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Default Extension="png" ContentType="image/png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header38.xml" ContentType="application/vnd.openxmlformats-officedocument.wordprocessingml.head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footer4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26"/>
        <w:ind w:left="4891" w:right="1894" w:firstLine="0"/>
        <w:jc w:val="left"/>
        <w:rPr>
          <w:rFonts w:ascii="Calibri" w:hAnsi="Calibri"/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1756377</wp:posOffset>
            </wp:positionH>
            <wp:positionV relativeFrom="paragraph">
              <wp:posOffset>114935</wp:posOffset>
            </wp:positionV>
            <wp:extent cx="1655477" cy="609600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477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373379</wp:posOffset>
            </wp:positionH>
            <wp:positionV relativeFrom="paragraph">
              <wp:posOffset>112395</wp:posOffset>
            </wp:positionV>
            <wp:extent cx="1097914" cy="609600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914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sz w:val="22"/>
        </w:rPr>
        <w:t>ПРМІУ - Програма розвитку муніціпальної</w:t>
      </w:r>
      <w:r>
        <w:rPr>
          <w:rFonts w:ascii="Calibri" w:hAnsi="Calibri"/>
          <w:b/>
          <w:spacing w:val="-47"/>
          <w:sz w:val="22"/>
        </w:rPr>
        <w:t> </w:t>
      </w:r>
      <w:r>
        <w:rPr>
          <w:rFonts w:ascii="Calibri" w:hAnsi="Calibri"/>
          <w:b/>
          <w:sz w:val="22"/>
        </w:rPr>
        <w:t>інфраструктури</w:t>
      </w:r>
      <w:r>
        <w:rPr>
          <w:rFonts w:ascii="Calibri" w:hAnsi="Calibri"/>
          <w:b/>
          <w:spacing w:val="-1"/>
          <w:sz w:val="22"/>
        </w:rPr>
        <w:t> </w:t>
      </w:r>
      <w:r>
        <w:rPr>
          <w:rFonts w:ascii="Calibri" w:hAnsi="Calibri"/>
          <w:b/>
          <w:sz w:val="22"/>
        </w:rPr>
        <w:t>України</w:t>
      </w:r>
    </w:p>
    <w:p>
      <w:pPr>
        <w:pStyle w:val="Heading3"/>
        <w:spacing w:before="1"/>
        <w:ind w:left="4891"/>
      </w:pPr>
      <w:r>
        <w:rPr>
          <w:spacing w:val="-1"/>
        </w:rPr>
        <w:t>Технічна</w:t>
      </w:r>
      <w:r>
        <w:rPr>
          <w:spacing w:val="-11"/>
        </w:rPr>
        <w:t> </w:t>
      </w:r>
      <w:r>
        <w:rPr/>
        <w:t>допомога</w:t>
      </w:r>
    </w:p>
    <w:p>
      <w:pPr>
        <w:spacing w:before="0"/>
        <w:ind w:left="4891" w:right="628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Групі з управління та підтримки проєкту (ГУПП)</w:t>
      </w:r>
      <w:r>
        <w:rPr>
          <w:rFonts w:ascii="Calibri" w:hAnsi="Calibri"/>
          <w:spacing w:val="1"/>
          <w:sz w:val="22"/>
        </w:rPr>
        <w:t> </w:t>
      </w:r>
      <w:r>
        <w:rPr>
          <w:rFonts w:ascii="Calibri" w:hAnsi="Calibri"/>
          <w:sz w:val="22"/>
        </w:rPr>
        <w:t>Фінансується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Європейським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інвестиційним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банком</w:t>
      </w:r>
    </w:p>
    <w:p>
      <w:pPr>
        <w:pStyle w:val="BodyText"/>
        <w:rPr>
          <w:rFonts w:ascii="Calibri"/>
        </w:rPr>
      </w:pPr>
    </w:p>
    <w:p>
      <w:pPr>
        <w:pStyle w:val="BodyText"/>
        <w:rPr>
          <w:rFonts w:ascii="Calibri"/>
        </w:rPr>
      </w:pPr>
    </w:p>
    <w:p>
      <w:pPr>
        <w:pStyle w:val="BodyText"/>
        <w:spacing w:before="3"/>
        <w:rPr>
          <w:rFonts w:ascii="Calibri"/>
          <w:sz w:val="19"/>
        </w:rPr>
      </w:pPr>
      <w:r>
        <w:rPr/>
        <w:pict>
          <v:group style="position:absolute;margin-left:28.700001pt;margin-top:13.697308pt;width:481.6pt;height:410.9pt;mso-position-horizontal-relative:page;mso-position-vertical-relative:paragraph;z-index:-15728640;mso-wrap-distance-left:0;mso-wrap-distance-right:0" coordorigin="574,274" coordsize="9632,8218">
            <v:shape style="position:absolute;left:575;top:3250;width:9631;height:5241" type="#_x0000_t75" stroked="false">
              <v:imagedata r:id="rId7" o:title=""/>
            </v:shape>
            <v:rect style="position:absolute;left:6726;top:4248;width:3458;height:2700" filled="true" fillcolor="#ffffff" stroked="false">
              <v:fill opacity="32899f" type="solid"/>
            </v:re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575;top:3250;width:9631;height:5241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line="240" w:lineRule="auto" w:before="6"/>
                      <w:rPr>
                        <w:rFonts w:ascii="Calibri"/>
                        <w:sz w:val="22"/>
                      </w:rPr>
                    </w:pPr>
                  </w:p>
                  <w:p>
                    <w:pPr>
                      <w:spacing w:before="0"/>
                      <w:ind w:left="640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FFFFFF"/>
                        <w:w w:val="80"/>
                        <w:sz w:val="20"/>
                      </w:rPr>
                      <w:t>SAFEGE</w:t>
                    </w:r>
                    <w:r>
                      <w:rPr>
                        <w:color w:val="FFFFFF"/>
                        <w:spacing w:val="8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SAS</w:t>
                    </w:r>
                    <w:r>
                      <w:rPr>
                        <w:color w:val="FFFFFF"/>
                        <w:spacing w:val="9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-</w:t>
                    </w:r>
                    <w:r>
                      <w:rPr>
                        <w:color w:val="FFFFFF"/>
                        <w:spacing w:val="9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SIÈGE</w:t>
                    </w:r>
                    <w:r>
                      <w:rPr>
                        <w:color w:val="FFFFFF"/>
                        <w:spacing w:val="8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SOCIAL</w:t>
                    </w:r>
                  </w:p>
                  <w:p>
                    <w:pPr>
                      <w:spacing w:before="0"/>
                      <w:ind w:left="6400" w:right="956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FFFFFF"/>
                        <w:w w:val="80"/>
                        <w:sz w:val="20"/>
                      </w:rPr>
                      <w:t>Parc</w:t>
                    </w:r>
                    <w:r>
                      <w:rPr>
                        <w:color w:val="FFFFFF"/>
                        <w:spacing w:val="5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de</w:t>
                    </w:r>
                    <w:r>
                      <w:rPr>
                        <w:color w:val="FFFFFF"/>
                        <w:spacing w:val="6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l’Ile</w:t>
                    </w:r>
                    <w:r>
                      <w:rPr>
                        <w:color w:val="FFFFFF"/>
                        <w:spacing w:val="6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-</w:t>
                    </w:r>
                    <w:r>
                      <w:rPr>
                        <w:color w:val="FFFFFF"/>
                        <w:spacing w:val="6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15/27</w:t>
                    </w:r>
                    <w:r>
                      <w:rPr>
                        <w:color w:val="FFFFFF"/>
                        <w:spacing w:val="6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rue</w:t>
                    </w:r>
                    <w:r>
                      <w:rPr>
                        <w:color w:val="FFFFFF"/>
                        <w:spacing w:val="5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du</w:t>
                    </w:r>
                    <w:r>
                      <w:rPr>
                        <w:color w:val="FFFFFF"/>
                        <w:spacing w:val="6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Port</w:t>
                    </w:r>
                    <w:r>
                      <w:rPr>
                        <w:color w:val="FFFFFF"/>
                        <w:spacing w:val="-41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92022</w:t>
                    </w:r>
                    <w:r>
                      <w:rPr>
                        <w:color w:val="FFFFFF"/>
                        <w:spacing w:val="5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NANTERRE</w:t>
                    </w:r>
                    <w:r>
                      <w:rPr>
                        <w:color w:val="FFFFFF"/>
                        <w:spacing w:val="5"/>
                        <w:w w:val="80"/>
                        <w:sz w:val="20"/>
                      </w:rPr>
                      <w:t> </w:t>
                    </w:r>
                    <w:r>
                      <w:rPr>
                        <w:color w:val="FFFFFF"/>
                        <w:w w:val="80"/>
                        <w:sz w:val="20"/>
                      </w:rPr>
                      <w:t>CEDEX</w:t>
                    </w:r>
                  </w:p>
                  <w:p>
                    <w:pPr>
                      <w:spacing w:before="0"/>
                      <w:ind w:left="6400" w:right="0" w:firstLine="0"/>
                      <w:jc w:val="left"/>
                      <w:rPr>
                        <w:sz w:val="20"/>
                      </w:rPr>
                    </w:pPr>
                    <w:hyperlink r:id="rId8">
                      <w:r>
                        <w:rPr>
                          <w:color w:val="FFFFFF"/>
                          <w:w w:val="90"/>
                          <w:sz w:val="20"/>
                        </w:rPr>
                        <w:t>www.safege.com</w:t>
                      </w:r>
                    </w:hyperlink>
                  </w:p>
                </w:txbxContent>
              </v:textbox>
              <w10:wrap type="none"/>
            </v:shape>
            <v:shape style="position:absolute;left:7010;top:6118;width:1933;height:220" type="#_x0000_t202" filled="false" stroked="false">
              <v:textbox inset="0,0,0,0">
                <w:txbxContent>
                  <w:p>
                    <w:pPr>
                      <w:spacing w:line="220" w:lineRule="exact" w:before="0"/>
                      <w:ind w:left="0" w:right="0" w:firstLine="0"/>
                      <w:jc w:val="left"/>
                      <w:rPr>
                        <w:rFonts w:ascii="Calibri"/>
                        <w:sz w:val="22"/>
                      </w:rPr>
                    </w:pPr>
                    <w:r>
                      <w:rPr>
                        <w:rFonts w:ascii="Calibri"/>
                        <w:color w:val="030F3F"/>
                        <w:sz w:val="22"/>
                      </w:rPr>
                      <w:t>International</w:t>
                    </w:r>
                    <w:r>
                      <w:rPr>
                        <w:rFonts w:ascii="Calibri"/>
                        <w:color w:val="030F3F"/>
                        <w:spacing w:val="-10"/>
                        <w:sz w:val="22"/>
                      </w:rPr>
                      <w:t> </w:t>
                    </w:r>
                    <w:r>
                      <w:rPr>
                        <w:rFonts w:ascii="Calibri"/>
                        <w:color w:val="030F3F"/>
                        <w:sz w:val="22"/>
                      </w:rPr>
                      <w:t>Division</w:t>
                    </w:r>
                  </w:p>
                </w:txbxContent>
              </v:textbox>
              <w10:wrap type="none"/>
            </v:shape>
            <v:shape style="position:absolute;left:7010;top:4682;width:1434;height:878" type="#_x0000_t202" filled="false" stroked="false">
              <v:textbox inset="0,0,0,0">
                <w:txbxContent>
                  <w:p>
                    <w:pPr>
                      <w:spacing w:line="224" w:lineRule="exact" w:before="0"/>
                      <w:ind w:left="0" w:right="0" w:firstLine="0"/>
                      <w:jc w:val="left"/>
                      <w:rPr>
                        <w:rFonts w:ascii="Calibri"/>
                        <w:sz w:val="22"/>
                      </w:rPr>
                    </w:pPr>
                    <w:r>
                      <w:rPr>
                        <w:rFonts w:ascii="Calibri"/>
                        <w:color w:val="030F3F"/>
                        <w:sz w:val="22"/>
                      </w:rPr>
                      <w:t>SAFEGE</w:t>
                    </w:r>
                  </w:p>
                  <w:p>
                    <w:pPr>
                      <w:spacing w:before="117"/>
                      <w:ind w:left="0" w:right="18" w:firstLine="0"/>
                      <w:jc w:val="left"/>
                      <w:rPr>
                        <w:rFonts w:ascii="Calibri"/>
                        <w:sz w:val="22"/>
                      </w:rPr>
                    </w:pPr>
                    <w:r>
                      <w:rPr>
                        <w:rFonts w:ascii="Calibri"/>
                        <w:color w:val="030F3F"/>
                        <w:sz w:val="22"/>
                      </w:rPr>
                      <w:t>De Kleetlaan 5</w:t>
                    </w:r>
                    <w:r>
                      <w:rPr>
                        <w:rFonts w:ascii="Calibri"/>
                        <w:color w:val="030F3F"/>
                        <w:spacing w:val="1"/>
                        <w:sz w:val="22"/>
                      </w:rPr>
                      <w:t> </w:t>
                    </w:r>
                    <w:r>
                      <w:rPr>
                        <w:rFonts w:ascii="Calibri"/>
                        <w:color w:val="030F3F"/>
                        <w:spacing w:val="-1"/>
                        <w:sz w:val="22"/>
                      </w:rPr>
                      <w:t>B-1831</w:t>
                    </w:r>
                    <w:r>
                      <w:rPr>
                        <w:rFonts w:ascii="Calibri"/>
                        <w:color w:val="030F3F"/>
                        <w:spacing w:val="-11"/>
                        <w:sz w:val="22"/>
                      </w:rPr>
                      <w:t> </w:t>
                    </w:r>
                    <w:r>
                      <w:rPr>
                        <w:rFonts w:ascii="Calibri"/>
                        <w:color w:val="030F3F"/>
                        <w:sz w:val="22"/>
                      </w:rPr>
                      <w:t>DIEGEM</w:t>
                    </w:r>
                  </w:p>
                </w:txbxContent>
              </v:textbox>
              <w10:wrap type="none"/>
            </v:shape>
            <v:shape style="position:absolute;left:6726;top:3704;width:3458;height:544" type="#_x0000_t202" filled="true" fillcolor="#aadc13" stroked="false">
              <v:textbox inset="0,0,0,0">
                <w:txbxContent>
                  <w:p>
                    <w:pPr>
                      <w:spacing w:before="90"/>
                      <w:ind w:left="748" w:right="0" w:firstLine="0"/>
                      <w:jc w:val="left"/>
                      <w:rPr>
                        <w:b/>
                        <w:sz w:val="30"/>
                      </w:rPr>
                    </w:pPr>
                    <w:r>
                      <w:rPr>
                        <w:b/>
                        <w:color w:val="030F3F"/>
                        <w:sz w:val="30"/>
                      </w:rPr>
                      <w:t>CONSULTING</w:t>
                    </w:r>
                  </w:p>
                </w:txbxContent>
              </v:textbox>
              <v:fill type="solid"/>
              <w10:wrap type="none"/>
            </v:shape>
            <v:shape style="position:absolute;left:574;top:273;width:9620;height:2971" type="#_x0000_t202" filled="true" fillcolor="#001f5f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rFonts w:ascii="Calibri"/>
                        <w:sz w:val="24"/>
                      </w:rPr>
                    </w:pPr>
                  </w:p>
                  <w:p>
                    <w:pPr>
                      <w:spacing w:before="213"/>
                      <w:ind w:left="1276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AADC13"/>
                        <w:w w:val="90"/>
                        <w:sz w:val="22"/>
                      </w:rPr>
                      <w:t>Бенефеціар:</w:t>
                    </w:r>
                  </w:p>
                  <w:p>
                    <w:pPr>
                      <w:spacing w:line="459" w:lineRule="exact" w:before="2"/>
                      <w:ind w:left="1276" w:right="0" w:firstLine="0"/>
                      <w:jc w:val="left"/>
                      <w:rPr>
                        <w:b/>
                        <w:sz w:val="40"/>
                      </w:rPr>
                    </w:pPr>
                    <w:r>
                      <w:rPr>
                        <w:b/>
                        <w:color w:val="AADC13"/>
                        <w:w w:val="90"/>
                        <w:sz w:val="40"/>
                      </w:rPr>
                      <w:t>Луцькводоканал</w:t>
                    </w:r>
                  </w:p>
                  <w:p>
                    <w:pPr>
                      <w:spacing w:line="252" w:lineRule="exact" w:before="0"/>
                      <w:ind w:left="1276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color w:val="AADC13"/>
                        <w:w w:val="80"/>
                        <w:sz w:val="22"/>
                      </w:rPr>
                      <w:t>Назва</w:t>
                    </w:r>
                    <w:r>
                      <w:rPr>
                        <w:color w:val="AADC13"/>
                        <w:spacing w:val="9"/>
                        <w:w w:val="80"/>
                        <w:sz w:val="22"/>
                      </w:rPr>
                      <w:t> </w:t>
                    </w:r>
                    <w:r>
                      <w:rPr>
                        <w:color w:val="AADC13"/>
                        <w:w w:val="80"/>
                        <w:sz w:val="22"/>
                      </w:rPr>
                      <w:t>проєкту:</w:t>
                    </w:r>
                  </w:p>
                  <w:p>
                    <w:pPr>
                      <w:spacing w:before="1"/>
                      <w:ind w:left="1276" w:right="180" w:firstLine="0"/>
                      <w:jc w:val="left"/>
                      <w:rPr>
                        <w:b/>
                        <w:sz w:val="40"/>
                      </w:rPr>
                    </w:pP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Технічна</w:t>
                    </w:r>
                    <w:r>
                      <w:rPr>
                        <w:b/>
                        <w:color w:val="AADC13"/>
                        <w:spacing w:val="1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допомога</w:t>
                    </w:r>
                    <w:r>
                      <w:rPr>
                        <w:b/>
                        <w:color w:val="AADC13"/>
                        <w:spacing w:val="1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на</w:t>
                    </w:r>
                    <w:r>
                      <w:rPr>
                        <w:b/>
                        <w:color w:val="AADC13"/>
                        <w:spacing w:val="1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підтримку</w:t>
                    </w:r>
                    <w:r>
                      <w:rPr>
                        <w:b/>
                        <w:color w:val="AADC13"/>
                        <w:spacing w:val="1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підготовки</w:t>
                    </w:r>
                    <w:r>
                      <w:rPr>
                        <w:b/>
                        <w:color w:val="AADC13"/>
                        <w:spacing w:val="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водних</w:t>
                    </w:r>
                    <w:r>
                      <w:rPr>
                        <w:b/>
                        <w:color w:val="AADC13"/>
                        <w:spacing w:val="2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проєктів</w:t>
                    </w:r>
                    <w:r>
                      <w:rPr>
                        <w:b/>
                        <w:color w:val="AADC13"/>
                        <w:spacing w:val="2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у</w:t>
                    </w:r>
                    <w:r>
                      <w:rPr>
                        <w:b/>
                        <w:color w:val="AADC13"/>
                        <w:spacing w:val="2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містах</w:t>
                    </w:r>
                    <w:r>
                      <w:rPr>
                        <w:b/>
                        <w:color w:val="AADC13"/>
                        <w:spacing w:val="2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Луцьк</w:t>
                    </w:r>
                    <w:r>
                      <w:rPr>
                        <w:b/>
                        <w:color w:val="AADC13"/>
                        <w:spacing w:val="2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та</w:t>
                    </w:r>
                    <w:r>
                      <w:rPr>
                        <w:b/>
                        <w:color w:val="AADC13"/>
                        <w:spacing w:val="2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Рівне</w:t>
                    </w:r>
                    <w:r>
                      <w:rPr>
                        <w:b/>
                        <w:color w:val="AADC13"/>
                        <w:spacing w:val="20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в</w:t>
                    </w:r>
                    <w:r>
                      <w:rPr>
                        <w:b/>
                        <w:color w:val="AADC13"/>
                        <w:spacing w:val="22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Україні</w:t>
                    </w:r>
                  </w:p>
                  <w:p>
                    <w:pPr>
                      <w:spacing w:line="458" w:lineRule="exact" w:before="0"/>
                      <w:ind w:left="1276" w:right="0" w:firstLine="0"/>
                      <w:jc w:val="left"/>
                      <w:rPr>
                        <w:b/>
                        <w:sz w:val="40"/>
                      </w:rPr>
                    </w:pP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-</w:t>
                    </w:r>
                    <w:r>
                      <w:rPr>
                        <w:b/>
                        <w:color w:val="AADC13"/>
                        <w:spacing w:val="1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TA</w:t>
                    </w:r>
                    <w:r>
                      <w:rPr>
                        <w:b/>
                        <w:color w:val="AADC13"/>
                        <w:spacing w:val="12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2018219</w:t>
                    </w:r>
                    <w:r>
                      <w:rPr>
                        <w:b/>
                        <w:color w:val="AADC13"/>
                        <w:spacing w:val="12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UA</w:t>
                    </w:r>
                    <w:r>
                      <w:rPr>
                        <w:b/>
                        <w:color w:val="AADC13"/>
                        <w:spacing w:val="12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NIF</w:t>
                    </w:r>
                    <w:r>
                      <w:rPr>
                        <w:b/>
                        <w:color w:val="AADC13"/>
                        <w:spacing w:val="12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–</w:t>
                    </w:r>
                    <w:r>
                      <w:rPr>
                        <w:b/>
                        <w:color w:val="AADC13"/>
                        <w:spacing w:val="11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2_Vol_052</w:t>
                    </w:r>
                    <w:r>
                      <w:rPr>
                        <w:b/>
                        <w:color w:val="AADC13"/>
                        <w:spacing w:val="25"/>
                        <w:w w:val="80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-</w:t>
                    </w:r>
                    <w:r>
                      <w:rPr>
                        <w:b/>
                        <w:color w:val="AADC13"/>
                        <w:spacing w:val="91"/>
                        <w:sz w:val="40"/>
                      </w:rPr>
                      <w:t> </w:t>
                    </w:r>
                    <w:r>
                      <w:rPr>
                        <w:b/>
                        <w:color w:val="AADC13"/>
                        <w:w w:val="80"/>
                        <w:sz w:val="40"/>
                      </w:rPr>
                      <w:t>Lutsk</w:t>
                    </w:r>
                  </w:p>
                </w:txbxContent>
              </v:textbox>
              <v:fill type="solid"/>
              <w10:wrap type="none"/>
            </v:shape>
            <w10:wrap type="topAndBottom"/>
          </v:group>
        </w:pict>
      </w:r>
    </w:p>
    <w:p>
      <w:pPr>
        <w:pStyle w:val="Title"/>
      </w:pPr>
      <w:r>
        <w:rPr>
          <w:color w:val="AADC13"/>
          <w:w w:val="80"/>
        </w:rPr>
        <w:t>Оцінка</w:t>
      </w:r>
      <w:r>
        <w:rPr>
          <w:color w:val="AADC13"/>
          <w:spacing w:val="46"/>
          <w:w w:val="80"/>
        </w:rPr>
        <w:t> </w:t>
      </w:r>
      <w:r>
        <w:rPr>
          <w:color w:val="AADC13"/>
          <w:w w:val="80"/>
        </w:rPr>
        <w:t>екологічного</w:t>
      </w:r>
      <w:r>
        <w:rPr>
          <w:color w:val="AADC13"/>
          <w:spacing w:val="46"/>
          <w:w w:val="80"/>
        </w:rPr>
        <w:t> </w:t>
      </w:r>
      <w:r>
        <w:rPr>
          <w:color w:val="AADC13"/>
          <w:w w:val="80"/>
        </w:rPr>
        <w:t>та</w:t>
      </w:r>
      <w:r>
        <w:rPr>
          <w:color w:val="AADC13"/>
          <w:spacing w:val="46"/>
          <w:w w:val="80"/>
        </w:rPr>
        <w:t> </w:t>
      </w:r>
      <w:r>
        <w:rPr>
          <w:color w:val="AADC13"/>
          <w:w w:val="80"/>
        </w:rPr>
        <w:t>соціального</w:t>
      </w:r>
    </w:p>
    <w:p>
      <w:pPr>
        <w:pStyle w:val="Title"/>
        <w:spacing w:line="689" w:lineRule="exact"/>
      </w:pPr>
      <w:r>
        <w:rPr>
          <w:color w:val="AADC13"/>
          <w:w w:val="90"/>
        </w:rPr>
        <w:t>впливуЛуцькводоканал</w:t>
      </w:r>
    </w:p>
    <w:p>
      <w:pPr>
        <w:spacing w:before="118"/>
        <w:ind w:left="107" w:right="0" w:firstLine="0"/>
        <w:jc w:val="left"/>
        <w:rPr>
          <w:sz w:val="22"/>
        </w:rPr>
      </w:pPr>
      <w:r>
        <w:rPr>
          <w:color w:val="001F5F"/>
          <w:w w:val="80"/>
          <w:sz w:val="22"/>
        </w:rPr>
        <w:t>Звітний</w:t>
      </w:r>
      <w:r>
        <w:rPr>
          <w:color w:val="001F5F"/>
          <w:spacing w:val="10"/>
          <w:w w:val="80"/>
          <w:sz w:val="22"/>
        </w:rPr>
        <w:t> </w:t>
      </w:r>
      <w:r>
        <w:rPr>
          <w:color w:val="001F5F"/>
          <w:w w:val="80"/>
          <w:sz w:val="22"/>
        </w:rPr>
        <w:t>період:</w:t>
      </w:r>
    </w:p>
    <w:p>
      <w:pPr>
        <w:spacing w:before="122"/>
        <w:ind w:left="107" w:right="0" w:firstLine="0"/>
        <w:jc w:val="left"/>
        <w:rPr>
          <w:b/>
          <w:sz w:val="40"/>
        </w:rPr>
      </w:pPr>
      <w:r>
        <w:rPr>
          <w:b/>
          <w:color w:val="AADC13"/>
          <w:w w:val="80"/>
          <w:sz w:val="40"/>
        </w:rPr>
        <w:t>17.10.2019</w:t>
      </w:r>
      <w:r>
        <w:rPr>
          <w:b/>
          <w:color w:val="AADC13"/>
          <w:spacing w:val="20"/>
          <w:w w:val="80"/>
          <w:sz w:val="40"/>
        </w:rPr>
        <w:t> </w:t>
      </w:r>
      <w:r>
        <w:rPr>
          <w:b/>
          <w:color w:val="AADC13"/>
          <w:w w:val="80"/>
          <w:sz w:val="40"/>
        </w:rPr>
        <w:t>–</w:t>
      </w:r>
      <w:r>
        <w:rPr>
          <w:b/>
          <w:color w:val="AADC13"/>
          <w:spacing w:val="20"/>
          <w:w w:val="80"/>
          <w:sz w:val="40"/>
        </w:rPr>
        <w:t> </w:t>
      </w:r>
      <w:r>
        <w:rPr>
          <w:b/>
          <w:color w:val="AADC13"/>
          <w:w w:val="80"/>
          <w:sz w:val="40"/>
        </w:rPr>
        <w:t>03.06.2020</w:t>
      </w:r>
    </w:p>
    <w:p>
      <w:pPr>
        <w:spacing w:before="114"/>
        <w:ind w:left="107" w:right="0" w:firstLine="0"/>
        <w:jc w:val="left"/>
        <w:rPr>
          <w:b/>
          <w:sz w:val="22"/>
        </w:rPr>
      </w:pPr>
      <w:r>
        <w:rPr>
          <w:b/>
          <w:color w:val="001F5F"/>
          <w:sz w:val="22"/>
        </w:rPr>
        <w:t>Представлено:</w:t>
      </w:r>
      <w:r>
        <w:rPr>
          <w:b/>
          <w:color w:val="001F5F"/>
          <w:spacing w:val="-13"/>
          <w:sz w:val="22"/>
        </w:rPr>
        <w:t> </w:t>
      </w:r>
      <w:r>
        <w:rPr>
          <w:b/>
          <w:sz w:val="22"/>
        </w:rPr>
        <w:t>18.05.2020</w:t>
      </w:r>
    </w:p>
    <w:p>
      <w:pPr>
        <w:spacing w:before="120"/>
        <w:ind w:left="107" w:right="0" w:firstLine="0"/>
        <w:jc w:val="left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4859654</wp:posOffset>
            </wp:positionH>
            <wp:positionV relativeFrom="paragraph">
              <wp:posOffset>120775</wp:posOffset>
            </wp:positionV>
            <wp:extent cx="1979929" cy="493394"/>
            <wp:effectExtent l="0" t="0" r="0" b="0"/>
            <wp:wrapNone/>
            <wp:docPr id="5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9929" cy="493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001F5F"/>
          <w:sz w:val="22"/>
        </w:rPr>
        <w:t>Редакція:</w:t>
      </w:r>
      <w:r>
        <w:rPr>
          <w:b/>
          <w:color w:val="001F5F"/>
          <w:spacing w:val="-7"/>
          <w:sz w:val="22"/>
        </w:rPr>
        <w:t> </w:t>
      </w:r>
      <w:r>
        <w:rPr>
          <w:b/>
          <w:sz w:val="22"/>
        </w:rPr>
        <w:t>03</w:t>
      </w:r>
    </w:p>
    <w:p>
      <w:pPr>
        <w:spacing w:after="0"/>
        <w:jc w:val="left"/>
        <w:rPr>
          <w:sz w:val="22"/>
        </w:rPr>
        <w:sectPr>
          <w:type w:val="continuous"/>
          <w:pgSz w:w="11900" w:h="16840"/>
          <w:pgMar w:top="1080" w:bottom="280" w:left="460" w:right="580"/>
        </w:sectPr>
      </w:pPr>
    </w:p>
    <w:p>
      <w:pPr>
        <w:pStyle w:val="BodyText"/>
        <w:rPr>
          <w:b/>
        </w:rPr>
      </w:pPr>
    </w:p>
    <w:p>
      <w:pPr>
        <w:pStyle w:val="BodyText"/>
        <w:spacing w:before="6"/>
        <w:rPr>
          <w:b/>
          <w:sz w:val="23"/>
        </w:rPr>
      </w:pPr>
    </w:p>
    <w:p>
      <w:pPr>
        <w:pStyle w:val="Heading3"/>
        <w:spacing w:before="93"/>
        <w:ind w:left="674"/>
        <w:rPr>
          <w:rFonts w:ascii="Arial" w:hAnsi="Arial"/>
        </w:rPr>
      </w:pPr>
      <w:r>
        <w:rPr>
          <w:rFonts w:ascii="Arial" w:hAnsi="Arial"/>
        </w:rPr>
        <w:t>ВІДОМІСТЬ</w:t>
      </w:r>
      <w:r>
        <w:rPr>
          <w:rFonts w:ascii="Arial" w:hAnsi="Arial"/>
          <w:spacing w:val="-8"/>
        </w:rPr>
        <w:t> </w:t>
      </w:r>
      <w:r>
        <w:rPr>
          <w:rFonts w:ascii="Arial" w:hAnsi="Arial"/>
        </w:rPr>
        <w:t>З</w:t>
      </w:r>
      <w:r>
        <w:rPr>
          <w:rFonts w:ascii="Arial" w:hAnsi="Arial"/>
          <w:spacing w:val="-7"/>
        </w:rPr>
        <w:t> </w:t>
      </w:r>
      <w:r>
        <w:rPr>
          <w:rFonts w:ascii="Arial" w:hAnsi="Arial"/>
        </w:rPr>
        <w:t>КОНТРОЛЮ</w:t>
      </w:r>
      <w:r>
        <w:rPr>
          <w:rFonts w:ascii="Arial" w:hAnsi="Arial"/>
          <w:spacing w:val="-7"/>
        </w:rPr>
        <w:t> </w:t>
      </w:r>
      <w:r>
        <w:rPr>
          <w:rFonts w:ascii="Arial" w:hAnsi="Arial"/>
        </w:rPr>
        <w:t>ДОКУМЕНТУ</w:t>
      </w:r>
    </w:p>
    <w:p>
      <w:pPr>
        <w:pStyle w:val="BodyText"/>
        <w:rPr>
          <w:sz w:val="24"/>
        </w:rPr>
      </w:pPr>
    </w:p>
    <w:p>
      <w:pPr>
        <w:pStyle w:val="BodyText"/>
        <w:tabs>
          <w:tab w:pos="4345" w:val="left" w:leader="none"/>
        </w:tabs>
        <w:spacing w:before="207"/>
        <w:ind w:left="674"/>
      </w:pPr>
      <w:r>
        <w:rPr/>
        <w:t>НОМЕР</w:t>
      </w:r>
      <w:r>
        <w:rPr>
          <w:spacing w:val="-3"/>
        </w:rPr>
        <w:t> </w:t>
      </w:r>
      <w:r>
        <w:rPr/>
        <w:t>ПРОЄКТУ:</w:t>
        <w:tab/>
        <w:t>16ВСС001-10-EIBLot1-030-Ukraine</w:t>
      </w:r>
      <w:r>
        <w:rPr>
          <w:spacing w:val="-14"/>
        </w:rPr>
        <w:t> </w:t>
      </w:r>
      <w:r>
        <w:rPr/>
        <w:t>01</w:t>
      </w:r>
    </w:p>
    <w:p>
      <w:pPr>
        <w:pStyle w:val="BodyText"/>
      </w:pPr>
    </w:p>
    <w:p>
      <w:pPr>
        <w:pStyle w:val="BodyText"/>
        <w:tabs>
          <w:tab w:pos="4345" w:val="left" w:leader="none"/>
        </w:tabs>
        <w:ind w:left="674"/>
      </w:pPr>
      <w:r>
        <w:rPr/>
        <w:t>ПІДГОТОВЛЕНО:</w:t>
        <w:tab/>
        <w:t>SUEZ</w:t>
      </w:r>
      <w:r>
        <w:rPr>
          <w:spacing w:val="-5"/>
        </w:rPr>
        <w:t> </w:t>
      </w:r>
      <w:r>
        <w:rPr/>
        <w:t>Consulting</w:t>
      </w:r>
      <w:r>
        <w:rPr>
          <w:spacing w:val="-5"/>
        </w:rPr>
        <w:t> </w:t>
      </w:r>
      <w:r>
        <w:rPr/>
        <w:t>(SAFEGE)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International</w:t>
      </w:r>
      <w:r>
        <w:rPr>
          <w:spacing w:val="-4"/>
        </w:rPr>
        <w:t> </w:t>
      </w:r>
      <w:r>
        <w:rPr/>
        <w:t>Division</w:t>
      </w:r>
    </w:p>
    <w:p>
      <w:pPr>
        <w:pStyle w:val="BodyText"/>
        <w:tabs>
          <w:tab w:pos="7126" w:val="left" w:leader="none"/>
          <w:tab w:pos="10596" w:val="right" w:leader="none"/>
        </w:tabs>
        <w:ind w:left="4346"/>
      </w:pPr>
      <w:r>
        <w:rPr/>
        <w:t>De</w:t>
        <w:tab/>
        <w:t>Kleetlaan</w:t>
      </w:r>
      <w:r>
        <w:rPr>
          <w:rFonts w:ascii="Times New Roman"/>
        </w:rPr>
        <w:tab/>
      </w:r>
      <w:r>
        <w:rPr/>
        <w:t>5</w:t>
      </w:r>
    </w:p>
    <w:p>
      <w:pPr>
        <w:pStyle w:val="BodyText"/>
        <w:ind w:left="4346"/>
      </w:pPr>
      <w:r>
        <w:rPr/>
        <w:t>B-1831</w:t>
      </w:r>
      <w:r>
        <w:rPr>
          <w:spacing w:val="-4"/>
        </w:rPr>
        <w:t> </w:t>
      </w:r>
      <w:r>
        <w:rPr/>
        <w:t>DIEGEM</w:t>
      </w:r>
    </w:p>
    <w:p>
      <w:pPr>
        <w:spacing w:after="0"/>
        <w:sectPr>
          <w:headerReference w:type="default" r:id="rId10"/>
          <w:footerReference w:type="default" r:id="rId11"/>
          <w:pgSz w:w="11900" w:h="16840"/>
          <w:pgMar w:header="611" w:footer="898" w:top="1100" w:bottom="1080" w:left="460" w:right="580"/>
          <w:pgNumType w:start="2"/>
        </w:sectPr>
      </w:pPr>
    </w:p>
    <w:p>
      <w:pPr>
        <w:pStyle w:val="BodyText"/>
        <w:spacing w:before="434"/>
        <w:ind w:left="674" w:right="-12"/>
      </w:pPr>
      <w:r>
        <w:rPr/>
        <w:t>ОСНОВНА</w:t>
      </w:r>
      <w:r>
        <w:rPr>
          <w:spacing w:val="-13"/>
        </w:rPr>
        <w:t> </w:t>
      </w:r>
      <w:r>
        <w:rPr/>
        <w:t>КОНТАКТНА</w:t>
      </w:r>
      <w:r>
        <w:rPr>
          <w:spacing w:val="-13"/>
        </w:rPr>
        <w:t> </w:t>
      </w:r>
      <w:r>
        <w:rPr/>
        <w:t>ОСОБА</w:t>
      </w:r>
      <w:r>
        <w:rPr>
          <w:spacing w:val="-53"/>
        </w:rPr>
        <w:t> </w:t>
      </w:r>
      <w:r>
        <w:rPr>
          <w:spacing w:val="-1"/>
        </w:rPr>
        <w:t>ПЕРЕДБАЧЕНА</w:t>
      </w:r>
      <w:r>
        <w:rPr>
          <w:spacing w:val="-13"/>
        </w:rPr>
        <w:t> </w:t>
      </w:r>
      <w:r>
        <w:rPr>
          <w:spacing w:val="-1"/>
        </w:rPr>
        <w:t>КОНТРАКТОМ: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32"/>
        </w:rPr>
      </w:pPr>
    </w:p>
    <w:p>
      <w:pPr>
        <w:pStyle w:val="BodyText"/>
        <w:spacing w:before="1"/>
        <w:ind w:left="674" w:right="-12"/>
      </w:pPr>
      <w:r>
        <w:rPr/>
        <w:t>ОСНОВНА</w:t>
      </w:r>
      <w:r>
        <w:rPr>
          <w:spacing w:val="-13"/>
        </w:rPr>
        <w:t> </w:t>
      </w:r>
      <w:r>
        <w:rPr/>
        <w:t>КОНТАКТНА</w:t>
      </w:r>
      <w:r>
        <w:rPr>
          <w:spacing w:val="-13"/>
        </w:rPr>
        <w:t> </w:t>
      </w:r>
      <w:r>
        <w:rPr/>
        <w:t>ОСОБА</w:t>
      </w:r>
      <w:r>
        <w:rPr>
          <w:spacing w:val="-53"/>
        </w:rPr>
        <w:t> </w:t>
      </w:r>
      <w:r>
        <w:rPr/>
        <w:t>ТЕХНІЧНА:</w:t>
      </w:r>
    </w:p>
    <w:p>
      <w:pPr>
        <w:pStyle w:val="BodyText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pStyle w:val="BodyText"/>
        <w:spacing w:line="364" w:lineRule="auto" w:before="181"/>
        <w:ind w:left="618" w:right="4829"/>
      </w:pPr>
      <w:r>
        <w:rPr/>
        <w:t>Олена Філіпенко</w:t>
      </w:r>
      <w:r>
        <w:rPr>
          <w:spacing w:val="1"/>
        </w:rPr>
        <w:t> </w:t>
      </w:r>
      <w:r>
        <w:rPr/>
        <w:t>Директор</w:t>
      </w:r>
      <w:r>
        <w:rPr>
          <w:spacing w:val="-10"/>
        </w:rPr>
        <w:t> </w:t>
      </w:r>
      <w:r>
        <w:rPr/>
        <w:t>Проєкту</w:t>
      </w:r>
    </w:p>
    <w:p>
      <w:pPr>
        <w:pStyle w:val="BodyText"/>
        <w:spacing w:before="1"/>
        <w:ind w:left="618" w:right="3718"/>
      </w:pPr>
      <w:r>
        <w:rPr/>
        <w:t>Parc</w:t>
      </w:r>
      <w:r>
        <w:rPr>
          <w:spacing w:val="-3"/>
        </w:rPr>
        <w:t> </w:t>
      </w:r>
      <w:r>
        <w:rPr/>
        <w:t>de</w:t>
      </w:r>
      <w:r>
        <w:rPr>
          <w:spacing w:val="-2"/>
        </w:rPr>
        <w:t> </w:t>
      </w:r>
      <w:r>
        <w:rPr/>
        <w:t>l’Ile</w:t>
      </w:r>
      <w:r>
        <w:rPr>
          <w:spacing w:val="-3"/>
        </w:rPr>
        <w:t> </w:t>
      </w:r>
      <w:r>
        <w:rPr/>
        <w:t>15-27,</w:t>
      </w:r>
      <w:r>
        <w:rPr>
          <w:spacing w:val="-2"/>
        </w:rPr>
        <w:t> </w:t>
      </w:r>
      <w:r>
        <w:rPr/>
        <w:t>Rue</w:t>
      </w:r>
      <w:r>
        <w:rPr>
          <w:spacing w:val="-2"/>
        </w:rPr>
        <w:t> </w:t>
      </w:r>
      <w:r>
        <w:rPr/>
        <w:t>de</w:t>
      </w:r>
      <w:r>
        <w:rPr>
          <w:spacing w:val="-3"/>
        </w:rPr>
        <w:t> </w:t>
      </w:r>
      <w:r>
        <w:rPr/>
        <w:t>Port</w:t>
      </w:r>
      <w:r>
        <w:rPr>
          <w:spacing w:val="-52"/>
        </w:rPr>
        <w:t> </w:t>
      </w:r>
      <w:r>
        <w:rPr/>
        <w:t>92022</w:t>
      </w:r>
      <w:r>
        <w:rPr>
          <w:spacing w:val="-2"/>
        </w:rPr>
        <w:t> </w:t>
      </w:r>
      <w:r>
        <w:rPr/>
        <w:t>NANTERRE</w:t>
      </w:r>
      <w:r>
        <w:rPr>
          <w:spacing w:val="-1"/>
        </w:rPr>
        <w:t> </w:t>
      </w:r>
      <w:r>
        <w:rPr/>
        <w:t>Cedax</w:t>
      </w:r>
    </w:p>
    <w:p>
      <w:pPr>
        <w:pStyle w:val="BodyText"/>
        <w:ind w:left="618" w:right="4448"/>
      </w:pPr>
      <w:r>
        <w:rPr/>
        <w:t>Direction</w:t>
      </w:r>
      <w:r>
        <w:rPr>
          <w:spacing w:val="-11"/>
        </w:rPr>
        <w:t> </w:t>
      </w:r>
      <w:r>
        <w:rPr/>
        <w:t>Internationale</w:t>
      </w:r>
      <w:r>
        <w:rPr>
          <w:spacing w:val="-53"/>
        </w:rPr>
        <w:t> </w:t>
      </w:r>
      <w:r>
        <w:rPr/>
        <w:t>Тел</w:t>
      </w:r>
      <w:r>
        <w:rPr>
          <w:spacing w:val="-8"/>
        </w:rPr>
        <w:t> </w:t>
      </w:r>
      <w:r>
        <w:rPr/>
        <w:t>:</w:t>
      </w:r>
      <w:r>
        <w:rPr>
          <w:spacing w:val="-7"/>
        </w:rPr>
        <w:t> </w:t>
      </w:r>
      <w:r>
        <w:rPr/>
        <w:t>+380673975514</w:t>
      </w:r>
    </w:p>
    <w:p>
      <w:pPr>
        <w:pStyle w:val="BodyText"/>
        <w:ind w:left="618" w:right="3117"/>
      </w:pPr>
      <w:r>
        <w:rPr/>
        <w:t>E-mail</w:t>
      </w:r>
      <w:r>
        <w:rPr>
          <w:spacing w:val="-9"/>
        </w:rPr>
        <w:t> </w:t>
      </w:r>
      <w:r>
        <w:rPr/>
        <w:t>:</w:t>
      </w:r>
      <w:r>
        <w:rPr>
          <w:spacing w:val="-8"/>
        </w:rPr>
        <w:t> </w:t>
      </w:r>
      <w:hyperlink r:id="rId12">
        <w:r>
          <w:rPr>
            <w:color w:val="0000FF"/>
            <w:u w:val="single" w:color="0000FF"/>
          </w:rPr>
          <w:t>olena.filipenko.ext@suez.com</w:t>
        </w:r>
      </w:hyperlink>
      <w:r>
        <w:rPr>
          <w:color w:val="0000FF"/>
          <w:spacing w:val="-53"/>
        </w:rPr>
        <w:t> </w:t>
      </w:r>
      <w:r>
        <w:rPr/>
        <w:t>Андреас</w:t>
      </w:r>
      <w:r>
        <w:rPr>
          <w:spacing w:val="-1"/>
        </w:rPr>
        <w:t> </w:t>
      </w:r>
      <w:r>
        <w:rPr/>
        <w:t>Стоісітс</w:t>
      </w:r>
    </w:p>
    <w:p>
      <w:pPr>
        <w:pStyle w:val="BodyText"/>
        <w:ind w:left="618" w:right="4435"/>
      </w:pPr>
      <w:r>
        <w:rPr/>
        <w:t>Керівник Проєкту</w:t>
      </w:r>
      <w:r>
        <w:rPr>
          <w:spacing w:val="1"/>
        </w:rPr>
        <w:t> </w:t>
      </w:r>
      <w:r>
        <w:rPr/>
        <w:t>hydrophil GmbH</w:t>
      </w:r>
      <w:r>
        <w:rPr>
          <w:spacing w:val="1"/>
        </w:rPr>
        <w:t> </w:t>
      </w:r>
      <w:r>
        <w:rPr/>
        <w:t>Mariahilfer</w:t>
      </w:r>
      <w:r>
        <w:rPr>
          <w:spacing w:val="-7"/>
        </w:rPr>
        <w:t> </w:t>
      </w:r>
      <w:r>
        <w:rPr/>
        <w:t>Str.</w:t>
      </w:r>
      <w:r>
        <w:rPr>
          <w:spacing w:val="-6"/>
        </w:rPr>
        <w:t> </w:t>
      </w:r>
      <w:r>
        <w:rPr/>
        <w:t>84</w:t>
      </w:r>
      <w:r>
        <w:rPr>
          <w:spacing w:val="-7"/>
        </w:rPr>
        <w:t> </w:t>
      </w:r>
      <w:r>
        <w:rPr/>
        <w:t>M/31</w:t>
      </w:r>
      <w:r>
        <w:rPr>
          <w:spacing w:val="-52"/>
        </w:rPr>
        <w:t> </w:t>
      </w:r>
      <w:r>
        <w:rPr/>
        <w:t>1070</w:t>
      </w:r>
      <w:r>
        <w:rPr>
          <w:spacing w:val="-3"/>
        </w:rPr>
        <w:t> </w:t>
      </w:r>
      <w:r>
        <w:rPr/>
        <w:t>Vienna,</w:t>
      </w:r>
      <w:r>
        <w:rPr>
          <w:spacing w:val="-3"/>
        </w:rPr>
        <w:t> </w:t>
      </w:r>
      <w:r>
        <w:rPr/>
        <w:t>Austria</w:t>
      </w:r>
    </w:p>
    <w:p>
      <w:pPr>
        <w:pStyle w:val="BodyText"/>
        <w:ind w:left="618"/>
      </w:pPr>
      <w:r>
        <w:rPr/>
        <w:t>Тел.:</w:t>
      </w:r>
      <w:r>
        <w:rPr>
          <w:spacing w:val="-6"/>
        </w:rPr>
        <w:t> </w:t>
      </w:r>
      <w:r>
        <w:rPr/>
        <w:t>+43-1-9969-800</w:t>
      </w:r>
      <w:r>
        <w:rPr>
          <w:spacing w:val="-5"/>
        </w:rPr>
        <w:t> </w:t>
      </w:r>
      <w:r>
        <w:rPr/>
        <w:t>14/Mobile:</w:t>
      </w:r>
      <w:r>
        <w:rPr>
          <w:spacing w:val="-5"/>
        </w:rPr>
        <w:t> </w:t>
      </w:r>
      <w:r>
        <w:rPr/>
        <w:t>+43</w:t>
      </w:r>
      <w:r>
        <w:rPr>
          <w:spacing w:val="-5"/>
        </w:rPr>
        <w:t> </w:t>
      </w:r>
      <w:r>
        <w:rPr/>
        <w:t>660</w:t>
      </w:r>
      <w:r>
        <w:rPr>
          <w:spacing w:val="-6"/>
        </w:rPr>
        <w:t> </w:t>
      </w:r>
      <w:r>
        <w:rPr/>
        <w:t>996</w:t>
      </w:r>
      <w:r>
        <w:rPr>
          <w:spacing w:val="-5"/>
        </w:rPr>
        <w:t> </w:t>
      </w:r>
      <w:r>
        <w:rPr/>
        <w:t>98</w:t>
      </w:r>
      <w:r>
        <w:rPr>
          <w:spacing w:val="-5"/>
        </w:rPr>
        <w:t> </w:t>
      </w:r>
      <w:r>
        <w:rPr/>
        <w:t>14</w:t>
      </w:r>
    </w:p>
    <w:p>
      <w:pPr>
        <w:pStyle w:val="BodyText"/>
        <w:ind w:left="618"/>
      </w:pPr>
      <w:r>
        <w:rPr/>
        <w:t>E-Mail:</w:t>
      </w:r>
      <w:r>
        <w:rPr>
          <w:spacing w:val="-8"/>
        </w:rPr>
        <w:t> </w:t>
      </w:r>
      <w:hyperlink r:id="rId13">
        <w:r>
          <w:rPr>
            <w:color w:val="0000FF"/>
            <w:u w:val="single" w:color="0000FF"/>
          </w:rPr>
          <w:t>a.stoisits@hydrophil.at</w:t>
        </w:r>
      </w:hyperlink>
    </w:p>
    <w:p>
      <w:pPr>
        <w:spacing w:after="0"/>
        <w:sectPr>
          <w:type w:val="continuous"/>
          <w:pgSz w:w="11900" w:h="16840"/>
          <w:pgMar w:top="1080" w:bottom="280" w:left="460" w:right="580"/>
          <w:cols w:num="2" w:equalWidth="0">
            <w:col w:w="3688" w:space="40"/>
            <w:col w:w="7132"/>
          </w:cols>
        </w:sectPr>
      </w:pPr>
    </w:p>
    <w:p>
      <w:pPr>
        <w:pStyle w:val="BodyText"/>
      </w:pPr>
    </w:p>
    <w:p>
      <w:pPr>
        <w:pStyle w:val="BodyText"/>
        <w:rPr>
          <w:sz w:val="23"/>
        </w:rPr>
      </w:pPr>
    </w:p>
    <w:p>
      <w:pPr>
        <w:pStyle w:val="BodyText"/>
        <w:tabs>
          <w:tab w:pos="4345" w:val="left" w:leader="none"/>
        </w:tabs>
        <w:ind w:left="674"/>
      </w:pPr>
      <w:r>
        <w:rPr/>
        <w:t>ПІДГОТОВЛЕНО</w:t>
      </w:r>
      <w:r>
        <w:rPr>
          <w:spacing w:val="-11"/>
        </w:rPr>
        <w:t> </w:t>
      </w:r>
      <w:r>
        <w:rPr/>
        <w:t>ДЛЯ:</w:t>
        <w:tab/>
        <w:t>Європейський</w:t>
      </w:r>
      <w:r>
        <w:rPr>
          <w:spacing w:val="-5"/>
        </w:rPr>
        <w:t> </w:t>
      </w:r>
      <w:r>
        <w:rPr/>
        <w:t>Інвестиційний</w:t>
      </w:r>
      <w:r>
        <w:rPr>
          <w:spacing w:val="-5"/>
        </w:rPr>
        <w:t> </w:t>
      </w:r>
      <w:r>
        <w:rPr/>
        <w:t>Банк;</w:t>
      </w:r>
      <w:r>
        <w:rPr>
          <w:spacing w:val="-4"/>
        </w:rPr>
        <w:t> </w:t>
      </w:r>
      <w:r>
        <w:rPr/>
        <w:t>ПРМІУ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Програма</w:t>
      </w:r>
      <w:r>
        <w:rPr>
          <w:spacing w:val="-5"/>
        </w:rPr>
        <w:t> </w:t>
      </w:r>
      <w:r>
        <w:rPr/>
        <w:t>Розвитку</w:t>
      </w:r>
    </w:p>
    <w:p>
      <w:pPr>
        <w:pStyle w:val="BodyText"/>
        <w:ind w:left="4346"/>
      </w:pPr>
      <w:r>
        <w:rPr/>
        <w:t>Муніципальної Інфраструктури України, Технічна допомога</w:t>
      </w:r>
      <w:r>
        <w:rPr>
          <w:spacing w:val="1"/>
        </w:rPr>
        <w:t> </w:t>
      </w:r>
      <w:r>
        <w:rPr/>
        <w:t>Центральній</w:t>
      </w:r>
      <w:r>
        <w:rPr>
          <w:spacing w:val="-7"/>
        </w:rPr>
        <w:t> </w:t>
      </w:r>
      <w:r>
        <w:rPr/>
        <w:t>Групі</w:t>
      </w:r>
      <w:r>
        <w:rPr>
          <w:spacing w:val="-6"/>
        </w:rPr>
        <w:t> </w:t>
      </w:r>
      <w:r>
        <w:rPr/>
        <w:t>управління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підтримки</w:t>
      </w:r>
      <w:r>
        <w:rPr>
          <w:spacing w:val="-7"/>
        </w:rPr>
        <w:t> </w:t>
      </w:r>
      <w:r>
        <w:rPr/>
        <w:t>програми</w:t>
      </w:r>
      <w:r>
        <w:rPr>
          <w:spacing w:val="-6"/>
        </w:rPr>
        <w:t> </w:t>
      </w:r>
      <w:r>
        <w:rPr/>
        <w:t>(ЦГУПП),</w:t>
      </w:r>
      <w:r>
        <w:rPr>
          <w:spacing w:val="-6"/>
        </w:rPr>
        <w:t> </w:t>
      </w:r>
      <w:r>
        <w:rPr/>
        <w:t>що</w:t>
      </w:r>
      <w:r>
        <w:rPr>
          <w:spacing w:val="-53"/>
        </w:rPr>
        <w:t> </w:t>
      </w:r>
      <w:r>
        <w:rPr/>
        <w:t>фінансується</w:t>
      </w:r>
      <w:r>
        <w:rPr>
          <w:spacing w:val="-1"/>
        </w:rPr>
        <w:t> </w:t>
      </w:r>
      <w:r>
        <w:rPr/>
        <w:t>Європейським</w:t>
      </w:r>
      <w:r>
        <w:rPr>
          <w:spacing w:val="-1"/>
        </w:rPr>
        <w:t> </w:t>
      </w:r>
      <w:r>
        <w:rPr/>
        <w:t>Інвестиційним</w:t>
      </w:r>
      <w:r>
        <w:rPr>
          <w:spacing w:val="-1"/>
        </w:rPr>
        <w:t> </w:t>
      </w:r>
      <w:r>
        <w:rPr/>
        <w:t>Банком</w:t>
      </w:r>
    </w:p>
    <w:p>
      <w:pPr>
        <w:pStyle w:val="BodyText"/>
        <w:tabs>
          <w:tab w:pos="5346" w:val="right" w:leader="none"/>
        </w:tabs>
        <w:spacing w:before="691"/>
        <w:ind w:left="674"/>
      </w:pPr>
      <w:r>
        <w:rPr/>
        <w:t>ДАТА:</w:t>
      </w:r>
      <w:r>
        <w:rPr>
          <w:rFonts w:ascii="Times New Roman" w:hAnsi="Times New Roman"/>
        </w:rPr>
        <w:tab/>
      </w:r>
      <w:r>
        <w:rPr/>
        <w:t>18.05.2020</w:t>
      </w:r>
    </w:p>
    <w:p>
      <w:pPr>
        <w:pStyle w:val="BodyText"/>
        <w:tabs>
          <w:tab w:pos="4345" w:val="left" w:leader="none"/>
        </w:tabs>
        <w:spacing w:before="621"/>
        <w:ind w:left="674"/>
      </w:pPr>
      <w:r>
        <w:rPr/>
        <w:t>РЕДАКТОР:</w:t>
        <w:tab/>
        <w:t>NLE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14"/>
        </w:rPr>
      </w:pPr>
    </w:p>
    <w:tbl>
      <w:tblPr>
        <w:tblW w:w="0" w:type="auto"/>
        <w:jc w:val="left"/>
        <w:tblInd w:w="530" w:type="dxa"/>
        <w:tblBorders>
          <w:top w:val="dotted" w:sz="8" w:space="0" w:color="AADC13"/>
          <w:left w:val="dotted" w:sz="8" w:space="0" w:color="AADC13"/>
          <w:bottom w:val="dotted" w:sz="8" w:space="0" w:color="AADC13"/>
          <w:right w:val="dotted" w:sz="8" w:space="0" w:color="AADC13"/>
          <w:insideH w:val="dotted" w:sz="8" w:space="0" w:color="AADC13"/>
          <w:insideV w:val="dotted" w:sz="8" w:space="0" w:color="AADC13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27"/>
        <w:gridCol w:w="1928"/>
        <w:gridCol w:w="1928"/>
        <w:gridCol w:w="1928"/>
        <w:gridCol w:w="1928"/>
      </w:tblGrid>
      <w:tr>
        <w:trPr>
          <w:trHeight w:val="606" w:hRule="atLeast"/>
        </w:trPr>
        <w:tc>
          <w:tcPr>
            <w:tcW w:w="1927" w:type="dxa"/>
            <w:tcBorders>
              <w:top w:val="single" w:sz="8" w:space="0" w:color="AADC13"/>
              <w:left w:val="nil"/>
            </w:tcBorders>
          </w:tcPr>
          <w:p>
            <w:pPr>
              <w:pStyle w:val="TableParagraph"/>
              <w:spacing w:before="108"/>
              <w:ind w:left="11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Дата</w:t>
            </w:r>
          </w:p>
        </w:tc>
        <w:tc>
          <w:tcPr>
            <w:tcW w:w="1928" w:type="dxa"/>
          </w:tcPr>
          <w:p>
            <w:pPr>
              <w:pStyle w:val="TableParagraph"/>
              <w:spacing w:before="108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Номер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редакції</w:t>
            </w:r>
          </w:p>
        </w:tc>
        <w:tc>
          <w:tcPr>
            <w:tcW w:w="1928" w:type="dxa"/>
          </w:tcPr>
          <w:p>
            <w:pPr>
              <w:pStyle w:val="TableParagraph"/>
              <w:spacing w:before="108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Редактор</w:t>
            </w:r>
          </w:p>
        </w:tc>
        <w:tc>
          <w:tcPr>
            <w:tcW w:w="1928" w:type="dxa"/>
          </w:tcPr>
          <w:p>
            <w:pPr>
              <w:pStyle w:val="TableParagraph"/>
              <w:spacing w:before="108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Перевірено</w:t>
            </w:r>
          </w:p>
        </w:tc>
        <w:tc>
          <w:tcPr>
            <w:tcW w:w="1928" w:type="dxa"/>
            <w:tcBorders>
              <w:right w:val="nil"/>
            </w:tcBorders>
          </w:tcPr>
          <w:p>
            <w:pPr>
              <w:pStyle w:val="TableParagraph"/>
              <w:spacing w:before="108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Погоджено</w:t>
            </w:r>
          </w:p>
        </w:tc>
      </w:tr>
      <w:tr>
        <w:trPr>
          <w:trHeight w:val="633" w:hRule="atLeast"/>
        </w:trPr>
        <w:tc>
          <w:tcPr>
            <w:tcW w:w="1927" w:type="dxa"/>
            <w:tcBorders>
              <w:left w:val="nil"/>
            </w:tcBorders>
          </w:tcPr>
          <w:p>
            <w:pPr>
              <w:pStyle w:val="TableParagraph"/>
              <w:spacing w:before="134"/>
              <w:ind w:left="117"/>
              <w:rPr>
                <w:sz w:val="20"/>
              </w:rPr>
            </w:pPr>
            <w:r>
              <w:rPr>
                <w:sz w:val="20"/>
              </w:rPr>
              <w:t>27.01.2020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Rev.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00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NLE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AST,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RCL</w:t>
            </w:r>
          </w:p>
        </w:tc>
        <w:tc>
          <w:tcPr>
            <w:tcW w:w="1928" w:type="dxa"/>
            <w:tcBorders>
              <w:right w:val="nil"/>
            </w:tcBorders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AFI</w:t>
            </w:r>
          </w:p>
        </w:tc>
      </w:tr>
      <w:tr>
        <w:trPr>
          <w:trHeight w:val="633" w:hRule="atLeast"/>
        </w:trPr>
        <w:tc>
          <w:tcPr>
            <w:tcW w:w="1927" w:type="dxa"/>
            <w:tcBorders>
              <w:left w:val="nil"/>
            </w:tcBorders>
          </w:tcPr>
          <w:p>
            <w:pPr>
              <w:pStyle w:val="TableParagraph"/>
              <w:spacing w:before="134"/>
              <w:ind w:left="117"/>
              <w:rPr>
                <w:sz w:val="20"/>
              </w:rPr>
            </w:pPr>
            <w:r>
              <w:rPr>
                <w:sz w:val="20"/>
              </w:rPr>
              <w:t>06.04.2020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Rev.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01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NLE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AST,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RCL</w:t>
            </w:r>
          </w:p>
        </w:tc>
        <w:tc>
          <w:tcPr>
            <w:tcW w:w="1928" w:type="dxa"/>
            <w:tcBorders>
              <w:right w:val="nil"/>
            </w:tcBorders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AFI</w:t>
            </w:r>
          </w:p>
        </w:tc>
      </w:tr>
      <w:tr>
        <w:trPr>
          <w:trHeight w:val="633" w:hRule="atLeast"/>
        </w:trPr>
        <w:tc>
          <w:tcPr>
            <w:tcW w:w="1927" w:type="dxa"/>
            <w:tcBorders>
              <w:left w:val="nil"/>
            </w:tcBorders>
          </w:tcPr>
          <w:p>
            <w:pPr>
              <w:pStyle w:val="TableParagraph"/>
              <w:spacing w:before="134"/>
              <w:ind w:left="117"/>
              <w:rPr>
                <w:sz w:val="20"/>
              </w:rPr>
            </w:pPr>
            <w:r>
              <w:rPr>
                <w:sz w:val="20"/>
              </w:rPr>
              <w:t>05.06.2020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Rev.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02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NLE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RCL</w:t>
            </w:r>
          </w:p>
        </w:tc>
        <w:tc>
          <w:tcPr>
            <w:tcW w:w="1928" w:type="dxa"/>
            <w:tcBorders>
              <w:right w:val="nil"/>
            </w:tcBorders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AFI</w:t>
            </w:r>
          </w:p>
        </w:tc>
      </w:tr>
      <w:tr>
        <w:trPr>
          <w:trHeight w:val="632" w:hRule="atLeast"/>
        </w:trPr>
        <w:tc>
          <w:tcPr>
            <w:tcW w:w="1927" w:type="dxa"/>
            <w:tcBorders>
              <w:left w:val="nil"/>
            </w:tcBorders>
          </w:tcPr>
          <w:p>
            <w:pPr>
              <w:pStyle w:val="TableParagraph"/>
              <w:spacing w:before="134"/>
              <w:ind w:left="117"/>
              <w:rPr>
                <w:sz w:val="20"/>
              </w:rPr>
            </w:pPr>
            <w:r>
              <w:rPr>
                <w:sz w:val="20"/>
              </w:rPr>
              <w:t>18.05.2020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Rev.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03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8"/>
              <w:rPr>
                <w:sz w:val="20"/>
              </w:rPr>
            </w:pPr>
            <w:r>
              <w:rPr>
                <w:sz w:val="20"/>
              </w:rPr>
              <w:t>NLE</w:t>
            </w:r>
          </w:p>
        </w:tc>
        <w:tc>
          <w:tcPr>
            <w:tcW w:w="1928" w:type="dxa"/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RCL</w:t>
            </w:r>
          </w:p>
        </w:tc>
        <w:tc>
          <w:tcPr>
            <w:tcW w:w="1928" w:type="dxa"/>
            <w:tcBorders>
              <w:right w:val="nil"/>
            </w:tcBorders>
          </w:tcPr>
          <w:p>
            <w:pPr>
              <w:pStyle w:val="TableParagraph"/>
              <w:spacing w:before="134"/>
              <w:ind w:left="107"/>
              <w:rPr>
                <w:sz w:val="20"/>
              </w:rPr>
            </w:pPr>
            <w:r>
              <w:rPr>
                <w:sz w:val="20"/>
              </w:rPr>
              <w:t>AFI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1900" w:h="16840"/>
          <w:pgMar w:top="1080" w:bottom="280" w:left="460" w:right="580"/>
        </w:sectPr>
      </w:pPr>
    </w:p>
    <w:p>
      <w:pPr>
        <w:pStyle w:val="BodyText"/>
      </w:pPr>
    </w:p>
    <w:p>
      <w:pPr>
        <w:pStyle w:val="BodyText"/>
        <w:spacing w:before="1"/>
        <w:rPr>
          <w:sz w:val="23"/>
        </w:rPr>
      </w:pPr>
    </w:p>
    <w:p>
      <w:pPr>
        <w:spacing w:before="100"/>
        <w:ind w:left="674" w:right="0" w:firstLine="0"/>
        <w:jc w:val="left"/>
        <w:rPr>
          <w:sz w:val="32"/>
        </w:rPr>
      </w:pPr>
      <w:r>
        <w:rPr>
          <w:color w:val="010A30"/>
          <w:w w:val="90"/>
          <w:sz w:val="32"/>
        </w:rPr>
        <w:t>Зміст</w:t>
      </w:r>
    </w:p>
    <w:p>
      <w:pPr>
        <w:spacing w:after="0"/>
        <w:jc w:val="left"/>
        <w:rPr>
          <w:sz w:val="32"/>
        </w:rPr>
        <w:sectPr>
          <w:pgSz w:w="11900" w:h="16840"/>
          <w:pgMar w:header="611" w:footer="898" w:top="1100" w:bottom="1739" w:left="460" w:right="58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10596" w:val="right" w:leader="dot"/>
            </w:tabs>
            <w:spacing w:before="225"/>
            <w:ind w:left="674" w:firstLine="0"/>
            <w:rPr>
              <w:u w:val="none"/>
            </w:rPr>
          </w:pPr>
          <w:hyperlink w:history="true" w:anchor="_bookmark0">
            <w:r>
              <w:rPr>
                <w:color w:val="0000FF"/>
                <w:u w:val="thick" w:color="0000FF"/>
              </w:rPr>
              <w:t>СПИСО</w:t>
            </w:r>
          </w:hyperlink>
          <w:hyperlink w:history="true" w:anchor="_bookmark0">
            <w:r>
              <w:rPr>
                <w:color w:val="0000FF"/>
                <w:u w:val="thick" w:color="0000FF"/>
              </w:rPr>
              <w:t>К</w:t>
            </w:r>
            <w:r>
              <w:rPr>
                <w:color w:val="0000FF"/>
                <w:spacing w:val="-1"/>
                <w:u w:val="thick" w:color="0000FF"/>
              </w:rPr>
              <w:t> </w:t>
            </w:r>
          </w:hyperlink>
          <w:hyperlink w:history="true" w:anchor="_bookmark0">
            <w:r>
              <w:rPr>
                <w:color w:val="0000FF"/>
                <w:u w:val="thick" w:color="0000FF"/>
              </w:rPr>
              <w:t>РИСУНКІВ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0">
            <w:r>
              <w:rPr>
                <w:color w:val="030F3F"/>
                <w:u w:val="none"/>
              </w:rPr>
              <w:t>VI</w:t>
            </w:r>
          </w:hyperlink>
        </w:p>
        <w:p>
          <w:pPr>
            <w:pStyle w:val="TOC1"/>
            <w:tabs>
              <w:tab w:pos="10596" w:val="right" w:leader="dot"/>
            </w:tabs>
            <w:ind w:left="674" w:firstLine="0"/>
            <w:rPr>
              <w:u w:val="none"/>
            </w:rPr>
          </w:pPr>
          <w:hyperlink w:history="true" w:anchor="_bookmark1">
            <w:r>
              <w:rPr>
                <w:color w:val="0000FF"/>
                <w:u w:val="thick" w:color="0000FF"/>
              </w:rPr>
              <w:t>СПИСО</w:t>
            </w:r>
          </w:hyperlink>
          <w:hyperlink w:history="true" w:anchor="_bookmark1">
            <w:r>
              <w:rPr>
                <w:color w:val="0000FF"/>
                <w:u w:val="thick" w:color="0000FF"/>
              </w:rPr>
              <w:t>К</w:t>
            </w:r>
            <w:r>
              <w:rPr>
                <w:color w:val="0000FF"/>
                <w:spacing w:val="-1"/>
                <w:u w:val="thick" w:color="0000FF"/>
              </w:rPr>
              <w:t> </w:t>
            </w:r>
          </w:hyperlink>
          <w:hyperlink w:history="true" w:anchor="_bookmark1">
            <w:r>
              <w:rPr>
                <w:color w:val="0000FF"/>
                <w:u w:val="thick" w:color="0000FF"/>
              </w:rPr>
              <w:t>ТАБЛИЦЬ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1">
            <w:r>
              <w:rPr>
                <w:color w:val="030F3F"/>
                <w:u w:val="none"/>
              </w:rPr>
              <w:t>VII</w:t>
            </w:r>
          </w:hyperlink>
        </w:p>
        <w:p>
          <w:pPr>
            <w:pStyle w:val="TOC1"/>
            <w:tabs>
              <w:tab w:pos="10596" w:val="right" w:leader="dot"/>
            </w:tabs>
            <w:ind w:left="674" w:firstLine="0"/>
            <w:rPr>
              <w:u w:val="none"/>
            </w:rPr>
          </w:pPr>
          <w:hyperlink w:history="true" w:anchor="_bookmark2">
            <w:r>
              <w:rPr>
                <w:color w:val="0000FF"/>
                <w:u w:val="thick" w:color="0000FF"/>
              </w:rPr>
              <w:t>СПИСО</w:t>
            </w:r>
          </w:hyperlink>
          <w:hyperlink w:history="true" w:anchor="_bookmark2">
            <w:r>
              <w:rPr>
                <w:color w:val="0000FF"/>
                <w:u w:val="thick" w:color="0000FF"/>
              </w:rPr>
              <w:t>К</w:t>
            </w:r>
            <w:r>
              <w:rPr>
                <w:color w:val="0000FF"/>
                <w:spacing w:val="-1"/>
                <w:u w:val="thick" w:color="0000FF"/>
              </w:rPr>
              <w:t> </w:t>
            </w:r>
          </w:hyperlink>
          <w:hyperlink w:history="true" w:anchor="_bookmark2">
            <w:r>
              <w:rPr>
                <w:color w:val="0000FF"/>
                <w:u w:val="thick" w:color="0000FF"/>
              </w:rPr>
              <w:t>СКОРОЧЕНЬ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2">
            <w:r>
              <w:rPr>
                <w:color w:val="030F3F"/>
                <w:u w:val="none"/>
              </w:rPr>
              <w:t>IX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240" w:val="left" w:leader="none"/>
              <w:tab w:pos="1241" w:val="left" w:leader="none"/>
              <w:tab w:pos="10596" w:val="right" w:leader="dot"/>
            </w:tabs>
            <w:spacing w:line="240" w:lineRule="auto" w:before="200" w:after="0"/>
            <w:ind w:left="1241" w:right="0" w:hanging="567"/>
            <w:jc w:val="left"/>
            <w:rPr>
              <w:u w:val="none"/>
            </w:rPr>
          </w:pPr>
          <w:hyperlink w:history="true" w:anchor="_TOC_250001">
            <w:r>
              <w:rPr>
                <w:color w:val="0000FF"/>
                <w:u w:val="thick" w:color="0000FF"/>
              </w:rPr>
              <w:t>ВСТУП</w:t>
            </w:r>
            <w:r>
              <w:rPr>
                <w:rFonts w:ascii="Times New Roman" w:hAnsi="Times New Roman"/>
                <w:color w:val="0000FF"/>
                <w:u w:val="none"/>
              </w:rPr>
              <w:tab/>
            </w:r>
            <w:r>
              <w:rPr>
                <w:color w:val="030F3F"/>
                <w:u w:val="none"/>
              </w:rPr>
              <w:t>10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3">
            <w:r>
              <w:rPr>
                <w:color w:val="0000FF"/>
                <w:w w:val="90"/>
                <w:u w:val="single" w:color="0000FF"/>
              </w:rPr>
              <w:t>Основн</w:t>
            </w:r>
          </w:hyperlink>
          <w:hyperlink w:history="true" w:anchor="_bookmark3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3">
            <w:r>
              <w:rPr>
                <w:color w:val="0000FF"/>
                <w:w w:val="90"/>
                <w:u w:val="single" w:color="0000FF"/>
              </w:rPr>
              <w:t>інформація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3">
            <w:r>
              <w:rPr>
                <w:w w:val="90"/>
                <w:u w:val="none"/>
              </w:rPr>
              <w:t>10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5">
            <w:r>
              <w:rPr>
                <w:color w:val="0000FF"/>
                <w:w w:val="90"/>
                <w:u w:val="single" w:color="0000FF"/>
              </w:rPr>
              <w:t>Оцінк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екологічног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о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т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соціальног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о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5">
            <w:r>
              <w:rPr>
                <w:color w:val="0000FF"/>
                <w:w w:val="90"/>
                <w:u w:val="single" w:color="0000FF"/>
              </w:rPr>
              <w:t>впливу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5">
            <w:r>
              <w:rPr>
                <w:w w:val="90"/>
                <w:u w:val="none"/>
              </w:rPr>
              <w:t>11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6">
            <w:r>
              <w:rPr>
                <w:color w:val="0000FF"/>
                <w:w w:val="90"/>
                <w:u w:val="single" w:color="0000FF"/>
              </w:rPr>
              <w:t>Методологі</w:t>
            </w:r>
          </w:hyperlink>
          <w:hyperlink w:history="true" w:anchor="_bookmark6">
            <w:r>
              <w:rPr>
                <w:color w:val="0000FF"/>
                <w:w w:val="90"/>
                <w:u w:val="single" w:color="0000FF"/>
              </w:rPr>
              <w:t>я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6">
            <w:r>
              <w:rPr>
                <w:color w:val="0000FF"/>
                <w:w w:val="90"/>
                <w:u w:val="single" w:color="0000FF"/>
              </w:rPr>
              <w:t>проведенн</w:t>
            </w:r>
          </w:hyperlink>
          <w:hyperlink w:history="true" w:anchor="_bookmark6">
            <w:r>
              <w:rPr>
                <w:color w:val="0000FF"/>
                <w:w w:val="90"/>
                <w:u w:val="single" w:color="0000FF"/>
              </w:rPr>
              <w:t>я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6">
            <w:r>
              <w:rPr>
                <w:color w:val="0000FF"/>
                <w:w w:val="90"/>
                <w:u w:val="single" w:color="0000FF"/>
              </w:rPr>
              <w:t>ESIA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6">
            <w:r>
              <w:rPr>
                <w:w w:val="90"/>
                <w:u w:val="none"/>
              </w:rPr>
              <w:t>11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7">
            <w:r>
              <w:rPr>
                <w:color w:val="0000FF"/>
                <w:w w:val="90"/>
                <w:u w:val="single" w:color="0000FF"/>
              </w:rPr>
              <w:t>Українськ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і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вимог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и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д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о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7">
            <w:r>
              <w:rPr>
                <w:color w:val="0000FF"/>
                <w:w w:val="90"/>
                <w:u w:val="single" w:color="0000FF"/>
              </w:rPr>
              <w:t>ESIA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7">
            <w:r>
              <w:rPr>
                <w:w w:val="90"/>
                <w:u w:val="none"/>
              </w:rPr>
              <w:t>13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8">
            <w:r>
              <w:rPr>
                <w:color w:val="0000FF"/>
                <w:w w:val="85"/>
                <w:u w:val="single" w:color="0000FF"/>
              </w:rPr>
              <w:t>Вимог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и</w:t>
            </w:r>
            <w:r>
              <w:rPr>
                <w:color w:val="0000FF"/>
                <w:spacing w:val="-6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ЄІ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Б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д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о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оцінк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и</w:t>
            </w:r>
            <w:r>
              <w:rPr>
                <w:color w:val="0000FF"/>
                <w:spacing w:val="-6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вплив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у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н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а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навколишн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є</w:t>
            </w:r>
            <w:r>
              <w:rPr>
                <w:color w:val="0000FF"/>
                <w:spacing w:val="-6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середовищ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е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т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а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8">
            <w:r>
              <w:rPr>
                <w:color w:val="0000FF"/>
                <w:w w:val="85"/>
                <w:u w:val="single" w:color="0000FF"/>
              </w:rPr>
              <w:t>суспільство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8">
            <w:r>
              <w:rPr>
                <w:w w:val="85"/>
                <w:u w:val="none"/>
              </w:rPr>
              <w:t>14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Огля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д</w:t>
            </w:r>
            <w:r>
              <w:rPr>
                <w:color w:val="0000FF"/>
                <w:spacing w:val="-9"/>
                <w:w w:val="90"/>
                <w:u w:val="single" w:color="0000FF"/>
              </w:rPr>
              <w:t> 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національни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х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вимог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,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щ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о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0">
            <w:r>
              <w:rPr>
                <w:color w:val="0000FF"/>
                <w:w w:val="90"/>
                <w:u w:val="single" w:color="0000FF"/>
              </w:rPr>
              <w:t>застосовуються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0">
            <w:r>
              <w:rPr>
                <w:w w:val="90"/>
                <w:u w:val="none"/>
              </w:rPr>
              <w:t>18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Огля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д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вимо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г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ЄС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,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щ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о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1">
            <w:r>
              <w:rPr>
                <w:color w:val="0000FF"/>
                <w:w w:val="90"/>
                <w:u w:val="single" w:color="0000FF"/>
              </w:rPr>
              <w:t>застосовуються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1">
            <w:r>
              <w:rPr>
                <w:w w:val="90"/>
                <w:u w:val="none"/>
              </w:rPr>
              <w:t>20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596" w:val="right" w:leader="dot"/>
            </w:tabs>
            <w:spacing w:line="240" w:lineRule="auto" w:before="192" w:after="0"/>
            <w:ind w:left="1241" w:right="0" w:hanging="567"/>
            <w:jc w:val="left"/>
            <w:rPr>
              <w:u w:val="none"/>
            </w:rPr>
          </w:pPr>
          <w:hyperlink w:history="true" w:anchor="_bookmark12">
            <w:r>
              <w:rPr>
                <w:color w:val="0000FF"/>
                <w:u w:val="thick" w:color="0000FF"/>
              </w:rPr>
              <w:t>ОПИ</w:t>
            </w:r>
          </w:hyperlink>
          <w:hyperlink w:history="true" w:anchor="_bookmark12">
            <w:r>
              <w:rPr>
                <w:color w:val="0000FF"/>
                <w:u w:val="thick" w:color="0000FF"/>
              </w:rPr>
              <w:t>С</w:t>
            </w:r>
            <w:r>
              <w:rPr>
                <w:color w:val="0000FF"/>
                <w:spacing w:val="-1"/>
                <w:u w:val="thick" w:color="0000FF"/>
              </w:rPr>
              <w:t> </w:t>
            </w:r>
          </w:hyperlink>
          <w:hyperlink w:history="true" w:anchor="_bookmark12">
            <w:r>
              <w:rPr>
                <w:color w:val="0000FF"/>
                <w:u w:val="thick" w:color="0000FF"/>
              </w:rPr>
              <w:t>КОМПАНІЇ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12">
            <w:r>
              <w:rPr>
                <w:color w:val="030F3F"/>
                <w:u w:val="none"/>
              </w:rPr>
              <w:t>23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14">
            <w:r>
              <w:rPr>
                <w:color w:val="0000FF"/>
                <w:w w:val="90"/>
                <w:u w:val="single" w:color="0000FF"/>
              </w:rPr>
              <w:t>Якіст</w:t>
            </w:r>
          </w:hyperlink>
          <w:hyperlink w:history="true" w:anchor="_bookmark14">
            <w:r>
              <w:rPr>
                <w:color w:val="0000FF"/>
                <w:w w:val="90"/>
                <w:u w:val="single" w:color="0000FF"/>
              </w:rPr>
              <w:t>ь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14">
            <w:r>
              <w:rPr>
                <w:color w:val="0000FF"/>
                <w:w w:val="90"/>
                <w:u w:val="single" w:color="0000FF"/>
              </w:rPr>
              <w:t>води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4">
            <w:r>
              <w:rPr>
                <w:w w:val="90"/>
                <w:u w:val="none"/>
              </w:rPr>
              <w:t>24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5">
            <w:r>
              <w:rPr>
                <w:rFonts w:ascii="Times New Roman" w:hAnsi="Times New Roman"/>
                <w:b w:val="0"/>
                <w:color w:val="0000FF"/>
                <w:spacing w:val="-50"/>
                <w:u w:val="single" w:color="0000FF"/>
              </w:rPr>
              <w:t> </w:t>
            </w:r>
          </w:hyperlink>
          <w:hyperlink w:history="true" w:anchor="_bookmark15">
            <w:r>
              <w:rPr>
                <w:color w:val="0000FF"/>
                <w:w w:val="90"/>
                <w:u w:val="none"/>
              </w:rPr>
              <w:t>І</w:t>
            </w:r>
            <w:r>
              <w:rPr>
                <w:color w:val="0000FF"/>
                <w:w w:val="90"/>
                <w:u w:val="single" w:color="0000FF"/>
              </w:rPr>
              <w:t>снуюч</w:t>
            </w:r>
          </w:hyperlink>
          <w:hyperlink w:history="true" w:anchor="_bookmark15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5">
            <w:r>
              <w:rPr>
                <w:color w:val="0000FF"/>
                <w:w w:val="90"/>
                <w:u w:val="single" w:color="0000FF"/>
              </w:rPr>
              <w:t>систем</w:t>
            </w:r>
          </w:hyperlink>
          <w:hyperlink w:history="true" w:anchor="_bookmark15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5">
            <w:r>
              <w:rPr>
                <w:color w:val="0000FF"/>
                <w:w w:val="90"/>
                <w:u w:val="single" w:color="0000FF"/>
              </w:rPr>
              <w:t>водопостачання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5">
            <w:r>
              <w:rPr>
                <w:w w:val="90"/>
                <w:u w:val="none"/>
              </w:rPr>
              <w:t>24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8">
            <w:r>
              <w:rPr>
                <w:rFonts w:ascii="Times New Roman" w:hAnsi="Times New Roman"/>
                <w:b w:val="0"/>
                <w:color w:val="0000FF"/>
                <w:spacing w:val="-50"/>
                <w:u w:val="single" w:color="0000FF"/>
              </w:rPr>
              <w:t> </w:t>
            </w:r>
          </w:hyperlink>
          <w:hyperlink w:history="true" w:anchor="_bookmark18">
            <w:r>
              <w:rPr>
                <w:color w:val="0000FF"/>
                <w:w w:val="90"/>
                <w:u w:val="none"/>
              </w:rPr>
              <w:t>І</w:t>
            </w:r>
            <w:r>
              <w:rPr>
                <w:color w:val="0000FF"/>
                <w:w w:val="90"/>
                <w:u w:val="single" w:color="0000FF"/>
              </w:rPr>
              <w:t>снуюч</w:t>
            </w:r>
          </w:hyperlink>
          <w:hyperlink w:history="true" w:anchor="_bookmark18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8">
            <w:r>
              <w:rPr>
                <w:color w:val="0000FF"/>
                <w:w w:val="90"/>
                <w:u w:val="single" w:color="0000FF"/>
              </w:rPr>
              <w:t>систем</w:t>
            </w:r>
          </w:hyperlink>
          <w:hyperlink w:history="true" w:anchor="_bookmark18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8">
            <w:r>
              <w:rPr>
                <w:color w:val="0000FF"/>
                <w:w w:val="90"/>
                <w:u w:val="single" w:color="0000FF"/>
              </w:rPr>
              <w:t>водовідведення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8">
            <w:r>
              <w:rPr>
                <w:w w:val="90"/>
                <w:u w:val="none"/>
              </w:rPr>
              <w:t>26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23">
            <w:r>
              <w:rPr>
                <w:color w:val="0000FF"/>
                <w:w w:val="80"/>
                <w:u w:val="single" w:color="0000FF"/>
              </w:rPr>
              <w:t>Опи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с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Програм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пріоритетни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інвестиці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й</w:t>
            </w:r>
            <w:r>
              <w:rPr>
                <w:color w:val="0000FF"/>
                <w:spacing w:val="13"/>
                <w:w w:val="80"/>
                <w:u w:val="single" w:color="0000FF"/>
              </w:rPr>
              <w:t> </w:t>
            </w:r>
          </w:hyperlink>
          <w:hyperlink w:history="true" w:anchor="_bookmark23">
            <w:r>
              <w:rPr>
                <w:color w:val="0000FF"/>
                <w:w w:val="80"/>
                <w:u w:val="single" w:color="0000FF"/>
              </w:rPr>
              <w:t>(ППІ)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23">
            <w:r>
              <w:rPr>
                <w:w w:val="90"/>
                <w:u w:val="none"/>
              </w:rPr>
              <w:t>29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24">
            <w:r>
              <w:rPr>
                <w:color w:val="0000FF"/>
                <w:w w:val="80"/>
                <w:u w:val="single" w:color="0000FF"/>
              </w:rPr>
              <w:t>Відновленн</w:t>
            </w:r>
          </w:hyperlink>
          <w:hyperlink w:history="true" w:anchor="_bookmark24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3"/>
                <w:w w:val="80"/>
                <w:u w:val="single" w:color="0000FF"/>
              </w:rPr>
              <w:t> </w:t>
            </w:r>
          </w:hyperlink>
          <w:hyperlink w:history="true" w:anchor="_bookmark24">
            <w:r>
              <w:rPr>
                <w:color w:val="0000FF"/>
                <w:w w:val="80"/>
                <w:u w:val="single" w:color="0000FF"/>
              </w:rPr>
              <w:t>трубопровод</w:t>
            </w:r>
          </w:hyperlink>
          <w:hyperlink w:history="true" w:anchor="_bookmark24">
            <w:r>
              <w:rPr>
                <w:color w:val="0000FF"/>
                <w:w w:val="80"/>
                <w:u w:val="single" w:color="0000FF"/>
              </w:rPr>
              <w:t>у</w:t>
            </w:r>
            <w:r>
              <w:rPr>
                <w:color w:val="0000FF"/>
                <w:spacing w:val="14"/>
                <w:w w:val="80"/>
                <w:u w:val="single" w:color="0000FF"/>
              </w:rPr>
              <w:t> </w:t>
            </w:r>
          </w:hyperlink>
          <w:hyperlink w:history="true" w:anchor="_bookmark24">
            <w:r>
              <w:rPr>
                <w:color w:val="0000FF"/>
                <w:w w:val="80"/>
                <w:u w:val="single" w:color="0000FF"/>
              </w:rPr>
              <w:t>водопостачання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24">
            <w:r>
              <w:rPr>
                <w:w w:val="90"/>
                <w:u w:val="none"/>
              </w:rPr>
              <w:t>29</w:t>
            </w:r>
          </w:hyperlink>
        </w:p>
        <w:p>
          <w:pPr>
            <w:pStyle w:val="TOC2"/>
            <w:tabs>
              <w:tab w:pos="10374" w:val="left" w:leader="dot"/>
            </w:tabs>
            <w:spacing w:before="115"/>
            <w:ind w:left="674" w:firstLine="0"/>
            <w:rPr>
              <w:b w:val="0"/>
              <w:u w:val="none"/>
            </w:rPr>
          </w:pPr>
          <w:hyperlink w:history="true" w:anchor="_bookmark25">
            <w:r>
              <w:rPr>
                <w:color w:val="0000FF"/>
                <w:u w:val="thick" w:color="0000FF"/>
              </w:rPr>
              <w:t>Існуюч</w:t>
            </w:r>
          </w:hyperlink>
          <w:hyperlink w:history="true" w:anchor="_bookmark25">
            <w:r>
              <w:rPr>
                <w:color w:val="0000FF"/>
                <w:u w:val="thick" w:color="0000FF"/>
              </w:rPr>
              <w:t>а</w:t>
            </w:r>
            <w:r>
              <w:rPr>
                <w:color w:val="0000FF"/>
                <w:spacing w:val="-4"/>
                <w:u w:val="thick" w:color="0000FF"/>
              </w:rPr>
              <w:t> </w:t>
            </w:r>
          </w:hyperlink>
          <w:hyperlink w:history="true" w:anchor="_bookmark25">
            <w:r>
              <w:rPr>
                <w:color w:val="0000FF"/>
                <w:u w:val="thick" w:color="0000FF"/>
              </w:rPr>
              <w:t>ситуація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25">
            <w:r>
              <w:rPr>
                <w:b w:val="0"/>
                <w:u w:val="none"/>
              </w:rPr>
              <w:t>29</w:t>
            </w:r>
          </w:hyperlink>
        </w:p>
        <w:p>
          <w:pPr>
            <w:pStyle w:val="TOC2"/>
            <w:tabs>
              <w:tab w:pos="10374" w:val="left" w:leader="dot"/>
            </w:tabs>
            <w:ind w:left="674" w:firstLine="0"/>
            <w:rPr>
              <w:b w:val="0"/>
              <w:u w:val="none"/>
            </w:rPr>
          </w:pPr>
          <w:hyperlink w:history="true" w:anchor="_bookmark26">
            <w:r>
              <w:rPr>
                <w:color w:val="0000FF"/>
                <w:u w:val="thick" w:color="0000FF"/>
              </w:rPr>
              <w:t>Об'є</w:t>
            </w:r>
          </w:hyperlink>
          <w:hyperlink w:history="true" w:anchor="_bookmark26">
            <w:r>
              <w:rPr>
                <w:color w:val="0000FF"/>
                <w:u w:val="thick" w:color="0000FF"/>
              </w:rPr>
              <w:t>м</w:t>
            </w:r>
            <w:r>
              <w:rPr>
                <w:color w:val="0000FF"/>
                <w:spacing w:val="-3"/>
                <w:u w:val="thick" w:color="0000FF"/>
              </w:rPr>
              <w:t> </w:t>
            </w:r>
          </w:hyperlink>
          <w:hyperlink w:history="true" w:anchor="_bookmark26">
            <w:r>
              <w:rPr>
                <w:color w:val="0000FF"/>
                <w:u w:val="thick" w:color="0000FF"/>
              </w:rPr>
              <w:t>інвестицій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26">
            <w:r>
              <w:rPr>
                <w:b w:val="0"/>
                <w:u w:val="none"/>
              </w:rPr>
              <w:t>29</w:t>
            </w:r>
          </w:hyperlink>
        </w:p>
        <w:p>
          <w:pPr>
            <w:pStyle w:val="TOC3"/>
            <w:rPr>
              <w:u w:val="none"/>
            </w:rPr>
          </w:pPr>
          <w:hyperlink w:history="true" w:anchor="_bookmark29">
            <w:r>
              <w:rPr>
                <w:color w:val="0000FF"/>
                <w:u w:val="single" w:color="0000FF"/>
              </w:rPr>
              <w:t>Результати</w:t>
            </w:r>
          </w:hyperlink>
          <w:r>
            <w:rPr>
              <w:color w:val="0000FF"/>
              <w:spacing w:val="26"/>
              <w:u w:val="none"/>
            </w:rPr>
            <w:t> </w:t>
          </w:r>
          <w:hyperlink w:history="true" w:anchor="_bookmark29">
            <w:r>
              <w:rPr>
                <w:u w:val="none"/>
              </w:rPr>
              <w:t>30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5" w:after="0"/>
            <w:ind w:left="1808" w:right="0" w:hanging="1134"/>
            <w:jc w:val="left"/>
            <w:rPr>
              <w:u w:val="none"/>
            </w:rPr>
          </w:pPr>
          <w:hyperlink w:history="true" w:anchor="_bookmark31">
            <w:r>
              <w:rPr>
                <w:color w:val="0000FF"/>
                <w:w w:val="80"/>
                <w:u w:val="single" w:color="0000FF"/>
              </w:rPr>
              <w:t>Реконструкці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головног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о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водозбірник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3"/>
                <w:w w:val="80"/>
                <w:u w:val="single" w:color="0000FF"/>
              </w:rPr>
              <w:t> 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н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Гнідавські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й</w:t>
            </w:r>
            <w:r>
              <w:rPr>
                <w:color w:val="0000FF"/>
                <w:spacing w:val="14"/>
                <w:w w:val="80"/>
                <w:u w:val="single" w:color="0000FF"/>
              </w:rPr>
              <w:t> </w:t>
            </w:r>
          </w:hyperlink>
          <w:hyperlink w:history="true" w:anchor="_bookmark31">
            <w:r>
              <w:rPr>
                <w:color w:val="0000FF"/>
                <w:w w:val="80"/>
                <w:u w:val="single" w:color="0000FF"/>
              </w:rPr>
              <w:t>ВПС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31">
            <w:r>
              <w:rPr>
                <w:w w:val="90"/>
                <w:u w:val="none"/>
              </w:rPr>
              <w:t>31</w:t>
            </w:r>
          </w:hyperlink>
        </w:p>
        <w:p>
          <w:pPr>
            <w:pStyle w:val="TOC3"/>
            <w:spacing w:before="115"/>
            <w:rPr>
              <w:u w:val="none"/>
            </w:rPr>
          </w:pPr>
          <w:hyperlink w:history="true" w:anchor="_bookmark33">
            <w:r>
              <w:rPr>
                <w:color w:val="0000FF"/>
                <w:u w:val="single" w:color="0000FF"/>
              </w:rPr>
              <w:t>Результати</w:t>
            </w:r>
          </w:hyperlink>
          <w:r>
            <w:rPr>
              <w:color w:val="0000FF"/>
              <w:spacing w:val="26"/>
              <w:u w:val="none"/>
            </w:rPr>
            <w:t> </w:t>
          </w:r>
          <w:hyperlink w:history="true" w:anchor="_bookmark33">
            <w:r>
              <w:rPr>
                <w:u w:val="none"/>
              </w:rPr>
              <w:t>32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5" w:after="0"/>
            <w:ind w:left="1808" w:right="0" w:hanging="1134"/>
            <w:jc w:val="left"/>
            <w:rPr>
              <w:u w:val="none"/>
            </w:rPr>
          </w:pPr>
          <w:hyperlink w:history="true" w:anchor="_bookmark35">
            <w:r>
              <w:rPr>
                <w:color w:val="0000FF"/>
                <w:w w:val="80"/>
                <w:u w:val="single" w:color="0000FF"/>
              </w:rPr>
              <w:t>Відновленн</w:t>
            </w:r>
          </w:hyperlink>
          <w:hyperlink w:history="true" w:anchor="_bookmark3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35">
            <w:r>
              <w:rPr>
                <w:color w:val="0000FF"/>
                <w:w w:val="80"/>
                <w:u w:val="single" w:color="0000FF"/>
              </w:rPr>
              <w:t>КОС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35">
            <w:r>
              <w:rPr>
                <w:w w:val="90"/>
                <w:u w:val="none"/>
              </w:rPr>
              <w:t>33</w:t>
            </w:r>
          </w:hyperlink>
        </w:p>
        <w:p>
          <w:pPr>
            <w:pStyle w:val="TOC3"/>
            <w:tabs>
              <w:tab w:pos="10374" w:val="left" w:leader="dot"/>
            </w:tabs>
            <w:spacing w:before="115"/>
            <w:rPr>
              <w:u w:val="none"/>
            </w:rPr>
          </w:pPr>
          <w:hyperlink w:history="true" w:anchor="_bookmark36">
            <w:r>
              <w:rPr>
                <w:color w:val="0000FF"/>
                <w:u w:val="single" w:color="0000FF"/>
              </w:rPr>
              <w:t>Обся</w:t>
            </w:r>
          </w:hyperlink>
          <w:hyperlink w:history="true" w:anchor="_bookmark36">
            <w:r>
              <w:rPr>
                <w:color w:val="0000FF"/>
                <w:u w:val="single" w:color="0000FF"/>
              </w:rPr>
              <w:t>г</w:t>
            </w:r>
            <w:r>
              <w:rPr>
                <w:color w:val="0000FF"/>
                <w:spacing w:val="-4"/>
                <w:u w:val="single" w:color="0000FF"/>
              </w:rPr>
              <w:t> </w:t>
            </w:r>
          </w:hyperlink>
          <w:hyperlink w:history="true" w:anchor="_bookmark36">
            <w:r>
              <w:rPr>
                <w:color w:val="0000FF"/>
                <w:u w:val="single" w:color="0000FF"/>
              </w:rPr>
              <w:t>інвестицій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36">
            <w:r>
              <w:rPr>
                <w:u w:val="none"/>
              </w:rPr>
              <w:t>33</w:t>
            </w:r>
          </w:hyperlink>
        </w:p>
        <w:p>
          <w:pPr>
            <w:pStyle w:val="TOC3"/>
            <w:rPr>
              <w:u w:val="none"/>
            </w:rPr>
          </w:pPr>
          <w:hyperlink w:history="true" w:anchor="_bookmark38">
            <w:r>
              <w:rPr>
                <w:color w:val="0000FF"/>
                <w:u w:val="single" w:color="0000FF"/>
              </w:rPr>
              <w:t>Результати</w:t>
            </w:r>
          </w:hyperlink>
          <w:r>
            <w:rPr>
              <w:color w:val="0000FF"/>
              <w:spacing w:val="26"/>
              <w:u w:val="none"/>
            </w:rPr>
            <w:t> </w:t>
          </w:r>
          <w:hyperlink w:history="true" w:anchor="_bookmark38">
            <w:r>
              <w:rPr>
                <w:u w:val="none"/>
              </w:rPr>
              <w:t>33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5" w:after="0"/>
            <w:ind w:left="674" w:right="260" w:firstLine="0"/>
            <w:jc w:val="left"/>
            <w:rPr>
              <w:u w:val="none"/>
            </w:rPr>
          </w:pPr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Закупівл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5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спеціальни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транспортни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5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засобі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в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дл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техобслуговуванн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5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систе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м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водопостачанн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5"/>
                <w:w w:val="80"/>
                <w:u w:val="single" w:color="0000FF"/>
              </w:rPr>
              <w:t> </w:t>
            </w:r>
          </w:hyperlink>
          <w:hyperlink w:history="true" w:anchor="_bookmark45">
            <w:r>
              <w:rPr>
                <w:color w:val="0000FF"/>
                <w:w w:val="80"/>
                <w:u w:val="single" w:color="0000FF"/>
              </w:rPr>
              <w:t>та</w:t>
            </w:r>
          </w:hyperlink>
          <w:r>
            <w:rPr>
              <w:color w:val="0000FF"/>
              <w:spacing w:val="1"/>
              <w:w w:val="80"/>
              <w:u w:val="none"/>
            </w:rPr>
            <w:t> </w:t>
          </w:r>
          <w:hyperlink w:history="true" w:anchor="_bookmark45">
            <w:r>
              <w:rPr>
                <w:color w:val="0000FF"/>
                <w:w w:val="85"/>
                <w:u w:val="single" w:color="0000FF"/>
              </w:rPr>
              <w:t>водовідведення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45">
            <w:r>
              <w:rPr>
                <w:spacing w:val="-5"/>
                <w:w w:val="85"/>
                <w:u w:val="none"/>
              </w:rPr>
              <w:t>38</w:t>
            </w:r>
          </w:hyperlink>
        </w:p>
        <w:p>
          <w:pPr>
            <w:pStyle w:val="TOC3"/>
            <w:tabs>
              <w:tab w:pos="10374" w:val="left" w:leader="dot"/>
            </w:tabs>
            <w:spacing w:before="115"/>
            <w:rPr>
              <w:u w:val="none"/>
            </w:rPr>
          </w:pPr>
          <w:hyperlink w:history="true" w:anchor="_bookmark46">
            <w:r>
              <w:rPr>
                <w:color w:val="0000FF"/>
                <w:u w:val="single" w:color="0000FF"/>
              </w:rPr>
              <w:t>Існуюч</w:t>
            </w:r>
          </w:hyperlink>
          <w:hyperlink w:history="true" w:anchor="_bookmark46">
            <w:r>
              <w:rPr>
                <w:color w:val="0000FF"/>
                <w:u w:val="single" w:color="0000FF"/>
              </w:rPr>
              <w:t>а</w:t>
            </w:r>
            <w:r>
              <w:rPr>
                <w:color w:val="0000FF"/>
                <w:spacing w:val="-3"/>
                <w:u w:val="single" w:color="0000FF"/>
              </w:rPr>
              <w:t> </w:t>
            </w:r>
          </w:hyperlink>
          <w:hyperlink w:history="true" w:anchor="_bookmark46">
            <w:r>
              <w:rPr>
                <w:color w:val="0000FF"/>
                <w:u w:val="single" w:color="0000FF"/>
              </w:rPr>
              <w:t>ситуація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46">
            <w:r>
              <w:rPr>
                <w:u w:val="none"/>
              </w:rPr>
              <w:t>38</w:t>
            </w:r>
          </w:hyperlink>
        </w:p>
        <w:p>
          <w:pPr>
            <w:pStyle w:val="TOC3"/>
            <w:tabs>
              <w:tab w:pos="10374" w:val="left" w:leader="dot"/>
            </w:tabs>
            <w:rPr>
              <w:u w:val="none"/>
            </w:rPr>
          </w:pPr>
          <w:hyperlink w:history="true" w:anchor="_bookmark47">
            <w:r>
              <w:rPr>
                <w:color w:val="0000FF"/>
                <w:u w:val="single" w:color="0000FF"/>
              </w:rPr>
              <w:t>Обся</w:t>
            </w:r>
          </w:hyperlink>
          <w:hyperlink w:history="true" w:anchor="_bookmark47">
            <w:r>
              <w:rPr>
                <w:color w:val="0000FF"/>
                <w:u w:val="single" w:color="0000FF"/>
              </w:rPr>
              <w:t>г</w:t>
            </w:r>
            <w:r>
              <w:rPr>
                <w:color w:val="0000FF"/>
                <w:spacing w:val="-4"/>
                <w:u w:val="single" w:color="0000FF"/>
              </w:rPr>
              <w:t> </w:t>
            </w:r>
          </w:hyperlink>
          <w:hyperlink w:history="true" w:anchor="_bookmark47">
            <w:r>
              <w:rPr>
                <w:color w:val="0000FF"/>
                <w:u w:val="single" w:color="0000FF"/>
              </w:rPr>
              <w:t>інвестицій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47">
            <w:r>
              <w:rPr>
                <w:u w:val="none"/>
              </w:rPr>
              <w:t>38</w:t>
            </w:r>
          </w:hyperlink>
        </w:p>
        <w:p>
          <w:pPr>
            <w:pStyle w:val="TOC3"/>
            <w:rPr>
              <w:u w:val="none"/>
            </w:rPr>
          </w:pPr>
          <w:hyperlink w:history="true" w:anchor="_bookmark49">
            <w:r>
              <w:rPr>
                <w:color w:val="0000FF"/>
                <w:u w:val="single" w:color="0000FF"/>
              </w:rPr>
              <w:t>Результати</w:t>
            </w:r>
          </w:hyperlink>
          <w:r>
            <w:rPr>
              <w:color w:val="0000FF"/>
              <w:spacing w:val="26"/>
              <w:u w:val="none"/>
            </w:rPr>
            <w:t> </w:t>
          </w:r>
          <w:hyperlink w:history="true" w:anchor="_bookmark49">
            <w:r>
              <w:rPr>
                <w:u w:val="none"/>
              </w:rPr>
              <w:t>38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5" w:after="0"/>
            <w:ind w:left="1808" w:right="0" w:hanging="1134"/>
            <w:jc w:val="left"/>
            <w:rPr>
              <w:u w:val="none"/>
            </w:rPr>
          </w:pPr>
          <w:hyperlink w:history="true" w:anchor="_bookmark51">
            <w:r>
              <w:rPr>
                <w:color w:val="0000FF"/>
                <w:w w:val="80"/>
                <w:u w:val="single" w:color="0000FF"/>
              </w:rPr>
              <w:t>Обмеженн</w:t>
            </w:r>
          </w:hyperlink>
          <w:hyperlink w:history="true" w:anchor="_bookmark51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51">
            <w:r>
              <w:rPr>
                <w:color w:val="0000FF"/>
                <w:w w:val="80"/>
                <w:u w:val="single" w:color="0000FF"/>
              </w:rPr>
              <w:t>н</w:t>
            </w:r>
          </w:hyperlink>
          <w:hyperlink w:history="true" w:anchor="_bookmark51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51">
            <w:r>
              <w:rPr>
                <w:color w:val="0000FF"/>
                <w:w w:val="80"/>
                <w:u w:val="single" w:color="0000FF"/>
              </w:rPr>
              <w:t>майданчику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51">
            <w:r>
              <w:rPr>
                <w:w w:val="90"/>
                <w:u w:val="none"/>
              </w:rPr>
              <w:t>39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284" w:val="left" w:leader="dot"/>
            </w:tabs>
            <w:spacing w:line="240" w:lineRule="auto" w:before="192" w:after="0"/>
            <w:ind w:left="1241" w:right="0" w:hanging="567"/>
            <w:jc w:val="left"/>
            <w:rPr>
              <w:u w:val="none"/>
            </w:rPr>
          </w:pPr>
          <w:hyperlink w:history="true" w:anchor="_bookmark54">
            <w:r>
              <w:rPr>
                <w:color w:val="0000FF"/>
                <w:u w:val="thick" w:color="0000FF"/>
              </w:rPr>
              <w:t>АЛЬТЕРНАТИВНИ</w:t>
            </w:r>
          </w:hyperlink>
          <w:hyperlink w:history="true" w:anchor="_bookmark54">
            <w:r>
              <w:rPr>
                <w:color w:val="0000FF"/>
                <w:u w:val="thick" w:color="0000FF"/>
              </w:rPr>
              <w:t>Й</w:t>
            </w:r>
            <w:r>
              <w:rPr>
                <w:color w:val="0000FF"/>
                <w:spacing w:val="-15"/>
                <w:u w:val="thick" w:color="0000FF"/>
              </w:rPr>
              <w:t> </w:t>
            </w:r>
          </w:hyperlink>
          <w:hyperlink w:history="true" w:anchor="_bookmark54">
            <w:r>
              <w:rPr>
                <w:color w:val="0000FF"/>
                <w:u w:val="thick" w:color="0000FF"/>
              </w:rPr>
              <w:t>АНАЛІ</w:t>
            </w:r>
          </w:hyperlink>
          <w:hyperlink w:history="true" w:anchor="_bookmark54">
            <w:r>
              <w:rPr>
                <w:color w:val="0000FF"/>
                <w:u w:val="thick" w:color="0000FF"/>
              </w:rPr>
              <w:t>З</w:t>
            </w:r>
            <w:r>
              <w:rPr>
                <w:color w:val="0000FF"/>
                <w:spacing w:val="-13"/>
                <w:u w:val="thick" w:color="0000FF"/>
              </w:rPr>
              <w:t> </w:t>
            </w:r>
          </w:hyperlink>
          <w:hyperlink w:history="true" w:anchor="_bookmark54">
            <w:r>
              <w:rPr>
                <w:color w:val="0000FF"/>
                <w:u w:val="thick" w:color="0000FF"/>
              </w:rPr>
              <w:t>ПРОЄКТУ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54">
            <w:r>
              <w:rPr>
                <w:color w:val="030F3F"/>
                <w:u w:val="none"/>
              </w:rPr>
              <w:t>42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284" w:val="left" w:leader="dot"/>
            </w:tabs>
            <w:spacing w:line="240" w:lineRule="auto" w:before="200" w:after="0"/>
            <w:ind w:left="1241" w:right="0" w:hanging="567"/>
            <w:jc w:val="left"/>
            <w:rPr>
              <w:u w:val="none"/>
            </w:rPr>
          </w:pPr>
          <w:hyperlink w:history="true" w:anchor="_bookmark55">
            <w:r>
              <w:rPr>
                <w:color w:val="0000FF"/>
                <w:u w:val="thick" w:color="0000FF"/>
              </w:rPr>
              <w:t>ОПИ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С</w:t>
            </w:r>
            <w:r>
              <w:rPr>
                <w:color w:val="0000FF"/>
                <w:spacing w:val="-8"/>
                <w:u w:val="thick" w:color="0000FF"/>
              </w:rPr>
              <w:t> 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МІСЦ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Я</w:t>
            </w:r>
            <w:r>
              <w:rPr>
                <w:color w:val="0000FF"/>
                <w:spacing w:val="-8"/>
                <w:u w:val="thick" w:color="0000FF"/>
              </w:rPr>
              <w:t> 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ПРОВЕДЕНН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Я</w:t>
            </w:r>
            <w:r>
              <w:rPr>
                <w:color w:val="0000FF"/>
                <w:spacing w:val="-8"/>
                <w:u w:val="thick" w:color="0000FF"/>
              </w:rPr>
              <w:t> 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ЗАПЛАНОВАНИ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Х</w:t>
            </w:r>
            <w:r>
              <w:rPr>
                <w:color w:val="0000FF"/>
                <w:spacing w:val="-7"/>
                <w:u w:val="thick" w:color="0000FF"/>
              </w:rPr>
              <w:t> </w:t>
            </w:r>
          </w:hyperlink>
          <w:hyperlink w:history="true" w:anchor="_bookmark55">
            <w:r>
              <w:rPr>
                <w:color w:val="0000FF"/>
                <w:u w:val="thick" w:color="0000FF"/>
              </w:rPr>
              <w:t>ЗАХОДІВ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55">
            <w:r>
              <w:rPr>
                <w:color w:val="030F3F"/>
                <w:u w:val="none"/>
              </w:rPr>
              <w:t>44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8" w:after="20"/>
            <w:ind w:left="1808" w:right="0" w:hanging="1134"/>
            <w:jc w:val="left"/>
            <w:rPr>
              <w:u w:val="none"/>
            </w:rPr>
          </w:pPr>
          <w:hyperlink w:history="true" w:anchor="_bookmark57">
            <w:r>
              <w:rPr>
                <w:color w:val="0000FF"/>
                <w:spacing w:val="-1"/>
                <w:w w:val="90"/>
                <w:u w:val="single" w:color="0000FF"/>
              </w:rPr>
              <w:t>Географія</w:t>
            </w:r>
          </w:hyperlink>
          <w:r>
            <w:rPr>
              <w:rFonts w:ascii="Times New Roman" w:hAnsi="Times New Roman"/>
              <w:color w:val="0000FF"/>
              <w:spacing w:val="-1"/>
              <w:w w:val="90"/>
              <w:u w:val="none"/>
            </w:rPr>
            <w:tab/>
          </w:r>
          <w:hyperlink w:history="true" w:anchor="_bookmark57">
            <w:r>
              <w:rPr>
                <w:w w:val="90"/>
                <w:u w:val="none"/>
              </w:rPr>
              <w:t>45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599" w:after="0"/>
            <w:ind w:left="1808" w:right="0" w:hanging="1134"/>
            <w:jc w:val="left"/>
            <w:rPr>
              <w:u w:val="none"/>
            </w:rPr>
          </w:pPr>
          <w:hyperlink w:history="true" w:anchor="_bookmark59">
            <w:r>
              <w:rPr>
                <w:color w:val="0000FF"/>
                <w:w w:val="90"/>
                <w:u w:val="single" w:color="0000FF"/>
              </w:rPr>
              <w:t>Клімат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59">
            <w:r>
              <w:rPr>
                <w:w w:val="90"/>
                <w:u w:val="none"/>
              </w:rPr>
              <w:t>46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TOC_250000">
            <w:r>
              <w:rPr>
                <w:color w:val="0000FF"/>
                <w:w w:val="90"/>
                <w:u w:val="single" w:color="0000FF"/>
              </w:rPr>
              <w:t>Соціально-економічна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  <w:r>
              <w:rPr>
                <w:color w:val="0000FF"/>
                <w:w w:val="90"/>
                <w:u w:val="single" w:color="0000FF"/>
              </w:rPr>
              <w:t>база</w:t>
            </w:r>
            <w:r>
              <w:rPr>
                <w:rFonts w:ascii="Times New Roman" w:hAnsi="Times New Roman"/>
                <w:color w:val="0000FF"/>
                <w:w w:val="90"/>
                <w:u w:val="none"/>
              </w:rPr>
              <w:tab/>
            </w:r>
            <w:r>
              <w:rPr>
                <w:w w:val="90"/>
                <w:u w:val="none"/>
              </w:rPr>
              <w:t>49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66">
            <w:r>
              <w:rPr>
                <w:color w:val="0000FF"/>
                <w:w w:val="90"/>
                <w:u w:val="single" w:color="0000FF"/>
              </w:rPr>
              <w:t>Демографічн</w:t>
            </w:r>
          </w:hyperlink>
          <w:hyperlink w:history="true" w:anchor="_bookmark66">
            <w:r>
              <w:rPr>
                <w:color w:val="0000FF"/>
                <w:w w:val="90"/>
                <w:u w:val="single" w:color="0000FF"/>
              </w:rPr>
              <w:t>і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66">
            <w:r>
              <w:rPr>
                <w:color w:val="0000FF"/>
                <w:w w:val="90"/>
                <w:u w:val="single" w:color="0000FF"/>
              </w:rPr>
              <w:t>особливост</w:t>
            </w:r>
            <w:r>
              <w:rPr>
                <w:color w:val="0000FF"/>
                <w:w w:val="90"/>
                <w:u w:val="none"/>
              </w:rPr>
              <w:t>і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66">
            <w:r>
              <w:rPr>
                <w:w w:val="90"/>
                <w:u w:val="none"/>
              </w:rPr>
              <w:t>49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68">
            <w:r>
              <w:rPr>
                <w:color w:val="0000FF"/>
                <w:w w:val="90"/>
                <w:u w:val="single" w:color="0000FF"/>
              </w:rPr>
              <w:t>Прац</w:t>
            </w:r>
          </w:hyperlink>
          <w:hyperlink w:history="true" w:anchor="_bookmark68">
            <w:r>
              <w:rPr>
                <w:color w:val="0000FF"/>
                <w:w w:val="90"/>
                <w:u w:val="single" w:color="0000FF"/>
              </w:rPr>
              <w:t>я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68">
            <w:r>
              <w:rPr>
                <w:color w:val="0000FF"/>
                <w:w w:val="90"/>
                <w:u w:val="single" w:color="0000FF"/>
              </w:rPr>
              <w:t>т</w:t>
            </w:r>
          </w:hyperlink>
          <w:hyperlink w:history="true" w:anchor="_bookmark68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68">
            <w:r>
              <w:rPr>
                <w:color w:val="0000FF"/>
                <w:w w:val="90"/>
                <w:u w:val="single" w:color="0000FF"/>
              </w:rPr>
              <w:t>зайнятість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68">
            <w:r>
              <w:rPr>
                <w:w w:val="90"/>
                <w:u w:val="none"/>
              </w:rPr>
              <w:t>51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71">
            <w:r>
              <w:rPr>
                <w:color w:val="0000FF"/>
                <w:w w:val="90"/>
                <w:u w:val="single" w:color="0000FF"/>
              </w:rPr>
              <w:t>Економічн</w:t>
            </w:r>
          </w:hyperlink>
          <w:hyperlink w:history="true" w:anchor="_bookmark71">
            <w:r>
              <w:rPr>
                <w:color w:val="0000FF"/>
                <w:w w:val="90"/>
                <w:u w:val="single" w:color="0000FF"/>
              </w:rPr>
              <w:t>і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71">
            <w:r>
              <w:rPr>
                <w:color w:val="0000FF"/>
                <w:w w:val="90"/>
                <w:u w:val="single" w:color="0000FF"/>
              </w:rPr>
              <w:t>особливост</w:t>
            </w:r>
            <w:r>
              <w:rPr>
                <w:color w:val="0000FF"/>
                <w:w w:val="90"/>
                <w:u w:val="none"/>
              </w:rPr>
              <w:t>і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71">
            <w:r>
              <w:rPr>
                <w:w w:val="90"/>
                <w:u w:val="none"/>
              </w:rPr>
              <w:t>53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74">
            <w:r>
              <w:rPr>
                <w:color w:val="0000FF"/>
                <w:w w:val="90"/>
                <w:u w:val="single" w:color="0000FF"/>
              </w:rPr>
              <w:t>Соціальни</w:t>
            </w:r>
          </w:hyperlink>
          <w:hyperlink w:history="true" w:anchor="_bookmark74">
            <w:r>
              <w:rPr>
                <w:color w:val="0000FF"/>
                <w:w w:val="90"/>
                <w:u w:val="single" w:color="0000FF"/>
              </w:rPr>
              <w:t>й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74">
            <w:r>
              <w:rPr>
                <w:color w:val="0000FF"/>
                <w:w w:val="90"/>
                <w:u w:val="single" w:color="0000FF"/>
              </w:rPr>
              <w:t>захис</w:t>
            </w:r>
          </w:hyperlink>
          <w:hyperlink w:history="true" w:anchor="_bookmark74">
            <w:r>
              <w:rPr>
                <w:color w:val="0000FF"/>
                <w:w w:val="90"/>
                <w:u w:val="single" w:color="0000FF"/>
              </w:rPr>
              <w:t>т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74">
            <w:r>
              <w:rPr>
                <w:color w:val="0000FF"/>
                <w:w w:val="90"/>
                <w:u w:val="single" w:color="0000FF"/>
              </w:rPr>
              <w:t>населення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74">
            <w:r>
              <w:rPr>
                <w:w w:val="90"/>
                <w:u w:val="none"/>
              </w:rPr>
              <w:t>54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75">
            <w:r>
              <w:rPr>
                <w:rFonts w:ascii="Times New Roman" w:hAnsi="Times New Roman"/>
                <w:b w:val="0"/>
                <w:color w:val="0000FF"/>
                <w:spacing w:val="-50"/>
                <w:u w:val="single" w:color="0000FF"/>
              </w:rPr>
              <w:t> </w:t>
            </w:r>
          </w:hyperlink>
          <w:hyperlink w:history="true" w:anchor="_bookmark75">
            <w:r>
              <w:rPr>
                <w:color w:val="0000FF"/>
                <w:w w:val="90"/>
                <w:u w:val="none"/>
              </w:rPr>
              <w:t>І</w:t>
            </w:r>
            <w:r>
              <w:rPr>
                <w:color w:val="0000FF"/>
                <w:w w:val="90"/>
                <w:u w:val="single" w:color="0000FF"/>
              </w:rPr>
              <w:t>нфраструктур</w:t>
            </w:r>
          </w:hyperlink>
          <w:hyperlink w:history="true" w:anchor="_bookmark75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75">
            <w:r>
              <w:rPr>
                <w:color w:val="0000FF"/>
                <w:w w:val="90"/>
                <w:u w:val="single" w:color="0000FF"/>
              </w:rPr>
              <w:t>і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75">
            <w:r>
              <w:rPr>
                <w:color w:val="0000FF"/>
                <w:w w:val="90"/>
                <w:u w:val="single" w:color="0000FF"/>
              </w:rPr>
              <w:t>комунальн</w:t>
            </w:r>
          </w:hyperlink>
          <w:hyperlink w:history="true" w:anchor="_bookmark75">
            <w:r>
              <w:rPr>
                <w:color w:val="0000FF"/>
                <w:w w:val="90"/>
                <w:u w:val="single" w:color="0000FF"/>
              </w:rPr>
              <w:t>е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75">
            <w:r>
              <w:rPr>
                <w:color w:val="0000FF"/>
                <w:w w:val="90"/>
                <w:u w:val="single" w:color="0000FF"/>
              </w:rPr>
              <w:t>господарство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75">
            <w:r>
              <w:rPr>
                <w:w w:val="90"/>
                <w:u w:val="none"/>
              </w:rPr>
              <w:t>55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284" w:val="left" w:leader="dot"/>
            </w:tabs>
            <w:spacing w:line="240" w:lineRule="auto" w:before="192" w:after="0"/>
            <w:ind w:left="674" w:right="261" w:firstLine="0"/>
            <w:jc w:val="left"/>
            <w:rPr>
              <w:u w:val="none"/>
            </w:rPr>
          </w:pPr>
          <w:hyperlink w:history="true" w:anchor="_bookmark80">
            <w:r>
              <w:rPr>
                <w:color w:val="0000FF"/>
                <w:u w:val="thick" w:color="0000FF"/>
              </w:rPr>
              <w:t>Аналі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з</w:t>
            </w:r>
            <w:r>
              <w:rPr>
                <w:color w:val="0000FF"/>
                <w:spacing w:val="21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компонентів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,</w:t>
            </w:r>
            <w:r>
              <w:rPr>
                <w:color w:val="0000FF"/>
                <w:spacing w:val="22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н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а</w:t>
            </w:r>
            <w:r>
              <w:rPr>
                <w:color w:val="0000FF"/>
                <w:spacing w:val="22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як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і</w:t>
            </w:r>
            <w:r>
              <w:rPr>
                <w:color w:val="0000FF"/>
                <w:spacing w:val="22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вплива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є</w:t>
            </w:r>
            <w:r>
              <w:rPr>
                <w:color w:val="0000FF"/>
                <w:spacing w:val="23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запланован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а</w:t>
            </w:r>
            <w:r>
              <w:rPr>
                <w:color w:val="0000FF"/>
                <w:spacing w:val="22"/>
                <w:u w:val="thick" w:color="0000FF"/>
              </w:rPr>
              <w:t>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діяльність,</w:t>
            </w:r>
          </w:hyperlink>
          <w:r>
            <w:rPr>
              <w:color w:val="0000FF"/>
              <w:spacing w:val="1"/>
              <w:u w:val="none"/>
            </w:rPr>
            <w:t> </w:t>
          </w:r>
          <w:hyperlink w:history="true" w:anchor="_bookmark80">
            <w:r>
              <w:rPr>
                <w:color w:val="0000FF"/>
                <w:u w:val="thick" w:color="0000FF"/>
              </w:rPr>
              <w:t>включаюч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и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розробк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у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рекомендаці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й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щод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о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зменшенн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я </w:t>
            </w:r>
          </w:hyperlink>
          <w:hyperlink w:history="true" w:anchor="_bookmark80">
            <w:r>
              <w:rPr>
                <w:color w:val="0000FF"/>
                <w:u w:val="thick" w:color="0000FF"/>
              </w:rPr>
              <w:t>антропогенного</w:t>
            </w:r>
          </w:hyperlink>
          <w:r>
            <w:rPr>
              <w:color w:val="0000FF"/>
              <w:spacing w:val="1"/>
              <w:u w:val="none"/>
            </w:rPr>
            <w:t> </w:t>
          </w:r>
          <w:hyperlink w:history="true" w:anchor="_bookmark80">
            <w:r>
              <w:rPr>
                <w:color w:val="0000FF"/>
                <w:u w:val="thick" w:color="0000FF"/>
              </w:rPr>
              <w:t>навантаження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80">
            <w:r>
              <w:rPr>
                <w:color w:val="030F3F"/>
                <w:spacing w:val="-2"/>
                <w:u w:val="none"/>
              </w:rPr>
              <w:t>60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81">
            <w:r>
              <w:rPr>
                <w:color w:val="0000FF"/>
                <w:w w:val="80"/>
                <w:u w:val="single" w:color="0000FF"/>
              </w:rPr>
              <w:t>Водн</w:t>
            </w:r>
          </w:hyperlink>
          <w:hyperlink w:history="true" w:anchor="_bookmark81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81">
            <w:r>
              <w:rPr>
                <w:color w:val="0000FF"/>
                <w:w w:val="80"/>
                <w:u w:val="single" w:color="0000FF"/>
              </w:rPr>
              <w:t>ресурси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81">
            <w:r>
              <w:rPr>
                <w:w w:val="90"/>
                <w:u w:val="none"/>
              </w:rPr>
              <w:t>60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82">
            <w:r>
              <w:rPr>
                <w:color w:val="0000FF"/>
                <w:w w:val="80"/>
                <w:u w:val="single" w:color="0000FF"/>
              </w:rPr>
              <w:t>Забрудненн</w:t>
            </w:r>
          </w:hyperlink>
          <w:hyperlink w:history="true" w:anchor="_bookmark82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82">
            <w:r>
              <w:rPr>
                <w:color w:val="0000FF"/>
                <w:w w:val="80"/>
                <w:u w:val="single" w:color="0000FF"/>
              </w:rPr>
              <w:t>вод</w:t>
            </w:r>
          </w:hyperlink>
          <w:hyperlink w:history="true" w:anchor="_bookmark82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82">
            <w:r>
              <w:rPr>
                <w:color w:val="0000FF"/>
                <w:w w:val="80"/>
                <w:u w:val="single" w:color="0000FF"/>
              </w:rPr>
              <w:t>в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82">
            <w:r>
              <w:rPr>
                <w:color w:val="0000FF"/>
                <w:w w:val="80"/>
                <w:u w:val="single" w:color="0000FF"/>
              </w:rPr>
              <w:t>міст</w:t>
            </w:r>
            <w:r>
              <w:rPr>
                <w:color w:val="0000FF"/>
                <w:w w:val="80"/>
                <w:u w:val="none"/>
              </w:rPr>
              <w:t>і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82">
            <w:r>
              <w:rPr>
                <w:w w:val="90"/>
                <w:u w:val="none"/>
              </w:rPr>
              <w:t>60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Вплив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н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поверхнев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підземн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4">
            <w:r>
              <w:rPr>
                <w:color w:val="0000FF"/>
                <w:w w:val="80"/>
                <w:u w:val="single" w:color="0000FF"/>
              </w:rPr>
              <w:t>води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84">
            <w:r>
              <w:rPr>
                <w:w w:val="90"/>
                <w:u w:val="none"/>
              </w:rPr>
              <w:t>63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85">
            <w:r>
              <w:rPr>
                <w:color w:val="0000FF"/>
                <w:w w:val="80"/>
                <w:u w:val="single" w:color="0000FF"/>
              </w:rPr>
              <w:t>Забрудненн</w:t>
            </w:r>
          </w:hyperlink>
          <w:hyperlink w:history="true" w:anchor="_bookmark8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85">
            <w:r>
              <w:rPr>
                <w:color w:val="0000FF"/>
                <w:w w:val="80"/>
                <w:u w:val="single" w:color="0000FF"/>
              </w:rPr>
              <w:t>повітр</w:t>
            </w:r>
          </w:hyperlink>
          <w:hyperlink w:history="true" w:anchor="_bookmark85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5">
            <w:r>
              <w:rPr>
                <w:color w:val="0000FF"/>
                <w:w w:val="80"/>
                <w:u w:val="single" w:color="0000FF"/>
              </w:rPr>
              <w:t>в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85">
            <w:r>
              <w:rPr>
                <w:color w:val="0000FF"/>
                <w:w w:val="80"/>
                <w:u w:val="single" w:color="0000FF"/>
              </w:rPr>
              <w:t>міст</w:t>
            </w:r>
            <w:r>
              <w:rPr>
                <w:color w:val="0000FF"/>
                <w:w w:val="80"/>
                <w:u w:val="none"/>
              </w:rPr>
              <w:t>і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85">
            <w:r>
              <w:rPr>
                <w:w w:val="90"/>
                <w:u w:val="none"/>
              </w:rPr>
              <w:t>65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2">
            <w:r>
              <w:rPr>
                <w:color w:val="0000FF"/>
                <w:w w:val="80"/>
                <w:u w:val="single" w:color="0000FF"/>
              </w:rPr>
              <w:t>Шу</w:t>
            </w:r>
          </w:hyperlink>
          <w:hyperlink w:history="true" w:anchor="_bookmark92">
            <w:r>
              <w:rPr>
                <w:color w:val="0000FF"/>
                <w:w w:val="80"/>
                <w:u w:val="single" w:color="0000FF"/>
              </w:rPr>
              <w:t>м</w:t>
            </w:r>
            <w:r>
              <w:rPr>
                <w:color w:val="0000FF"/>
                <w:spacing w:val="5"/>
                <w:w w:val="80"/>
                <w:u w:val="single" w:color="0000FF"/>
              </w:rPr>
              <w:t> </w:t>
            </w:r>
          </w:hyperlink>
          <w:hyperlink w:history="true" w:anchor="_bookmark92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92">
            <w:r>
              <w:rPr>
                <w:color w:val="0000FF"/>
                <w:w w:val="80"/>
                <w:u w:val="single" w:color="0000FF"/>
              </w:rPr>
              <w:t>вібраці</w:t>
            </w:r>
            <w:r>
              <w:rPr>
                <w:color w:val="0000FF"/>
                <w:w w:val="80"/>
                <w:u w:val="none"/>
              </w:rPr>
              <w:t>ї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2">
            <w:r>
              <w:rPr>
                <w:w w:val="90"/>
                <w:u w:val="none"/>
              </w:rPr>
              <w:t>69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3">
            <w:r>
              <w:rPr>
                <w:color w:val="0000FF"/>
                <w:w w:val="80"/>
                <w:u w:val="single" w:color="0000FF"/>
              </w:rPr>
              <w:t>Ґ</w:t>
            </w:r>
          </w:hyperlink>
          <w:hyperlink w:history="true" w:anchor="_bookmark93">
            <w:r>
              <w:rPr>
                <w:color w:val="0000FF"/>
                <w:w w:val="80"/>
                <w:u w:val="single" w:color="0000FF"/>
              </w:rPr>
              <w:t>рун</w:t>
            </w:r>
          </w:hyperlink>
          <w:hyperlink w:history="true" w:anchor="_bookmark93">
            <w:r>
              <w:rPr>
                <w:color w:val="0000FF"/>
                <w:w w:val="80"/>
                <w:u w:val="single" w:color="0000FF"/>
              </w:rPr>
              <w:t>т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93">
            <w:r>
              <w:rPr>
                <w:color w:val="0000FF"/>
                <w:w w:val="80"/>
                <w:u w:val="single" w:color="0000FF"/>
              </w:rPr>
              <w:t>т</w:t>
            </w:r>
          </w:hyperlink>
          <w:hyperlink w:history="true" w:anchor="_bookmark93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93">
            <w:r>
              <w:rPr>
                <w:color w:val="0000FF"/>
                <w:w w:val="80"/>
                <w:u w:val="single" w:color="0000FF"/>
              </w:rPr>
              <w:t>геологія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3">
            <w:r>
              <w:rPr>
                <w:w w:val="95"/>
                <w:u w:val="none"/>
              </w:rPr>
              <w:t>70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4">
            <w:r>
              <w:rPr>
                <w:color w:val="0000FF"/>
                <w:w w:val="80"/>
                <w:u w:val="single" w:color="0000FF"/>
              </w:rPr>
              <w:t>Впли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в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ві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д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утворенн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94">
            <w:r>
              <w:rPr>
                <w:color w:val="0000FF"/>
                <w:w w:val="80"/>
                <w:u w:val="single" w:color="0000FF"/>
              </w:rPr>
              <w:t>відходів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4">
            <w:r>
              <w:rPr>
                <w:w w:val="90"/>
                <w:u w:val="none"/>
              </w:rPr>
              <w:t>72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1" w:after="0"/>
            <w:ind w:left="1808" w:right="0" w:hanging="1134"/>
            <w:jc w:val="left"/>
            <w:rPr>
              <w:u w:val="none"/>
            </w:rPr>
          </w:pPr>
          <w:hyperlink w:history="true" w:anchor="_bookmark96">
            <w:r>
              <w:rPr>
                <w:color w:val="0000FF"/>
                <w:w w:val="80"/>
                <w:u w:val="single" w:color="0000FF"/>
              </w:rPr>
              <w:t>Запобіганн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т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мінімізаці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96">
            <w:r>
              <w:rPr>
                <w:color w:val="0000FF"/>
                <w:w w:val="80"/>
                <w:u w:val="single" w:color="0000FF"/>
              </w:rPr>
              <w:t>відходів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6">
            <w:r>
              <w:rPr>
                <w:w w:val="90"/>
                <w:u w:val="none"/>
              </w:rPr>
              <w:t>75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Рекомендаці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ї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щод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о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підвищенн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ефективност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збор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у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зберіганн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97">
            <w:r>
              <w:rPr>
                <w:color w:val="0000FF"/>
                <w:w w:val="80"/>
                <w:u w:val="single" w:color="0000FF"/>
              </w:rPr>
              <w:t>відходів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7">
            <w:r>
              <w:rPr>
                <w:w w:val="90"/>
                <w:u w:val="none"/>
              </w:rPr>
              <w:t>75</w:t>
            </w:r>
          </w:hyperlink>
        </w:p>
        <w:p>
          <w:pPr>
            <w:pStyle w:val="TOC2"/>
            <w:numPr>
              <w:ilvl w:val="2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8">
            <w:r>
              <w:rPr>
                <w:color w:val="0000FF"/>
                <w:w w:val="80"/>
                <w:u w:val="single" w:color="0000FF"/>
              </w:rPr>
              <w:t>Культурн</w:t>
            </w:r>
          </w:hyperlink>
          <w:hyperlink w:history="true" w:anchor="_bookmark98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8"/>
                <w:w w:val="80"/>
                <w:u w:val="single" w:color="0000FF"/>
              </w:rPr>
              <w:t> </w:t>
            </w:r>
          </w:hyperlink>
          <w:hyperlink w:history="true" w:anchor="_bookmark98">
            <w:r>
              <w:rPr>
                <w:color w:val="0000FF"/>
                <w:w w:val="80"/>
                <w:u w:val="single" w:color="0000FF"/>
              </w:rPr>
              <w:t>спадщина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98">
            <w:r>
              <w:rPr>
                <w:w w:val="90"/>
                <w:u w:val="none"/>
              </w:rPr>
              <w:t>76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99">
            <w:r>
              <w:rPr>
                <w:color w:val="0000FF"/>
                <w:w w:val="85"/>
                <w:u w:val="single" w:color="0000FF"/>
              </w:rPr>
              <w:t>Заповідники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99">
            <w:r>
              <w:rPr>
                <w:w w:val="90"/>
                <w:u w:val="none"/>
              </w:rPr>
              <w:t>77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01">
            <w:r>
              <w:rPr>
                <w:color w:val="0000FF"/>
                <w:w w:val="85"/>
                <w:u w:val="single" w:color="0000FF"/>
              </w:rPr>
              <w:t>Біорізномаїття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101">
            <w:r>
              <w:rPr>
                <w:w w:val="90"/>
                <w:u w:val="none"/>
              </w:rPr>
              <w:t>78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03">
            <w:r>
              <w:rPr>
                <w:color w:val="0000FF"/>
                <w:w w:val="80"/>
                <w:u w:val="single" w:color="0000FF"/>
              </w:rPr>
              <w:t>Місцевіст</w:t>
            </w:r>
          </w:hyperlink>
          <w:hyperlink w:history="true" w:anchor="_bookmark103">
            <w:r>
              <w:rPr>
                <w:color w:val="0000FF"/>
                <w:w w:val="80"/>
                <w:u w:val="single" w:color="0000FF"/>
              </w:rPr>
              <w:t>ь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3">
            <w:r>
              <w:rPr>
                <w:color w:val="0000FF"/>
                <w:w w:val="80"/>
                <w:u w:val="single" w:color="0000FF"/>
              </w:rPr>
              <w:t>житлови</w:t>
            </w:r>
          </w:hyperlink>
          <w:hyperlink w:history="true" w:anchor="_bookmark103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03">
            <w:r>
              <w:rPr>
                <w:color w:val="0000FF"/>
                <w:w w:val="80"/>
                <w:u w:val="single" w:color="0000FF"/>
              </w:rPr>
              <w:t>районів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03">
            <w:r>
              <w:rPr>
                <w:w w:val="90"/>
                <w:u w:val="none"/>
              </w:rPr>
              <w:t>81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284" w:val="left" w:leader="dot"/>
            </w:tabs>
            <w:spacing w:line="240" w:lineRule="auto" w:before="192" w:after="0"/>
            <w:ind w:left="674" w:right="261" w:firstLine="0"/>
            <w:jc w:val="left"/>
            <w:rPr>
              <w:u w:val="none"/>
            </w:rPr>
          </w:pPr>
          <w:hyperlink w:history="true" w:anchor="_bookmark105">
            <w:r>
              <w:rPr>
                <w:color w:val="0000FF"/>
                <w:u w:val="thick" w:color="0000FF"/>
              </w:rPr>
              <w:t>Потенційн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і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соціальн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і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наслідк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и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т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а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пов'язан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і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з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ним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и </w:t>
            </w:r>
          </w:hyperlink>
          <w:hyperlink w:history="true" w:anchor="_bookmark105">
            <w:r>
              <w:rPr>
                <w:color w:val="0000FF"/>
                <w:u w:val="thick" w:color="0000FF"/>
              </w:rPr>
              <w:t>пом'якшувальні</w:t>
            </w:r>
          </w:hyperlink>
          <w:r>
            <w:rPr>
              <w:color w:val="0000FF"/>
              <w:spacing w:val="1"/>
              <w:u w:val="none"/>
            </w:rPr>
            <w:t> </w:t>
          </w:r>
          <w:hyperlink w:history="true" w:anchor="_bookmark105">
            <w:r>
              <w:rPr>
                <w:color w:val="0000FF"/>
                <w:u w:val="thick" w:color="0000FF"/>
              </w:rPr>
              <w:t>заходи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105">
            <w:r>
              <w:rPr>
                <w:color w:val="030F3F"/>
                <w:spacing w:val="-2"/>
                <w:u w:val="none"/>
              </w:rPr>
              <w:t>84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Прац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т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6"/>
                <w:w w:val="80"/>
                <w:u w:val="single" w:color="0000FF"/>
              </w:rPr>
              <w:t> 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умов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7"/>
                <w:w w:val="80"/>
                <w:u w:val="single" w:color="0000FF"/>
              </w:rPr>
              <w:t> </w:t>
            </w:r>
          </w:hyperlink>
          <w:hyperlink w:history="true" w:anchor="_bookmark106">
            <w:r>
              <w:rPr>
                <w:color w:val="0000FF"/>
                <w:w w:val="80"/>
                <w:u w:val="single" w:color="0000FF"/>
              </w:rPr>
              <w:t>прац</w:t>
            </w:r>
            <w:r>
              <w:rPr>
                <w:color w:val="0000FF"/>
                <w:w w:val="80"/>
                <w:u w:val="none"/>
              </w:rPr>
              <w:t>і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06">
            <w:r>
              <w:rPr>
                <w:w w:val="90"/>
                <w:u w:val="none"/>
              </w:rPr>
              <w:t>84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Охорон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здоров'я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,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безпек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т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охорон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здоров'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7">
            <w:r>
              <w:rPr>
                <w:color w:val="0000FF"/>
                <w:w w:val="80"/>
                <w:u w:val="single" w:color="0000FF"/>
              </w:rPr>
              <w:t>громади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07">
            <w:r>
              <w:rPr>
                <w:w w:val="90"/>
                <w:u w:val="none"/>
              </w:rPr>
              <w:t>84</w:t>
            </w:r>
          </w:hyperlink>
        </w:p>
        <w:p>
          <w:pPr>
            <w:pStyle w:val="TOC1"/>
            <w:numPr>
              <w:ilvl w:val="0"/>
              <w:numId w:val="3"/>
            </w:numPr>
            <w:tabs>
              <w:tab w:pos="1240" w:val="left" w:leader="none"/>
              <w:tab w:pos="1241" w:val="left" w:leader="none"/>
              <w:tab w:pos="10284" w:val="left" w:leader="dot"/>
            </w:tabs>
            <w:spacing w:line="240" w:lineRule="auto" w:before="192" w:after="0"/>
            <w:ind w:left="1241" w:right="0" w:hanging="567"/>
            <w:jc w:val="left"/>
            <w:rPr>
              <w:u w:val="none"/>
            </w:rPr>
          </w:pPr>
          <w:hyperlink w:history="true" w:anchor="_bookmark108">
            <w:r>
              <w:rPr>
                <w:color w:val="0000FF"/>
                <w:u w:val="thick" w:color="0000FF"/>
              </w:rPr>
              <w:t>ПЛА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Н</w:t>
            </w:r>
            <w:r>
              <w:rPr>
                <w:color w:val="0000FF"/>
                <w:spacing w:val="-6"/>
                <w:u w:val="thick" w:color="0000FF"/>
              </w:rPr>
              <w:t> 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ЗАЛУЧЕНН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Я</w:t>
            </w:r>
            <w:r>
              <w:rPr>
                <w:color w:val="0000FF"/>
                <w:spacing w:val="-6"/>
                <w:u w:val="thick" w:color="0000FF"/>
              </w:rPr>
              <w:t> 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ЗАЦІКАВЛЕНИ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Х</w:t>
            </w:r>
            <w:r>
              <w:rPr>
                <w:color w:val="0000FF"/>
                <w:spacing w:val="-6"/>
                <w:u w:val="thick" w:color="0000FF"/>
              </w:rPr>
              <w:t> </w:t>
            </w:r>
          </w:hyperlink>
          <w:hyperlink w:history="true" w:anchor="_bookmark108">
            <w:r>
              <w:rPr>
                <w:color w:val="0000FF"/>
                <w:u w:val="thick" w:color="0000FF"/>
              </w:rPr>
              <w:t>СТОРІН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108">
            <w:r>
              <w:rPr>
                <w:color w:val="030F3F"/>
                <w:u w:val="none"/>
              </w:rPr>
              <w:t>86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Принцип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залученн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т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а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розкритт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09">
            <w:r>
              <w:rPr>
                <w:color w:val="0000FF"/>
                <w:w w:val="80"/>
                <w:u w:val="single" w:color="0000FF"/>
              </w:rPr>
              <w:t>інформаці</w:t>
            </w:r>
            <w:r>
              <w:rPr>
                <w:color w:val="0000FF"/>
                <w:w w:val="80"/>
                <w:u w:val="none"/>
              </w:rPr>
              <w:t>ї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09">
            <w:r>
              <w:rPr>
                <w:w w:val="90"/>
                <w:u w:val="none"/>
              </w:rPr>
              <w:t>86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Національн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і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вимог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д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о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громадськи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0">
            <w:r>
              <w:rPr>
                <w:color w:val="0000FF"/>
                <w:w w:val="80"/>
                <w:u w:val="single" w:color="0000FF"/>
              </w:rPr>
              <w:t>консультацій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10">
            <w:r>
              <w:rPr>
                <w:w w:val="90"/>
                <w:u w:val="none"/>
              </w:rPr>
              <w:t>86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Залученн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зацікавлени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сторі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н</w:t>
            </w:r>
            <w:r>
              <w:rPr>
                <w:color w:val="0000FF"/>
                <w:spacing w:val="10"/>
                <w:w w:val="80"/>
                <w:u w:val="single" w:color="0000FF"/>
              </w:rPr>
              <w:t> 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-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вимог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и</w:t>
            </w:r>
            <w:r>
              <w:rPr>
                <w:color w:val="0000FF"/>
                <w:spacing w:val="9"/>
                <w:w w:val="80"/>
                <w:u w:val="single" w:color="0000FF"/>
              </w:rPr>
              <w:t> </w:t>
            </w:r>
          </w:hyperlink>
          <w:hyperlink w:history="true" w:anchor="_bookmark111">
            <w:r>
              <w:rPr>
                <w:color w:val="0000FF"/>
                <w:w w:val="80"/>
                <w:u w:val="single" w:color="0000FF"/>
              </w:rPr>
              <w:t>ЄІБ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11">
            <w:r>
              <w:rPr>
                <w:w w:val="90"/>
                <w:u w:val="none"/>
              </w:rPr>
              <w:t>86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07" w:val="left" w:leader="none"/>
              <w:tab w:pos="1808" w:val="left" w:leader="none"/>
              <w:tab w:pos="10414" w:val="lef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Підсумо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к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попередні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заході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в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щод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о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залученн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я</w:t>
            </w:r>
            <w:r>
              <w:rPr>
                <w:color w:val="0000FF"/>
                <w:spacing w:val="11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зацікавлени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х</w:t>
            </w:r>
            <w:r>
              <w:rPr>
                <w:color w:val="0000FF"/>
                <w:spacing w:val="12"/>
                <w:w w:val="80"/>
                <w:u w:val="single" w:color="0000FF"/>
              </w:rPr>
              <w:t> </w:t>
            </w:r>
          </w:hyperlink>
          <w:hyperlink w:history="true" w:anchor="_bookmark112">
            <w:r>
              <w:rPr>
                <w:color w:val="0000FF"/>
                <w:w w:val="80"/>
                <w:u w:val="single" w:color="0000FF"/>
              </w:rPr>
              <w:t>сторін</w:t>
            </w:r>
          </w:hyperlink>
          <w:r>
            <w:rPr>
              <w:rFonts w:ascii="Times New Roman" w:hAnsi="Times New Roman"/>
              <w:color w:val="0000FF"/>
              <w:w w:val="80"/>
              <w:u w:val="none"/>
            </w:rPr>
            <w:tab/>
          </w:r>
          <w:hyperlink w:history="true" w:anchor="_bookmark112">
            <w:r>
              <w:rPr>
                <w:w w:val="90"/>
                <w:u w:val="none"/>
              </w:rPr>
              <w:t>87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4">
            <w:r>
              <w:rPr>
                <w:rFonts w:ascii="Times New Roman" w:hAnsi="Times New Roman"/>
                <w:b w:val="0"/>
                <w:color w:val="0000FF"/>
                <w:spacing w:val="-50"/>
                <w:u w:val="single" w:color="0000FF"/>
              </w:rPr>
              <w:t> </w:t>
            </w:r>
          </w:hyperlink>
          <w:hyperlink w:history="true" w:anchor="_bookmark114">
            <w:r>
              <w:rPr>
                <w:color w:val="0000FF"/>
                <w:w w:val="90"/>
                <w:u w:val="none"/>
              </w:rPr>
              <w:t>І</w:t>
            </w:r>
            <w:r>
              <w:rPr>
                <w:color w:val="0000FF"/>
                <w:w w:val="90"/>
                <w:u w:val="single" w:color="0000FF"/>
              </w:rPr>
              <w:t>дентифікаці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я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т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аналі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з</w:t>
            </w:r>
            <w:r>
              <w:rPr>
                <w:color w:val="0000FF"/>
                <w:spacing w:val="-8"/>
                <w:w w:val="90"/>
                <w:u w:val="single" w:color="0000FF"/>
              </w:rPr>
              <w:t> 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зацікавлени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х</w:t>
            </w:r>
            <w:r>
              <w:rPr>
                <w:color w:val="0000FF"/>
                <w:spacing w:val="-7"/>
                <w:w w:val="90"/>
                <w:u w:val="single" w:color="0000FF"/>
              </w:rPr>
              <w:t> </w:t>
            </w:r>
          </w:hyperlink>
          <w:hyperlink w:history="true" w:anchor="_bookmark114">
            <w:r>
              <w:rPr>
                <w:color w:val="0000FF"/>
                <w:w w:val="90"/>
                <w:u w:val="single" w:color="0000FF"/>
              </w:rPr>
              <w:t>сторін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14">
            <w:r>
              <w:rPr>
                <w:w w:val="90"/>
                <w:u w:val="none"/>
              </w:rPr>
              <w:t>93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Розкритт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я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інформаці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ї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т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а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залученн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я</w:t>
            </w:r>
            <w:r>
              <w:rPr>
                <w:color w:val="0000FF"/>
                <w:spacing w:val="-3"/>
                <w:w w:val="85"/>
                <w:u w:val="single" w:color="0000FF"/>
              </w:rPr>
              <w:t> 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зацікавлени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16">
            <w:r>
              <w:rPr>
                <w:color w:val="0000FF"/>
                <w:w w:val="85"/>
                <w:u w:val="single" w:color="0000FF"/>
              </w:rPr>
              <w:t>сторін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116">
            <w:r>
              <w:rPr>
                <w:w w:val="85"/>
                <w:u w:val="none"/>
              </w:rPr>
              <w:t>96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19">
            <w:r>
              <w:rPr>
                <w:color w:val="0000FF"/>
                <w:w w:val="90"/>
                <w:u w:val="single" w:color="0000FF"/>
              </w:rPr>
              <w:t>Рол</w:t>
            </w:r>
          </w:hyperlink>
          <w:hyperlink w:history="true" w:anchor="_bookmark119">
            <w:r>
              <w:rPr>
                <w:color w:val="0000FF"/>
                <w:w w:val="90"/>
                <w:u w:val="single" w:color="0000FF"/>
              </w:rPr>
              <w:t>і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119">
            <w:r>
              <w:rPr>
                <w:color w:val="0000FF"/>
                <w:w w:val="90"/>
                <w:u w:val="single" w:color="0000FF"/>
              </w:rPr>
              <w:t>т</w:t>
            </w:r>
          </w:hyperlink>
          <w:hyperlink w:history="true" w:anchor="_bookmark119">
            <w:r>
              <w:rPr>
                <w:color w:val="0000FF"/>
                <w:w w:val="90"/>
                <w:u w:val="single" w:color="0000FF"/>
              </w:rPr>
              <w:t>а</w:t>
            </w:r>
            <w:r>
              <w:rPr>
                <w:color w:val="0000FF"/>
                <w:spacing w:val="-5"/>
                <w:w w:val="90"/>
                <w:u w:val="single" w:color="0000FF"/>
              </w:rPr>
              <w:t> </w:t>
            </w:r>
          </w:hyperlink>
          <w:hyperlink w:history="true" w:anchor="_bookmark119">
            <w:r>
              <w:rPr>
                <w:color w:val="0000FF"/>
                <w:w w:val="90"/>
                <w:u w:val="single" w:color="0000FF"/>
              </w:rPr>
              <w:t>обов’язки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19">
            <w:r>
              <w:rPr>
                <w:w w:val="90"/>
                <w:u w:val="none"/>
              </w:rPr>
              <w:t>102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20">
            <w:r>
              <w:rPr>
                <w:color w:val="0000FF"/>
                <w:w w:val="90"/>
                <w:u w:val="single" w:color="0000FF"/>
              </w:rPr>
              <w:t>Механіз</w:t>
            </w:r>
          </w:hyperlink>
          <w:hyperlink w:history="true" w:anchor="_bookmark120">
            <w:r>
              <w:rPr>
                <w:color w:val="0000FF"/>
                <w:w w:val="90"/>
                <w:u w:val="single" w:color="0000FF"/>
              </w:rPr>
              <w:t>м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120">
            <w:r>
              <w:rPr>
                <w:color w:val="0000FF"/>
                <w:w w:val="90"/>
                <w:u w:val="single" w:color="0000FF"/>
              </w:rPr>
              <w:t>поданн</w:t>
            </w:r>
          </w:hyperlink>
          <w:hyperlink w:history="true" w:anchor="_bookmark120">
            <w:r>
              <w:rPr>
                <w:color w:val="0000FF"/>
                <w:w w:val="90"/>
                <w:u w:val="single" w:color="0000FF"/>
              </w:rPr>
              <w:t>я</w:t>
            </w:r>
            <w:r>
              <w:rPr>
                <w:color w:val="0000FF"/>
                <w:spacing w:val="-6"/>
                <w:w w:val="90"/>
                <w:u w:val="single" w:color="0000FF"/>
              </w:rPr>
              <w:t> </w:t>
            </w:r>
          </w:hyperlink>
          <w:hyperlink w:history="true" w:anchor="_bookmark120">
            <w:r>
              <w:rPr>
                <w:color w:val="0000FF"/>
                <w:w w:val="90"/>
                <w:u w:val="single" w:color="0000FF"/>
              </w:rPr>
              <w:t>скарг</w:t>
            </w:r>
          </w:hyperlink>
          <w:r>
            <w:rPr>
              <w:rFonts w:ascii="Times New Roman" w:hAnsi="Times New Roman"/>
              <w:color w:val="0000FF"/>
              <w:w w:val="90"/>
              <w:u w:val="none"/>
            </w:rPr>
            <w:tab/>
          </w:r>
          <w:hyperlink w:history="true" w:anchor="_bookmark120">
            <w:r>
              <w:rPr>
                <w:w w:val="90"/>
                <w:u w:val="none"/>
              </w:rPr>
              <w:t>102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139"/>
            <w:ind w:left="1808" w:right="0" w:hanging="1134"/>
            <w:jc w:val="left"/>
            <w:rPr>
              <w:u w:val="none"/>
            </w:rPr>
          </w:pPr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Моніторин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г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діяльност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і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залучени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зацікавлени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3"/>
                <w:w w:val="85"/>
                <w:u w:val="single" w:color="0000FF"/>
              </w:rPr>
              <w:t> </w:t>
            </w:r>
          </w:hyperlink>
          <w:hyperlink w:history="true" w:anchor="_bookmark122">
            <w:r>
              <w:rPr>
                <w:color w:val="0000FF"/>
                <w:w w:val="85"/>
                <w:u w:val="single" w:color="0000FF"/>
              </w:rPr>
              <w:t>сторін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122">
            <w:r>
              <w:rPr>
                <w:w w:val="85"/>
                <w:u w:val="none"/>
              </w:rPr>
              <w:t>105</w:t>
            </w:r>
          </w:hyperlink>
        </w:p>
        <w:p>
          <w:pPr>
            <w:pStyle w:val="TOC1"/>
            <w:numPr>
              <w:ilvl w:val="0"/>
              <w:numId w:val="6"/>
            </w:numPr>
            <w:tabs>
              <w:tab w:pos="1241" w:val="left" w:leader="none"/>
              <w:tab w:pos="10596" w:val="right" w:leader="dot"/>
            </w:tabs>
            <w:spacing w:line="240" w:lineRule="auto" w:before="591" w:after="0"/>
            <w:ind w:left="1241" w:right="0" w:hanging="567"/>
            <w:jc w:val="left"/>
            <w:rPr>
              <w:u w:val="none"/>
            </w:rPr>
          </w:pPr>
          <w:hyperlink w:history="true" w:anchor="_bookmark123">
            <w:r>
              <w:rPr>
                <w:color w:val="0000FF"/>
                <w:u w:val="thick" w:color="0000FF"/>
              </w:rPr>
              <w:t>МОНІТОРИН</w:t>
            </w:r>
          </w:hyperlink>
          <w:hyperlink w:history="true" w:anchor="_bookmark123">
            <w:r>
              <w:rPr>
                <w:color w:val="0000FF"/>
                <w:u w:val="thick" w:color="0000FF"/>
              </w:rPr>
              <w:t>Г</w:t>
            </w:r>
            <w:r>
              <w:rPr>
                <w:color w:val="0000FF"/>
                <w:spacing w:val="-1"/>
                <w:u w:val="thick" w:color="0000FF"/>
              </w:rPr>
              <w:t> </w:t>
            </w:r>
          </w:hyperlink>
          <w:hyperlink w:history="true" w:anchor="_bookmark123">
            <w:r>
              <w:rPr>
                <w:color w:val="0000FF"/>
                <w:u w:val="thick" w:color="0000FF"/>
              </w:rPr>
              <w:t>І </w:t>
            </w:r>
          </w:hyperlink>
          <w:hyperlink w:history="true" w:anchor="_bookmark123">
            <w:r>
              <w:rPr>
                <w:color w:val="0000FF"/>
                <w:u w:val="thick" w:color="0000FF"/>
              </w:rPr>
              <w:t>ОЦІНКА</w:t>
            </w:r>
          </w:hyperlink>
          <w:r>
            <w:rPr>
              <w:rFonts w:ascii="Times New Roman" w:hAnsi="Times New Roman"/>
              <w:color w:val="0000FF"/>
              <w:u w:val="none"/>
            </w:rPr>
            <w:tab/>
          </w:r>
          <w:hyperlink w:history="true" w:anchor="_bookmark123">
            <w:r>
              <w:rPr>
                <w:color w:val="030F3F"/>
                <w:u w:val="none"/>
              </w:rPr>
              <w:t>134</w:t>
            </w:r>
          </w:hyperlink>
        </w:p>
        <w:p>
          <w:pPr>
            <w:pStyle w:val="TOC2"/>
            <w:numPr>
              <w:ilvl w:val="1"/>
              <w:numId w:val="6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8" w:after="0"/>
            <w:ind w:left="1808" w:right="0" w:hanging="1134"/>
            <w:jc w:val="left"/>
            <w:rPr>
              <w:u w:val="none"/>
            </w:rPr>
          </w:pPr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Пла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н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моніторинг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у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ключови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екологічни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і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соціальни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5"/>
                <w:w w:val="85"/>
                <w:u w:val="single" w:color="0000FF"/>
              </w:rPr>
              <w:t> </w:t>
            </w:r>
          </w:hyperlink>
          <w:hyperlink w:history="true" w:anchor="_bookmark124">
            <w:r>
              <w:rPr>
                <w:color w:val="0000FF"/>
                <w:w w:val="85"/>
                <w:u w:val="single" w:color="0000FF"/>
              </w:rPr>
              <w:t>параметрів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124">
            <w:r>
              <w:rPr>
                <w:w w:val="85"/>
                <w:u w:val="none"/>
              </w:rPr>
              <w:t>134</w:t>
            </w:r>
          </w:hyperlink>
        </w:p>
        <w:p>
          <w:pPr>
            <w:pStyle w:val="TOC2"/>
            <w:numPr>
              <w:ilvl w:val="1"/>
              <w:numId w:val="6"/>
            </w:numPr>
            <w:tabs>
              <w:tab w:pos="1807" w:val="left" w:leader="none"/>
              <w:tab w:pos="1808" w:val="left" w:leader="none"/>
              <w:tab w:pos="10597" w:val="right" w:leader="dot"/>
            </w:tabs>
            <w:spacing w:line="240" w:lineRule="auto" w:before="120" w:after="0"/>
            <w:ind w:left="1808" w:right="0" w:hanging="1134"/>
            <w:jc w:val="left"/>
            <w:rPr>
              <w:u w:val="none"/>
            </w:rPr>
          </w:pPr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Оцінк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а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ключови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екологічни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і</w:t>
            </w:r>
            <w:r>
              <w:rPr>
                <w:color w:val="0000FF"/>
                <w:spacing w:val="-3"/>
                <w:w w:val="85"/>
                <w:u w:val="single" w:color="0000FF"/>
              </w:rPr>
              <w:t> 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соціальни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х</w:t>
            </w:r>
            <w:r>
              <w:rPr>
                <w:color w:val="0000FF"/>
                <w:spacing w:val="-4"/>
                <w:w w:val="85"/>
                <w:u w:val="single" w:color="0000FF"/>
              </w:rPr>
              <w:t> </w:t>
            </w:r>
          </w:hyperlink>
          <w:hyperlink w:history="true" w:anchor="_bookmark127">
            <w:r>
              <w:rPr>
                <w:color w:val="0000FF"/>
                <w:w w:val="85"/>
                <w:u w:val="single" w:color="0000FF"/>
              </w:rPr>
              <w:t>параметрів</w:t>
            </w:r>
          </w:hyperlink>
          <w:r>
            <w:rPr>
              <w:rFonts w:ascii="Times New Roman" w:hAnsi="Times New Roman"/>
              <w:color w:val="0000FF"/>
              <w:w w:val="85"/>
              <w:u w:val="none"/>
            </w:rPr>
            <w:tab/>
          </w:r>
          <w:hyperlink w:history="true" w:anchor="_bookmark127">
            <w:r>
              <w:rPr>
                <w:w w:val="85"/>
                <w:u w:val="none"/>
              </w:rPr>
              <w:t>138</w:t>
            </w:r>
          </w:hyperlink>
        </w:p>
      </w:sdtContent>
    </w:sdt>
    <w:p>
      <w:pPr>
        <w:spacing w:after="0" w:line="240" w:lineRule="auto"/>
        <w:jc w:val="left"/>
        <w:sectPr>
          <w:type w:val="continuous"/>
          <w:pgSz w:w="11900" w:h="16840"/>
          <w:pgMar w:top="1100" w:bottom="1739" w:left="460" w:right="580"/>
        </w:sectPr>
      </w:pPr>
    </w:p>
    <w:p>
      <w:pPr>
        <w:pStyle w:val="BodyText"/>
        <w:rPr>
          <w:b/>
          <w:sz w:val="52"/>
        </w:rPr>
      </w:pPr>
    </w:p>
    <w:p>
      <w:pPr>
        <w:pStyle w:val="Heading1"/>
      </w:pPr>
      <w:bookmarkStart w:name="_bookmark0" w:id="1"/>
      <w:bookmarkEnd w:id="1"/>
      <w:r>
        <w:rPr>
          <w:b w:val="0"/>
        </w:rPr>
      </w:r>
      <w:r>
        <w:rPr>
          <w:color w:val="030F3F"/>
          <w:w w:val="80"/>
        </w:rPr>
        <w:t>СПИСОК</w:t>
      </w:r>
      <w:r>
        <w:rPr>
          <w:color w:val="030F3F"/>
          <w:spacing w:val="60"/>
          <w:w w:val="80"/>
        </w:rPr>
        <w:t> </w:t>
      </w:r>
      <w:r>
        <w:rPr>
          <w:color w:val="030F3F"/>
          <w:w w:val="80"/>
        </w:rPr>
        <w:t>РИСУНКІВ</w:t>
      </w:r>
    </w:p>
    <w:p>
      <w:pPr>
        <w:pStyle w:val="BodyText"/>
        <w:tabs>
          <w:tab w:pos="10090" w:val="left" w:leader="dot"/>
        </w:tabs>
        <w:spacing w:before="116"/>
        <w:ind w:left="674"/>
      </w:pPr>
      <w:hyperlink w:history="true" w:anchor="_bookmark13">
        <w:r>
          <w:rPr>
            <w:color w:val="0000FF"/>
            <w:u w:val="single" w:color="0000FF"/>
          </w:rPr>
          <w:t>Рис</w:t>
        </w:r>
      </w:hyperlink>
      <w:hyperlink w:history="true" w:anchor="_bookmark1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1</w:t>
        </w:r>
      </w:hyperlink>
      <w:hyperlink w:history="true" w:anchor="_bookmark1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Схем</w:t>
        </w:r>
      </w:hyperlink>
      <w:hyperlink w:history="true" w:anchor="_bookmark13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водопостачанн</w:t>
        </w:r>
      </w:hyperlink>
      <w:hyperlink w:history="true" w:anchor="_bookmark13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т</w:t>
        </w:r>
      </w:hyperlink>
      <w:hyperlink w:history="true" w:anchor="_bookmark13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водовідведенн</w:t>
        </w:r>
      </w:hyperlink>
      <w:hyperlink w:history="true" w:anchor="_bookmark13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3">
        <w:r>
          <w:rPr>
            <w:color w:val="0000FF"/>
            <w:u w:val="single" w:color="0000FF"/>
          </w:rPr>
          <w:t>міст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3">
        <w:r>
          <w:rPr/>
          <w:t>23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6">
        <w:r>
          <w:rPr>
            <w:color w:val="0000FF"/>
            <w:u w:val="single" w:color="0000FF"/>
          </w:rPr>
          <w:t>Рис</w:t>
        </w:r>
      </w:hyperlink>
      <w:hyperlink w:history="true" w:anchor="_bookmark1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2</w:t>
        </w:r>
      </w:hyperlink>
      <w:hyperlink w:history="true" w:anchor="_bookmark1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Дільниц</w:t>
        </w:r>
      </w:hyperlink>
      <w:hyperlink w:history="true" w:anchor="_bookmark16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з</w:t>
        </w:r>
      </w:hyperlink>
      <w:hyperlink w:history="true" w:anchor="_bookmark16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адресою</w:t>
        </w:r>
      </w:hyperlink>
      <w:hyperlink w:history="true" w:anchor="_bookmark16">
        <w:r>
          <w:rPr>
            <w:color w:val="0000FF"/>
            <w:u w:val="single" w:color="0000FF"/>
          </w:rPr>
          <w:t>: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м</w:t>
        </w:r>
      </w:hyperlink>
      <w:hyperlink w:history="true" w:anchor="_bookmark1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Луцьк</w:t>
        </w:r>
      </w:hyperlink>
      <w:hyperlink w:history="true" w:anchor="_bookmark16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вул</w:t>
        </w:r>
      </w:hyperlink>
      <w:hyperlink w:history="true" w:anchor="_bookmark1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Дубнівська</w:t>
        </w:r>
      </w:hyperlink>
      <w:hyperlink w:history="true" w:anchor="_bookmark16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6">
        <w:r>
          <w:rPr>
            <w:color w:val="0000FF"/>
            <w:u w:val="single" w:color="0000FF"/>
          </w:rPr>
          <w:t>26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6">
        <w:r>
          <w:rPr/>
          <w:t>24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7">
        <w:r>
          <w:rPr>
            <w:color w:val="0000FF"/>
            <w:u w:val="single" w:color="0000FF"/>
          </w:rPr>
          <w:t>Рис</w:t>
        </w:r>
      </w:hyperlink>
      <w:hyperlink w:history="true" w:anchor="_bookmark1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3</w:t>
        </w:r>
      </w:hyperlink>
      <w:hyperlink w:history="true" w:anchor="_bookmark1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Фільтр</w:t>
        </w:r>
      </w:hyperlink>
      <w:hyperlink w:history="true" w:anchor="_bookmark17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HI</w:t>
        </w:r>
      </w:hyperlink>
      <w:hyperlink w:history="true" w:anchor="_bookmark17">
        <w:r>
          <w:rPr>
            <w:color w:val="0000FF"/>
            <w:u w:val="single" w:color="0000FF"/>
          </w:rPr>
          <w:t>-</w:t>
        </w:r>
      </w:hyperlink>
      <w:hyperlink w:history="true" w:anchor="_bookmark17">
        <w:r>
          <w:rPr>
            <w:color w:val="0000FF"/>
            <w:u w:val="single" w:color="0000FF"/>
          </w:rPr>
          <w:t>FL</w:t>
        </w:r>
      </w:hyperlink>
      <w:hyperlink w:history="true" w:anchor="_bookmark17">
        <w:r>
          <w:rPr>
            <w:color w:val="0000FF"/>
            <w:u w:val="single" w:color="0000FF"/>
          </w:rPr>
          <w:t>O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9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UFP</w:t>
        </w:r>
      </w:hyperlink>
      <w:hyperlink w:history="true" w:anchor="_bookmark17">
        <w:r>
          <w:rPr>
            <w:color w:val="0000FF"/>
            <w:u w:val="single" w:color="0000FF"/>
          </w:rPr>
          <w:t>-</w:t>
        </w:r>
      </w:hyperlink>
      <w:hyperlink w:history="true" w:anchor="_bookmark17">
        <w:r>
          <w:rPr>
            <w:color w:val="0000FF"/>
            <w:u w:val="single" w:color="0000FF"/>
          </w:rPr>
          <w:t>12</w:t>
        </w:r>
      </w:hyperlink>
      <w:hyperlink w:history="true" w:anchor="_bookmark17">
        <w:r>
          <w:rPr>
            <w:color w:val="0000FF"/>
            <w:u w:val="single" w:color="0000FF"/>
          </w:rPr>
          <w:t>0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Supe</w:t>
        </w:r>
      </w:hyperlink>
      <w:hyperlink w:history="true" w:anchor="_bookmark17">
        <w:r>
          <w:rPr>
            <w:color w:val="0000FF"/>
            <w:u w:val="single" w:color="0000FF"/>
          </w:rPr>
          <w:t>r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7">
        <w:r>
          <w:rPr>
            <w:color w:val="0000FF"/>
            <w:u w:val="single" w:color="0000FF"/>
          </w:rPr>
          <w:t>Iron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7">
        <w:r>
          <w:rPr/>
          <w:t>25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9">
        <w:r>
          <w:rPr>
            <w:color w:val="0000FF"/>
            <w:u w:val="single" w:color="0000FF"/>
          </w:rPr>
          <w:t>Рис</w:t>
        </w:r>
      </w:hyperlink>
      <w:hyperlink w:history="true" w:anchor="_bookmark1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4</w:t>
        </w:r>
      </w:hyperlink>
      <w:hyperlink w:history="true" w:anchor="_bookmark1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Дільниц</w:t>
        </w:r>
      </w:hyperlink>
      <w:hyperlink w:history="true" w:anchor="_bookmark19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КО</w:t>
        </w:r>
      </w:hyperlink>
      <w:hyperlink w:history="true" w:anchor="_bookmark19">
        <w:r>
          <w:rPr>
            <w:color w:val="0000FF"/>
            <w:u w:val="single" w:color="0000FF"/>
          </w:rPr>
          <w:t>С</w:t>
        </w:r>
      </w:hyperlink>
      <w:r>
        <w:rPr>
          <w:color w:val="0000FF"/>
          <w:spacing w:val="-3"/>
          <w:u w:val="single" w:color="0000FF"/>
        </w:rPr>
        <w:t> </w:t>
      </w:r>
      <w:hyperlink w:history="true" w:anchor="_bookmark19">
        <w:r>
          <w:rPr>
            <w:color w:val="0000FF"/>
            <w:u w:val="single" w:color="0000FF"/>
          </w:rPr>
          <w:t>з</w:t>
        </w:r>
      </w:hyperlink>
      <w:hyperlink w:history="true" w:anchor="_bookmark1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адресою</w:t>
        </w:r>
      </w:hyperlink>
      <w:hyperlink w:history="true" w:anchor="_bookmark19">
        <w:r>
          <w:rPr>
            <w:color w:val="0000FF"/>
            <w:u w:val="single" w:color="0000FF"/>
          </w:rPr>
          <w:t>: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м</w:t>
        </w:r>
      </w:hyperlink>
      <w:hyperlink w:history="true" w:anchor="_bookmark1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Луцьк</w:t>
        </w:r>
      </w:hyperlink>
      <w:hyperlink w:history="true" w:anchor="_bookmark19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вул</w:t>
        </w:r>
      </w:hyperlink>
      <w:hyperlink w:history="true" w:anchor="_bookmark1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Селищна</w:t>
        </w:r>
      </w:hyperlink>
      <w:hyperlink w:history="true" w:anchor="_bookmark19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19">
        <w:r>
          <w:rPr>
            <w:color w:val="0000FF"/>
            <w:u w:val="single" w:color="0000FF"/>
          </w:rPr>
          <w:t>90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9">
        <w:r>
          <w:rPr/>
          <w:t>26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20">
        <w:r>
          <w:rPr>
            <w:color w:val="0000FF"/>
            <w:u w:val="single" w:color="0000FF"/>
          </w:rPr>
          <w:t>Рис</w:t>
        </w:r>
      </w:hyperlink>
      <w:hyperlink w:history="true" w:anchor="_bookmark2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5</w:t>
        </w:r>
      </w:hyperlink>
      <w:hyperlink w:history="true" w:anchor="_bookmark2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Технологічн</w:t>
        </w:r>
      </w:hyperlink>
      <w:hyperlink w:history="true" w:anchor="_bookmark2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схем</w:t>
        </w:r>
      </w:hyperlink>
      <w:hyperlink w:history="true" w:anchor="_bookmark2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існуючи</w:t>
        </w:r>
      </w:hyperlink>
      <w:hyperlink w:history="true" w:anchor="_bookmark2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очисни</w:t>
        </w:r>
      </w:hyperlink>
      <w:hyperlink w:history="true" w:anchor="_bookmark2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0">
        <w:r>
          <w:rPr>
            <w:color w:val="0000FF"/>
            <w:u w:val="single" w:color="0000FF"/>
          </w:rPr>
          <w:t>споруд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20">
        <w:r>
          <w:rPr/>
          <w:t>27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21">
        <w:r>
          <w:rPr>
            <w:color w:val="0000FF"/>
            <w:u w:val="single" w:color="0000FF"/>
          </w:rPr>
          <w:t>Рис</w:t>
        </w:r>
      </w:hyperlink>
      <w:hyperlink w:history="true" w:anchor="_bookmark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6</w:t>
        </w:r>
      </w:hyperlink>
      <w:hyperlink w:history="true" w:anchor="_bookmark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Дільниц</w:t>
        </w:r>
      </w:hyperlink>
      <w:hyperlink w:history="true" w:anchor="_bookmark21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КН</w:t>
        </w:r>
      </w:hyperlink>
      <w:hyperlink w:history="true" w:anchor="_bookmark21">
        <w:r>
          <w:rPr>
            <w:color w:val="0000FF"/>
            <w:u w:val="single" w:color="0000FF"/>
          </w:rPr>
          <w:t>С</w:t>
        </w:r>
      </w:hyperlink>
      <w:r>
        <w:rPr>
          <w:color w:val="0000FF"/>
          <w:spacing w:val="-3"/>
          <w:u w:val="single" w:color="0000FF"/>
        </w:rPr>
        <w:t> </w:t>
      </w:r>
      <w:hyperlink w:history="true" w:anchor="_bookmark21">
        <w:r>
          <w:rPr>
            <w:color w:val="0000FF"/>
            <w:u w:val="single" w:color="0000FF"/>
          </w:rPr>
          <w:t>№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1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з</w:t>
        </w:r>
      </w:hyperlink>
      <w:hyperlink w:history="true" w:anchor="_bookmark21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адресою</w:t>
        </w:r>
      </w:hyperlink>
      <w:hyperlink w:history="true" w:anchor="_bookmark21">
        <w:r>
          <w:rPr>
            <w:color w:val="0000FF"/>
            <w:u w:val="single" w:color="0000FF"/>
          </w:rPr>
          <w:t>: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вул</w:t>
        </w:r>
      </w:hyperlink>
      <w:hyperlink w:history="true" w:anchor="_bookmark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Герої</w:t>
        </w:r>
      </w:hyperlink>
      <w:hyperlink w:history="true" w:anchor="_bookmark21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УПА</w:t>
        </w:r>
      </w:hyperlink>
      <w:hyperlink w:history="true" w:anchor="_bookmark21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2</w:t>
        </w:r>
      </w:hyperlink>
      <w:hyperlink w:history="true" w:anchor="_bookmark21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м</w:t>
        </w:r>
      </w:hyperlink>
      <w:hyperlink w:history="true" w:anchor="_bookmark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1">
        <w:r>
          <w:rPr>
            <w:color w:val="0000FF"/>
            <w:u w:val="single" w:color="0000FF"/>
          </w:rPr>
          <w:t>Луцьк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21">
        <w:r>
          <w:rPr/>
          <w:t>28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22">
        <w:r>
          <w:rPr>
            <w:color w:val="0000FF"/>
            <w:u w:val="single" w:color="0000FF"/>
          </w:rPr>
          <w:t>Рис</w:t>
        </w:r>
      </w:hyperlink>
      <w:hyperlink w:history="true" w:anchor="_bookmark2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7</w:t>
        </w:r>
      </w:hyperlink>
      <w:hyperlink w:history="true" w:anchor="_bookmark2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Дільниц</w:t>
        </w:r>
      </w:hyperlink>
      <w:hyperlink w:history="true" w:anchor="_bookmark22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КН</w:t>
        </w:r>
      </w:hyperlink>
      <w:hyperlink w:history="true" w:anchor="_bookmark22">
        <w:r>
          <w:rPr>
            <w:color w:val="0000FF"/>
            <w:u w:val="single" w:color="0000FF"/>
          </w:rPr>
          <w:t>С</w:t>
        </w:r>
      </w:hyperlink>
      <w:r>
        <w:rPr>
          <w:color w:val="0000FF"/>
          <w:spacing w:val="-3"/>
          <w:u w:val="single" w:color="0000FF"/>
        </w:rPr>
        <w:t> </w:t>
      </w:r>
      <w:hyperlink w:history="true" w:anchor="_bookmark22">
        <w:r>
          <w:rPr>
            <w:color w:val="0000FF"/>
            <w:u w:val="single" w:color="0000FF"/>
          </w:rPr>
          <w:t>№</w:t>
        </w:r>
      </w:hyperlink>
      <w:hyperlink w:history="true" w:anchor="_bookmark22">
        <w:r>
          <w:rPr>
            <w:color w:val="0000FF"/>
            <w:u w:val="single" w:color="0000FF"/>
          </w:rPr>
          <w:t>5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з</w:t>
        </w:r>
      </w:hyperlink>
      <w:hyperlink w:history="true" w:anchor="_bookmark2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адресою</w:t>
        </w:r>
      </w:hyperlink>
      <w:hyperlink w:history="true" w:anchor="_bookmark22">
        <w:r>
          <w:rPr>
            <w:color w:val="0000FF"/>
            <w:u w:val="single" w:color="0000FF"/>
          </w:rPr>
          <w:t>: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вул</w:t>
        </w:r>
      </w:hyperlink>
      <w:hyperlink w:history="true" w:anchor="_bookmark2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Карпенка</w:t>
        </w:r>
      </w:hyperlink>
      <w:hyperlink w:history="true" w:anchor="_bookmark22">
        <w:r>
          <w:rPr>
            <w:color w:val="0000FF"/>
            <w:u w:val="single" w:color="0000FF"/>
          </w:rPr>
          <w:t>-</w:t>
        </w:r>
      </w:hyperlink>
      <w:hyperlink w:history="true" w:anchor="_bookmark22">
        <w:r>
          <w:rPr>
            <w:color w:val="0000FF"/>
            <w:u w:val="single" w:color="0000FF"/>
          </w:rPr>
          <w:t>Карого</w:t>
        </w:r>
      </w:hyperlink>
      <w:hyperlink w:history="true" w:anchor="_bookmark22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1а</w:t>
        </w:r>
      </w:hyperlink>
      <w:hyperlink w:history="true" w:anchor="_bookmark22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м</w:t>
        </w:r>
      </w:hyperlink>
      <w:hyperlink w:history="true" w:anchor="_bookmark2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22">
        <w:r>
          <w:rPr>
            <w:color w:val="0000FF"/>
            <w:u w:val="single" w:color="0000FF"/>
          </w:rPr>
          <w:t>Луцьк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22">
        <w:r>
          <w:rPr/>
          <w:t>28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27">
        <w:r>
          <w:rPr>
            <w:color w:val="0000FF"/>
            <w:u w:val="single" w:color="0000FF"/>
          </w:rPr>
          <w:t>Рис</w:t>
        </w:r>
      </w:hyperlink>
      <w:hyperlink w:history="true" w:anchor="_bookmark2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8</w:t>
        </w:r>
      </w:hyperlink>
      <w:hyperlink w:history="true" w:anchor="_bookmark2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Реконструкці</w:t>
        </w:r>
      </w:hyperlink>
      <w:hyperlink w:history="true" w:anchor="_bookmark27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трубопровод</w:t>
        </w:r>
      </w:hyperlink>
      <w:hyperlink w:history="true" w:anchor="_bookmark27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водопостачанн</w:t>
        </w:r>
      </w:hyperlink>
      <w:hyperlink w:history="true" w:anchor="_bookmark27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–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Дубнівськ</w:t>
        </w:r>
      </w:hyperlink>
      <w:hyperlink w:history="true" w:anchor="_bookmark27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27">
        <w:r>
          <w:rPr>
            <w:color w:val="0000FF"/>
            <w:u w:val="single" w:color="0000FF"/>
          </w:rPr>
          <w:t>ВНС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27">
        <w:r>
          <w:rPr/>
          <w:t>30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32">
        <w:r>
          <w:rPr>
            <w:color w:val="0000FF"/>
            <w:u w:val="single" w:color="0000FF"/>
          </w:rPr>
          <w:t>Рис</w:t>
        </w:r>
      </w:hyperlink>
      <w:hyperlink w:history="true" w:anchor="_bookmark3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2">
        <w:r>
          <w:rPr>
            <w:color w:val="0000FF"/>
            <w:u w:val="single" w:color="0000FF"/>
          </w:rPr>
          <w:t>9</w:t>
        </w:r>
      </w:hyperlink>
      <w:hyperlink w:history="true" w:anchor="_bookmark3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2">
        <w:r>
          <w:rPr>
            <w:color w:val="0000FF"/>
            <w:u w:val="single" w:color="0000FF"/>
          </w:rPr>
          <w:t>Гнідавськ</w:t>
        </w:r>
      </w:hyperlink>
      <w:hyperlink w:history="true" w:anchor="_bookmark3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2">
        <w:r>
          <w:rPr>
            <w:color w:val="0000FF"/>
            <w:u w:val="single" w:color="0000FF"/>
          </w:rPr>
          <w:t>водопровідн</w:t>
        </w:r>
      </w:hyperlink>
      <w:hyperlink w:history="true" w:anchor="_bookmark3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2">
        <w:r>
          <w:rPr>
            <w:color w:val="0000FF"/>
            <w:u w:val="single" w:color="0000FF"/>
          </w:rPr>
          <w:t>магістраль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32">
        <w:r>
          <w:rPr/>
          <w:t>32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1">
        <w:r>
          <w:rPr>
            <w:color w:val="0000FF"/>
            <w:u w:val="single" w:color="0000FF"/>
          </w:rPr>
          <w:t>Рис</w:t>
        </w:r>
      </w:hyperlink>
      <w:hyperlink w:history="true" w:anchor="_bookmark4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41">
        <w:r>
          <w:rPr>
            <w:color w:val="0000FF"/>
            <w:u w:val="single" w:color="0000FF"/>
          </w:rPr>
          <w:t>10</w:t>
        </w:r>
      </w:hyperlink>
      <w:hyperlink w:history="true" w:anchor="_bookmark4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41">
        <w:r>
          <w:rPr>
            <w:color w:val="0000FF"/>
            <w:u w:val="single" w:color="0000FF"/>
          </w:rPr>
          <w:t>Трубни</w:t>
        </w:r>
      </w:hyperlink>
      <w:hyperlink w:history="true" w:anchor="_bookmark41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1">
        <w:r>
          <w:rPr>
            <w:color w:val="0000FF"/>
            <w:u w:val="single" w:color="0000FF"/>
          </w:rPr>
          <w:t>аерато</w:t>
        </w:r>
      </w:hyperlink>
      <w:hyperlink w:history="true" w:anchor="_bookmark41">
        <w:r>
          <w:rPr>
            <w:color w:val="0000FF"/>
            <w:u w:val="single" w:color="0000FF"/>
          </w:rPr>
          <w:t>р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41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1">
        <w:r>
          <w:rPr>
            <w:color w:val="0000FF"/>
            <w:u w:val="single" w:color="0000FF"/>
          </w:rPr>
          <w:t>збор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1">
        <w:r>
          <w:rPr/>
          <w:t>35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2">
        <w:r>
          <w:rPr>
            <w:color w:val="0000FF"/>
            <w:u w:val="single" w:color="0000FF"/>
          </w:rPr>
          <w:t>Рис</w:t>
        </w:r>
      </w:hyperlink>
      <w:hyperlink w:history="true" w:anchor="_bookmark4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42">
        <w:r>
          <w:rPr>
            <w:color w:val="0000FF"/>
            <w:u w:val="single" w:color="0000FF"/>
          </w:rPr>
          <w:t>11</w:t>
        </w:r>
      </w:hyperlink>
      <w:hyperlink w:history="true" w:anchor="_bookmark4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42">
        <w:r>
          <w:rPr>
            <w:color w:val="0000FF"/>
            <w:u w:val="single" w:color="0000FF"/>
          </w:rPr>
          <w:t>Шнеков</w:t>
        </w:r>
      </w:hyperlink>
      <w:hyperlink w:history="true" w:anchor="_bookmark42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5"/>
          <w:u w:val="single" w:color="0000FF"/>
        </w:rPr>
        <w:t> </w:t>
      </w:r>
      <w:hyperlink w:history="true" w:anchor="_bookmark42">
        <w:r>
          <w:rPr>
            <w:color w:val="0000FF"/>
            <w:u w:val="single" w:color="0000FF"/>
          </w:rPr>
          <w:t>решітки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2">
        <w:r>
          <w:rPr/>
          <w:t>35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3">
        <w:r>
          <w:rPr>
            <w:color w:val="0000FF"/>
            <w:u w:val="single" w:color="0000FF"/>
          </w:rPr>
          <w:t>Рис</w:t>
        </w:r>
      </w:hyperlink>
      <w:hyperlink w:history="true" w:anchor="_bookmark4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3">
        <w:r>
          <w:rPr>
            <w:color w:val="0000FF"/>
            <w:u w:val="single" w:color="0000FF"/>
          </w:rPr>
          <w:t>12</w:t>
        </w:r>
      </w:hyperlink>
      <w:hyperlink w:history="true" w:anchor="_bookmark4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3">
        <w:r>
          <w:rPr>
            <w:color w:val="0000FF"/>
            <w:u w:val="single" w:color="0000FF"/>
          </w:rPr>
          <w:t>Загальни</w:t>
        </w:r>
      </w:hyperlink>
      <w:hyperlink w:history="true" w:anchor="_bookmark43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3">
        <w:r>
          <w:rPr>
            <w:color w:val="0000FF"/>
            <w:u w:val="single" w:color="0000FF"/>
          </w:rPr>
          <w:t>вигля</w:t>
        </w:r>
      </w:hyperlink>
      <w:hyperlink w:history="true" w:anchor="_bookmark43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43">
        <w:r>
          <w:rPr>
            <w:color w:val="0000FF"/>
            <w:u w:val="single" w:color="0000FF"/>
          </w:rPr>
          <w:t>центрифуги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3">
        <w:r>
          <w:rPr/>
          <w:t>36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4">
        <w:r>
          <w:rPr>
            <w:color w:val="0000FF"/>
            <w:u w:val="single" w:color="0000FF"/>
          </w:rPr>
          <w:t>Рис</w:t>
        </w:r>
      </w:hyperlink>
      <w:hyperlink w:history="true" w:anchor="_bookmark4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4">
        <w:r>
          <w:rPr>
            <w:color w:val="0000FF"/>
            <w:u w:val="single" w:color="0000FF"/>
          </w:rPr>
          <w:t>13</w:t>
        </w:r>
      </w:hyperlink>
      <w:hyperlink w:history="true" w:anchor="_bookmark4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44">
        <w:r>
          <w:rPr>
            <w:color w:val="0000FF"/>
            <w:u w:val="single" w:color="0000FF"/>
          </w:rPr>
          <w:t>Фільтр</w:t>
        </w:r>
      </w:hyperlink>
      <w:hyperlink w:history="true" w:anchor="_bookmark44">
        <w:r>
          <w:rPr>
            <w:color w:val="0000FF"/>
            <w:u w:val="single" w:color="0000FF"/>
          </w:rPr>
          <w:t>-</w:t>
        </w:r>
      </w:hyperlink>
      <w:hyperlink w:history="true" w:anchor="_bookmark44">
        <w:r>
          <w:rPr>
            <w:color w:val="0000FF"/>
            <w:u w:val="single" w:color="0000FF"/>
          </w:rPr>
          <w:t>прес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4">
        <w:r>
          <w:rPr/>
          <w:t>37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52">
        <w:r>
          <w:rPr>
            <w:color w:val="0000FF"/>
            <w:u w:val="single" w:color="0000FF"/>
          </w:rPr>
          <w:t>Рис</w:t>
        </w:r>
      </w:hyperlink>
      <w:hyperlink w:history="true" w:anchor="_bookmark5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14</w:t>
        </w:r>
      </w:hyperlink>
      <w:hyperlink w:history="true" w:anchor="_bookmark5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Пла</w:t>
        </w:r>
      </w:hyperlink>
      <w:hyperlink w:history="true" w:anchor="_bookmark52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розташуванн</w:t>
        </w:r>
      </w:hyperlink>
      <w:hyperlink w:history="true" w:anchor="_bookmark52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КО</w:t>
        </w:r>
      </w:hyperlink>
      <w:hyperlink w:history="true" w:anchor="_bookmark52">
        <w:r>
          <w:rPr>
            <w:color w:val="0000FF"/>
            <w:u w:val="single" w:color="0000FF"/>
          </w:rPr>
          <w:t>С</w:t>
        </w:r>
      </w:hyperlink>
      <w:r>
        <w:rPr>
          <w:color w:val="0000FF"/>
          <w:spacing w:val="-5"/>
          <w:u w:val="single" w:color="0000FF"/>
        </w:rPr>
        <w:t> </w:t>
      </w:r>
      <w:hyperlink w:history="true" w:anchor="_bookmark52">
        <w:r>
          <w:rPr>
            <w:color w:val="0000FF"/>
            <w:u w:val="single" w:color="0000FF"/>
          </w:rPr>
          <w:t>з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нормативно</w:t>
        </w:r>
      </w:hyperlink>
      <w:hyperlink w:history="true" w:anchor="_bookmark52">
        <w:r>
          <w:rPr>
            <w:color w:val="0000FF"/>
            <w:u w:val="single" w:color="0000FF"/>
          </w:rPr>
          <w:t>-</w:t>
        </w:r>
      </w:hyperlink>
      <w:hyperlink w:history="true" w:anchor="_bookmark52">
        <w:r>
          <w:rPr>
            <w:color w:val="0000FF"/>
            <w:u w:val="single" w:color="0000FF"/>
          </w:rPr>
          <w:t>правово</w:t>
        </w:r>
      </w:hyperlink>
      <w:hyperlink w:history="true" w:anchor="_bookmark52">
        <w:r>
          <w:rPr>
            <w:color w:val="0000FF"/>
            <w:u w:val="single" w:color="0000FF"/>
          </w:rPr>
          <w:t>ю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2">
        <w:r>
          <w:rPr>
            <w:color w:val="0000FF"/>
            <w:u w:val="single" w:color="0000FF"/>
          </w:rPr>
          <w:t>СЗЗ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52">
        <w:r>
          <w:rPr/>
          <w:t>40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53">
        <w:r>
          <w:rPr>
            <w:color w:val="0000FF"/>
            <w:u w:val="single" w:color="0000FF"/>
          </w:rPr>
          <w:t>Рис</w:t>
        </w:r>
      </w:hyperlink>
      <w:hyperlink w:history="true" w:anchor="_bookmark5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3">
        <w:r>
          <w:rPr>
            <w:color w:val="0000FF"/>
            <w:u w:val="single" w:color="0000FF"/>
          </w:rPr>
          <w:t>15</w:t>
        </w:r>
      </w:hyperlink>
      <w:hyperlink w:history="true" w:anchor="_bookmark5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3">
        <w:r>
          <w:rPr>
            <w:color w:val="0000FF"/>
            <w:u w:val="single" w:color="0000FF"/>
          </w:rPr>
          <w:t>Роз</w:t>
        </w:r>
      </w:hyperlink>
      <w:hyperlink w:history="true" w:anchor="_bookmark53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3">
        <w:r>
          <w:rPr>
            <w:color w:val="0000FF"/>
            <w:u w:val="single" w:color="0000FF"/>
          </w:rPr>
          <w:t>вітр</w:t>
        </w:r>
      </w:hyperlink>
      <w:hyperlink w:history="true" w:anchor="_bookmark53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3">
        <w:r>
          <w:rPr>
            <w:color w:val="0000FF"/>
            <w:u w:val="single" w:color="0000FF"/>
          </w:rPr>
          <w:t>Луцька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53">
        <w:r>
          <w:rPr/>
          <w:t>40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56">
        <w:r>
          <w:rPr>
            <w:color w:val="0000FF"/>
            <w:u w:val="single" w:color="0000FF"/>
          </w:rPr>
          <w:t>Рис</w:t>
        </w:r>
      </w:hyperlink>
      <w:hyperlink w:history="true" w:anchor="_bookmark5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56">
        <w:r>
          <w:rPr>
            <w:color w:val="0000FF"/>
            <w:u w:val="single" w:color="0000FF"/>
          </w:rPr>
          <w:t>16</w:t>
        </w:r>
      </w:hyperlink>
      <w:hyperlink w:history="true" w:anchor="_bookmark5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56">
        <w:r>
          <w:rPr>
            <w:color w:val="0000FF"/>
            <w:u w:val="single" w:color="0000FF"/>
          </w:rPr>
          <w:t>Генеральни</w:t>
        </w:r>
      </w:hyperlink>
      <w:hyperlink w:history="true" w:anchor="_bookmark56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6">
        <w:r>
          <w:rPr>
            <w:color w:val="0000FF"/>
            <w:u w:val="single" w:color="0000FF"/>
          </w:rPr>
          <w:t>пла</w:t>
        </w:r>
      </w:hyperlink>
      <w:hyperlink w:history="true" w:anchor="_bookmark56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56">
        <w:r>
          <w:rPr>
            <w:color w:val="0000FF"/>
            <w:u w:val="single" w:color="0000FF"/>
          </w:rPr>
          <w:t>міст</w:t>
        </w:r>
      </w:hyperlink>
      <w:hyperlink w:history="true" w:anchor="_bookmark56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6">
        <w:r>
          <w:rPr>
            <w:color w:val="0000FF"/>
            <w:u w:val="single" w:color="0000FF"/>
          </w:rPr>
          <w:t>Луцька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56">
        <w:r>
          <w:rPr/>
          <w:t>44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58">
        <w:r>
          <w:rPr>
            <w:color w:val="0000FF"/>
            <w:u w:val="single" w:color="0000FF"/>
          </w:rPr>
          <w:t>Рис</w:t>
        </w:r>
      </w:hyperlink>
      <w:hyperlink w:history="true" w:anchor="_bookmark5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8">
        <w:r>
          <w:rPr>
            <w:color w:val="0000FF"/>
            <w:u w:val="single" w:color="0000FF"/>
          </w:rPr>
          <w:t>17</w:t>
        </w:r>
      </w:hyperlink>
      <w:hyperlink w:history="true" w:anchor="_bookmark5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8">
        <w:r>
          <w:rPr>
            <w:color w:val="0000FF"/>
            <w:u w:val="single" w:color="0000FF"/>
          </w:rPr>
          <w:t>Луць</w:t>
        </w:r>
      </w:hyperlink>
      <w:hyperlink w:history="true" w:anchor="_bookmark58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58">
        <w:r>
          <w:rPr>
            <w:color w:val="0000FF"/>
            <w:u w:val="single" w:color="0000FF"/>
          </w:rPr>
          <w:t>н</w:t>
        </w:r>
      </w:hyperlink>
      <w:hyperlink w:history="true" w:anchor="_bookmark5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58">
        <w:r>
          <w:rPr>
            <w:color w:val="0000FF"/>
            <w:u w:val="single" w:color="0000FF"/>
          </w:rPr>
          <w:t>мап</w:t>
        </w:r>
      </w:hyperlink>
      <w:hyperlink w:history="true" w:anchor="_bookmark58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3"/>
          <w:u w:val="single" w:color="0000FF"/>
        </w:rPr>
        <w:t> </w:t>
      </w:r>
      <w:hyperlink w:history="true" w:anchor="_bookmark58">
        <w:r>
          <w:rPr>
            <w:color w:val="0000FF"/>
            <w:u w:val="single" w:color="0000FF"/>
          </w:rPr>
          <w:t>України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58">
        <w:r>
          <w:rPr/>
          <w:t>45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0">
        <w:r>
          <w:rPr>
            <w:color w:val="0000FF"/>
            <w:u w:val="single" w:color="0000FF"/>
          </w:rPr>
          <w:t>Рис</w:t>
        </w:r>
      </w:hyperlink>
      <w:hyperlink w:history="true" w:anchor="_bookmark6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18</w:t>
        </w:r>
      </w:hyperlink>
      <w:hyperlink w:history="true" w:anchor="_bookmark6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Кількіст</w:t>
        </w:r>
      </w:hyperlink>
      <w:hyperlink w:history="true" w:anchor="_bookmark60">
        <w:r>
          <w:rPr>
            <w:color w:val="0000FF"/>
            <w:u w:val="single" w:color="0000FF"/>
          </w:rPr>
          <w:t>ь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ясни</w:t>
        </w:r>
      </w:hyperlink>
      <w:hyperlink w:history="true" w:anchor="_bookmark6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1"/>
          <w:u w:val="single" w:color="0000FF"/>
        </w:rPr>
        <w:t> </w:t>
      </w:r>
      <w:hyperlink w:history="true" w:anchor="_bookmark60">
        <w:r>
          <w:rPr>
            <w:color w:val="0000FF"/>
            <w:u w:val="single" w:color="0000FF"/>
          </w:rPr>
          <w:t>похмури</w:t>
        </w:r>
      </w:hyperlink>
      <w:hyperlink w:history="true" w:anchor="_bookmark6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дні</w:t>
        </w:r>
      </w:hyperlink>
      <w:hyperlink w:history="true" w:anchor="_bookmark60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60">
        <w:r>
          <w:rPr>
            <w:color w:val="0000FF"/>
            <w:u w:val="single" w:color="0000FF"/>
          </w:rPr>
          <w:t>цілому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0">
        <w:r>
          <w:rPr/>
          <w:t>46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1">
        <w:r>
          <w:rPr>
            <w:color w:val="0000FF"/>
            <w:u w:val="single" w:color="0000FF"/>
          </w:rPr>
          <w:t>Рис</w:t>
        </w:r>
      </w:hyperlink>
      <w:hyperlink w:history="true" w:anchor="_bookmark6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19</w:t>
        </w:r>
      </w:hyperlink>
      <w:hyperlink w:history="true" w:anchor="_bookmark6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Середн</w:t>
        </w:r>
      </w:hyperlink>
      <w:hyperlink w:history="true" w:anchor="_bookmark61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м</w:t>
        </w:r>
      </w:hyperlink>
      <w:hyperlink w:history="true" w:anchor="_bookmark61">
        <w:r>
          <w:rPr>
            <w:color w:val="0000FF"/>
            <w:u w:val="single" w:color="0000FF"/>
          </w:rPr>
          <w:t>i</w:t>
        </w:r>
      </w:hyperlink>
      <w:hyperlink w:history="true" w:anchor="_bookmark61">
        <w:r>
          <w:rPr>
            <w:color w:val="0000FF"/>
            <w:u w:val="single" w:color="0000FF"/>
          </w:rPr>
          <w:t>сячн</w:t>
        </w:r>
      </w:hyperlink>
      <w:hyperlink w:history="true" w:anchor="_bookmark61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3"/>
          <w:u w:val="single" w:color="0000FF"/>
        </w:rPr>
        <w:t> </w:t>
      </w:r>
      <w:hyperlink w:history="true" w:anchor="_bookmark61">
        <w:r>
          <w:rPr>
            <w:color w:val="0000FF"/>
            <w:u w:val="single" w:color="0000FF"/>
          </w:rPr>
          <w:t>максимальн</w:t>
        </w:r>
      </w:hyperlink>
      <w:hyperlink w:history="true" w:anchor="_bookmark61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кількіст</w:t>
        </w:r>
      </w:hyperlink>
      <w:hyperlink w:history="true" w:anchor="_bookmark61">
        <w:r>
          <w:rPr>
            <w:color w:val="0000FF"/>
            <w:u w:val="single" w:color="0000FF"/>
          </w:rPr>
          <w:t>ь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опаді</w:t>
        </w:r>
      </w:hyperlink>
      <w:hyperlink w:history="true" w:anchor="_bookmark61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(мм</w:t>
        </w:r>
      </w:hyperlink>
      <w:hyperlink w:history="true" w:anchor="_bookmark61">
        <w:r>
          <w:rPr>
            <w:color w:val="0000FF"/>
            <w:u w:val="single" w:color="0000FF"/>
          </w:rPr>
          <w:t>)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з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поправкам</w:t>
        </w:r>
      </w:hyperlink>
      <w:hyperlink w:history="true" w:anchor="_bookmark61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н</w:t>
        </w:r>
      </w:hyperlink>
      <w:hyperlink w:history="true" w:anchor="_bookmark61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1">
        <w:r>
          <w:rPr>
            <w:color w:val="0000FF"/>
            <w:u w:val="single" w:color="0000FF"/>
          </w:rPr>
          <w:t>змочування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1">
        <w:r>
          <w:rPr/>
          <w:t>47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2">
        <w:r>
          <w:rPr>
            <w:color w:val="0000FF"/>
            <w:u w:val="single" w:color="0000FF"/>
          </w:rPr>
          <w:t>Рис</w:t>
        </w:r>
      </w:hyperlink>
      <w:hyperlink w:history="true" w:anchor="_bookmark6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20</w:t>
        </w:r>
      </w:hyperlink>
      <w:hyperlink w:history="true" w:anchor="_bookmark6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Кількіст</w:t>
        </w:r>
      </w:hyperlink>
      <w:hyperlink w:history="true" w:anchor="_bookmark62">
        <w:r>
          <w:rPr>
            <w:color w:val="0000FF"/>
            <w:u w:val="single" w:color="0000FF"/>
          </w:rPr>
          <w:t>ь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дні</w:t>
        </w:r>
      </w:hyperlink>
      <w:hyperlink w:history="true" w:anchor="_bookmark62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з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різним</w:t>
        </w:r>
      </w:hyperlink>
      <w:hyperlink w:history="true" w:anchor="_bookmark62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2">
        <w:r>
          <w:rPr>
            <w:color w:val="0000FF"/>
            <w:u w:val="single" w:color="0000FF"/>
          </w:rPr>
          <w:t>опадами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2">
        <w:r>
          <w:rPr/>
          <w:t>47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3">
        <w:r>
          <w:rPr>
            <w:color w:val="0000FF"/>
            <w:u w:val="single" w:color="0000FF"/>
          </w:rPr>
          <w:t>Рис</w:t>
        </w:r>
      </w:hyperlink>
      <w:hyperlink w:history="true" w:anchor="_bookmark6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63">
        <w:r>
          <w:rPr>
            <w:color w:val="0000FF"/>
            <w:u w:val="single" w:color="0000FF"/>
          </w:rPr>
          <w:t>21</w:t>
        </w:r>
      </w:hyperlink>
      <w:hyperlink w:history="true" w:anchor="_bookmark6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63">
        <w:r>
          <w:rPr>
            <w:color w:val="0000FF"/>
            <w:u w:val="single" w:color="0000FF"/>
          </w:rPr>
          <w:t>Характеристик</w:t>
        </w:r>
      </w:hyperlink>
      <w:hyperlink w:history="true" w:anchor="_bookmark63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63">
        <w:r>
          <w:rPr>
            <w:color w:val="0000FF"/>
            <w:u w:val="single" w:color="0000FF"/>
          </w:rPr>
          <w:t>температур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3">
        <w:r>
          <w:rPr/>
          <w:t>48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4">
        <w:r>
          <w:rPr>
            <w:color w:val="0000FF"/>
            <w:u w:val="single" w:color="0000FF"/>
          </w:rPr>
          <w:t>Рис</w:t>
        </w:r>
      </w:hyperlink>
      <w:hyperlink w:history="true" w:anchor="_bookmark6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4">
        <w:r>
          <w:rPr>
            <w:color w:val="0000FF"/>
            <w:u w:val="single" w:color="0000FF"/>
          </w:rPr>
          <w:t>22</w:t>
        </w:r>
      </w:hyperlink>
      <w:hyperlink w:history="true" w:anchor="_bookmark6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4">
        <w:r>
          <w:rPr>
            <w:color w:val="0000FF"/>
            <w:u w:val="single" w:color="0000FF"/>
          </w:rPr>
          <w:t>Схем</w:t>
        </w:r>
      </w:hyperlink>
      <w:hyperlink w:history="true" w:anchor="_bookmark64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3"/>
            <w:u w:val="single" w:color="0000FF"/>
          </w:rPr>
          <w:t> </w:t>
        </w:r>
      </w:hyperlink>
      <w:hyperlink w:history="true" w:anchor="_bookmark64">
        <w:r>
          <w:rPr>
            <w:color w:val="0000FF"/>
            <w:u w:val="single" w:color="0000FF"/>
          </w:rPr>
          <w:t>роз</w:t>
        </w:r>
      </w:hyperlink>
      <w:hyperlink w:history="true" w:anchor="_bookmark64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2"/>
            <w:u w:val="single" w:color="0000FF"/>
          </w:rPr>
          <w:t> </w:t>
        </w:r>
      </w:hyperlink>
      <w:hyperlink w:history="true" w:anchor="_bookmark64">
        <w:r>
          <w:rPr>
            <w:color w:val="0000FF"/>
            <w:u w:val="single" w:color="0000FF"/>
          </w:rPr>
          <w:t>вітрів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4">
        <w:r>
          <w:rPr/>
          <w:t>48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2">
        <w:r>
          <w:rPr>
            <w:color w:val="0000FF"/>
            <w:u w:val="single" w:color="0000FF"/>
          </w:rPr>
          <w:t>Рис</w:t>
        </w:r>
      </w:hyperlink>
      <w:hyperlink w:history="true" w:anchor="_bookmark7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2">
        <w:r>
          <w:rPr>
            <w:color w:val="0000FF"/>
            <w:u w:val="single" w:color="0000FF"/>
          </w:rPr>
          <w:t>23</w:t>
        </w:r>
      </w:hyperlink>
      <w:hyperlink w:history="true" w:anchor="_bookmark72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2">
        <w:r>
          <w:rPr>
            <w:color w:val="0000FF"/>
            <w:u w:val="single" w:color="0000FF"/>
          </w:rPr>
          <w:t>Вид</w:t>
        </w:r>
      </w:hyperlink>
      <w:hyperlink w:history="true" w:anchor="_bookmark72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2">
        <w:r>
          <w:rPr>
            <w:color w:val="0000FF"/>
            <w:u w:val="single" w:color="0000FF"/>
          </w:rPr>
          <w:t>будівельни</w:t>
        </w:r>
      </w:hyperlink>
      <w:hyperlink w:history="true" w:anchor="_bookmark72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2">
        <w:r>
          <w:rPr>
            <w:color w:val="0000FF"/>
            <w:u w:val="single" w:color="0000FF"/>
          </w:rPr>
          <w:t>споруд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2">
        <w:r>
          <w:rPr/>
          <w:t>53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3">
        <w:r>
          <w:rPr>
            <w:color w:val="0000FF"/>
            <w:u w:val="single" w:color="0000FF"/>
          </w:rPr>
          <w:t>Рис</w:t>
        </w:r>
      </w:hyperlink>
      <w:hyperlink w:history="true" w:anchor="_bookmark7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3">
        <w:r>
          <w:rPr>
            <w:color w:val="0000FF"/>
            <w:u w:val="single" w:color="0000FF"/>
          </w:rPr>
          <w:t>24</w:t>
        </w:r>
      </w:hyperlink>
      <w:hyperlink w:history="true" w:anchor="_bookmark7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3">
        <w:r>
          <w:rPr>
            <w:color w:val="0000FF"/>
            <w:u w:val="single" w:color="0000FF"/>
          </w:rPr>
          <w:t>Характе</w:t>
        </w:r>
      </w:hyperlink>
      <w:hyperlink w:history="true" w:anchor="_bookmark73">
        <w:r>
          <w:rPr>
            <w:color w:val="0000FF"/>
            <w:u w:val="single" w:color="0000FF"/>
          </w:rPr>
          <w:t>р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3">
        <w:r>
          <w:rPr>
            <w:color w:val="0000FF"/>
            <w:u w:val="single" w:color="0000FF"/>
          </w:rPr>
          <w:t>будівництва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3">
        <w:r>
          <w:rPr/>
          <w:t>54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00">
        <w:r>
          <w:rPr>
            <w:color w:val="0000FF"/>
            <w:u w:val="single" w:color="0000FF"/>
          </w:rPr>
          <w:t>Рис</w:t>
        </w:r>
      </w:hyperlink>
      <w:hyperlink w:history="true" w:anchor="_bookmark10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25</w:t>
        </w:r>
      </w:hyperlink>
      <w:hyperlink w:history="true" w:anchor="_bookmark10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Фрагмен</w:t>
        </w:r>
      </w:hyperlink>
      <w:hyperlink w:history="true" w:anchor="_bookmark100">
        <w:r>
          <w:rPr>
            <w:color w:val="0000FF"/>
            <w:u w:val="single" w:color="0000FF"/>
          </w:rPr>
          <w:t>т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інтерактивно</w:t>
        </w:r>
      </w:hyperlink>
      <w:hyperlink w:history="true" w:anchor="_bookmark100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карт</w:t>
        </w:r>
      </w:hyperlink>
      <w:hyperlink w:history="true" w:anchor="_bookmark100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“ПРИРОДНО</w:t>
        </w:r>
      </w:hyperlink>
      <w:hyperlink w:history="true" w:anchor="_bookmark100">
        <w:r>
          <w:rPr>
            <w:color w:val="0000FF"/>
            <w:u w:val="single" w:color="0000FF"/>
          </w:rPr>
          <w:t>-</w:t>
        </w:r>
      </w:hyperlink>
      <w:hyperlink w:history="true" w:anchor="_bookmark100">
        <w:r>
          <w:rPr>
            <w:color w:val="0000FF"/>
            <w:u w:val="single" w:color="0000FF"/>
          </w:rPr>
          <w:t>ЗАПОВІДНИ</w:t>
        </w:r>
      </w:hyperlink>
      <w:hyperlink w:history="true" w:anchor="_bookmark100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ФОН</w:t>
        </w:r>
      </w:hyperlink>
      <w:hyperlink w:history="true" w:anchor="_bookmark100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ВОЛИНСЬКО</w:t>
        </w:r>
      </w:hyperlink>
      <w:hyperlink w:history="true" w:anchor="_bookmark100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00">
        <w:r>
          <w:rPr>
            <w:color w:val="0000FF"/>
            <w:u w:val="single" w:color="0000FF"/>
          </w:rPr>
          <w:t>ОБЛАСТІ”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00">
        <w:r>
          <w:rPr/>
          <w:t>77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13">
        <w:r>
          <w:rPr>
            <w:color w:val="0000FF"/>
            <w:u w:val="single" w:color="0000FF"/>
          </w:rPr>
          <w:t>Рис</w:t>
        </w:r>
      </w:hyperlink>
      <w:hyperlink w:history="true" w:anchor="_bookmark11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26</w:t>
        </w:r>
      </w:hyperlink>
      <w:hyperlink w:history="true" w:anchor="_bookmark113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Публікаці</w:t>
        </w:r>
      </w:hyperlink>
      <w:hyperlink w:history="true" w:anchor="_bookmark113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«</w:t>
        </w:r>
      </w:hyperlink>
      <w:hyperlink w:history="true" w:anchor="_bookmark113">
        <w:r>
          <w:rPr>
            <w:color w:val="0000FF"/>
            <w:u w:val="single" w:color="0000FF"/>
          </w:rPr>
          <w:t>Повідомленн</w:t>
        </w:r>
      </w:hyperlink>
      <w:hyperlink w:history="true" w:anchor="_bookmark113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пр</w:t>
        </w:r>
      </w:hyperlink>
      <w:hyperlink w:history="true" w:anchor="_bookmark113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запланован</w:t>
        </w:r>
      </w:hyperlink>
      <w:hyperlink w:history="true" w:anchor="_bookmark113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13">
        <w:r>
          <w:rPr>
            <w:color w:val="0000FF"/>
            <w:u w:val="single" w:color="0000FF"/>
          </w:rPr>
          <w:t>діяльність»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13">
        <w:r>
          <w:rPr/>
          <w:t>92</w:t>
        </w:r>
      </w:hyperlink>
    </w:p>
    <w:p>
      <w:pPr>
        <w:spacing w:after="0"/>
        <w:sectPr>
          <w:pgSz w:w="11900" w:h="16840"/>
          <w:pgMar w:header="611" w:footer="898" w:top="1100" w:bottom="1080" w:left="460" w:right="580"/>
        </w:sectPr>
      </w:pPr>
    </w:p>
    <w:p>
      <w:pPr>
        <w:pStyle w:val="BodyText"/>
      </w:pPr>
    </w:p>
    <w:p>
      <w:pPr>
        <w:pStyle w:val="BodyText"/>
        <w:spacing w:before="5"/>
        <w:rPr>
          <w:sz w:val="23"/>
        </w:rPr>
      </w:pPr>
    </w:p>
    <w:p>
      <w:pPr>
        <w:pStyle w:val="Heading1"/>
        <w:spacing w:before="99"/>
      </w:pPr>
      <w:bookmarkStart w:name="_bookmark1" w:id="2"/>
      <w:bookmarkEnd w:id="2"/>
      <w:r>
        <w:rPr>
          <w:b w:val="0"/>
        </w:rPr>
      </w:r>
      <w:r>
        <w:rPr>
          <w:color w:val="030F3F"/>
          <w:w w:val="80"/>
        </w:rPr>
        <w:t>СПИСОК</w:t>
      </w:r>
      <w:r>
        <w:rPr>
          <w:color w:val="030F3F"/>
          <w:spacing w:val="59"/>
          <w:w w:val="80"/>
        </w:rPr>
        <w:t> </w:t>
      </w:r>
      <w:r>
        <w:rPr>
          <w:color w:val="030F3F"/>
          <w:w w:val="80"/>
        </w:rPr>
        <w:t>ТАБЛИЦЬ</w:t>
      </w:r>
    </w:p>
    <w:p>
      <w:pPr>
        <w:pStyle w:val="BodyText"/>
        <w:tabs>
          <w:tab w:pos="10090" w:val="left" w:leader="dot"/>
        </w:tabs>
        <w:spacing w:before="115"/>
        <w:ind w:left="674"/>
      </w:pPr>
      <w:hyperlink w:history="true" w:anchor="_bookmark4">
        <w:r>
          <w:rPr>
            <w:color w:val="0000FF"/>
            <w:u w:val="single" w:color="0000FF"/>
          </w:rPr>
          <w:t>Табл</w:t>
        </w:r>
      </w:hyperlink>
      <w:hyperlink w:history="true" w:anchor="_bookmark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">
        <w:r>
          <w:rPr>
            <w:color w:val="0000FF"/>
            <w:u w:val="single" w:color="0000FF"/>
          </w:rPr>
          <w:t>1</w:t>
        </w:r>
      </w:hyperlink>
      <w:hyperlink w:history="true" w:anchor="_bookmark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">
        <w:r>
          <w:rPr>
            <w:color w:val="0000FF"/>
            <w:u w:val="single" w:color="0000FF"/>
          </w:rPr>
          <w:t>Програм</w:t>
        </w:r>
      </w:hyperlink>
      <w:hyperlink w:history="true" w:anchor="_bookmark4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">
        <w:r>
          <w:rPr>
            <w:color w:val="0000FF"/>
            <w:u w:val="single" w:color="0000FF"/>
          </w:rPr>
          <w:t>пріоритетни</w:t>
        </w:r>
      </w:hyperlink>
      <w:hyperlink w:history="true" w:anchor="_bookmark4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">
        <w:r>
          <w:rPr>
            <w:color w:val="0000FF"/>
            <w:u w:val="single" w:color="0000FF"/>
          </w:rPr>
          <w:t>інвестицій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">
        <w:r>
          <w:rPr/>
          <w:t>10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9">
        <w:r>
          <w:rPr>
            <w:color w:val="0000FF"/>
            <w:u w:val="single" w:color="0000FF"/>
          </w:rPr>
          <w:t>Табл</w:t>
        </w:r>
      </w:hyperlink>
      <w:hyperlink w:history="true" w:anchor="_bookmark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2</w:t>
        </w:r>
      </w:hyperlink>
      <w:hyperlink w:history="true" w:anchor="_bookmark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Огля</w:t>
        </w:r>
      </w:hyperlink>
      <w:hyperlink w:history="true" w:anchor="_bookmark9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екологічни</w:t>
        </w:r>
      </w:hyperlink>
      <w:hyperlink w:history="true" w:anchor="_bookmark9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т</w:t>
        </w:r>
      </w:hyperlink>
      <w:hyperlink w:history="true" w:anchor="_bookmark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соціальни</w:t>
        </w:r>
      </w:hyperlink>
      <w:hyperlink w:history="true" w:anchor="_bookmark9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стандарті</w:t>
        </w:r>
      </w:hyperlink>
      <w:hyperlink w:history="true" w:anchor="_bookmark9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9">
        <w:r>
          <w:rPr>
            <w:color w:val="0000FF"/>
            <w:u w:val="single" w:color="0000FF"/>
          </w:rPr>
          <w:t>ЄІБ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9">
        <w:r>
          <w:rPr/>
          <w:t>15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28">
        <w:r>
          <w:rPr>
            <w:color w:val="0000FF"/>
            <w:u w:val="single" w:color="0000FF"/>
          </w:rPr>
          <w:t>Табл</w:t>
        </w:r>
      </w:hyperlink>
      <w:hyperlink w:history="true" w:anchor="_bookmark2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8">
        <w:r>
          <w:rPr>
            <w:color w:val="0000FF"/>
            <w:u w:val="single" w:color="0000FF"/>
          </w:rPr>
          <w:t>3</w:t>
        </w:r>
      </w:hyperlink>
      <w:hyperlink w:history="true" w:anchor="_bookmark2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8">
        <w:r>
          <w:rPr>
            <w:color w:val="0000FF"/>
            <w:u w:val="single" w:color="0000FF"/>
          </w:rPr>
          <w:t>Оцінк</w:t>
        </w:r>
      </w:hyperlink>
      <w:hyperlink w:history="true" w:anchor="_bookmark2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8">
        <w:r>
          <w:rPr>
            <w:color w:val="0000FF"/>
            <w:u w:val="single" w:color="0000FF"/>
          </w:rPr>
          <w:t>витра</w:t>
        </w:r>
      </w:hyperlink>
      <w:hyperlink w:history="true" w:anchor="_bookmark28">
        <w:r>
          <w:rPr>
            <w:color w:val="0000FF"/>
            <w:u w:val="single" w:color="0000FF"/>
          </w:rPr>
          <w:t>т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8">
        <w:r>
          <w:rPr>
            <w:color w:val="0000FF"/>
            <w:u w:val="single" w:color="0000FF"/>
          </w:rPr>
          <w:t>н</w:t>
        </w:r>
      </w:hyperlink>
      <w:hyperlink w:history="true" w:anchor="_bookmark2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28">
        <w:r>
          <w:rPr>
            <w:color w:val="0000FF"/>
            <w:u w:val="single" w:color="0000FF"/>
          </w:rPr>
          <w:t>водопостачання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28">
        <w:r>
          <w:rPr/>
          <w:t>30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30">
        <w:r>
          <w:rPr>
            <w:color w:val="0000FF"/>
            <w:u w:val="single" w:color="0000FF"/>
          </w:rPr>
          <w:t>Табл</w:t>
        </w:r>
      </w:hyperlink>
      <w:hyperlink w:history="true" w:anchor="_bookmark3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4</w:t>
        </w:r>
      </w:hyperlink>
      <w:hyperlink w:history="true" w:anchor="_bookmark3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Економі</w:t>
        </w:r>
      </w:hyperlink>
      <w:hyperlink w:history="true" w:anchor="_bookmark3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н</w:t>
        </w:r>
      </w:hyperlink>
      <w:hyperlink w:history="true" w:anchor="_bookmark3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реконструкці</w:t>
        </w:r>
      </w:hyperlink>
      <w:hyperlink w:history="true" w:anchor="_bookmark30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розподільни</w:t>
        </w:r>
      </w:hyperlink>
      <w:hyperlink w:history="true" w:anchor="_bookmark3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0">
        <w:r>
          <w:rPr>
            <w:color w:val="0000FF"/>
            <w:u w:val="single" w:color="0000FF"/>
          </w:rPr>
          <w:t>труб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30">
        <w:r>
          <w:rPr/>
          <w:t>31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34">
        <w:r>
          <w:rPr>
            <w:color w:val="0000FF"/>
            <w:u w:val="single" w:color="0000FF"/>
          </w:rPr>
          <w:t>Табл</w:t>
        </w:r>
      </w:hyperlink>
      <w:hyperlink w:history="true" w:anchor="_bookmark3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5</w:t>
        </w:r>
      </w:hyperlink>
      <w:hyperlink w:history="true" w:anchor="_bookmark3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Економі</w:t>
        </w:r>
      </w:hyperlink>
      <w:hyperlink w:history="true" w:anchor="_bookmark34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кошті</w:t>
        </w:r>
      </w:hyperlink>
      <w:hyperlink w:history="true" w:anchor="_bookmark34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з</w:t>
        </w:r>
      </w:hyperlink>
      <w:hyperlink w:history="true" w:anchor="_bookmark34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рахуно</w:t>
        </w:r>
      </w:hyperlink>
      <w:hyperlink w:history="true" w:anchor="_bookmark34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реконструкці</w:t>
        </w:r>
      </w:hyperlink>
      <w:hyperlink w:history="true" w:anchor="_bookmark34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4">
        <w:r>
          <w:rPr>
            <w:color w:val="0000FF"/>
            <w:u w:val="single" w:color="0000FF"/>
          </w:rPr>
          <w:t>водомагістрал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34">
        <w:r>
          <w:rPr/>
          <w:t>32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37">
        <w:r>
          <w:rPr>
            <w:color w:val="0000FF"/>
            <w:u w:val="single" w:color="0000FF"/>
          </w:rPr>
          <w:t>Табл</w:t>
        </w:r>
      </w:hyperlink>
      <w:hyperlink w:history="true" w:anchor="_bookmark3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6</w:t>
        </w:r>
      </w:hyperlink>
      <w:hyperlink w:history="true" w:anchor="_bookmark3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Оцінк</w:t>
        </w:r>
      </w:hyperlink>
      <w:hyperlink w:history="true" w:anchor="_bookmark37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основни</w:t>
        </w:r>
      </w:hyperlink>
      <w:hyperlink w:history="true" w:anchor="_bookmark37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витра</w:t>
        </w:r>
      </w:hyperlink>
      <w:hyperlink w:history="true" w:anchor="_bookmark37">
        <w:r>
          <w:rPr>
            <w:color w:val="0000FF"/>
            <w:u w:val="single" w:color="0000FF"/>
          </w:rPr>
          <w:t>т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н</w:t>
        </w:r>
      </w:hyperlink>
      <w:hyperlink w:history="true" w:anchor="_bookmark37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7">
        <w:r>
          <w:rPr>
            <w:color w:val="0000FF"/>
            <w:u w:val="single" w:color="0000FF"/>
          </w:rPr>
          <w:t>водомагістраль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37">
        <w:r>
          <w:rPr/>
          <w:t>33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39">
        <w:r>
          <w:rPr>
            <w:color w:val="0000FF"/>
            <w:u w:val="single" w:color="0000FF"/>
          </w:rPr>
          <w:t>Табл</w:t>
        </w:r>
      </w:hyperlink>
      <w:hyperlink w:history="true" w:anchor="_bookmark3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7</w:t>
        </w:r>
      </w:hyperlink>
      <w:hyperlink w:history="true" w:anchor="_bookmark3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Економі</w:t>
        </w:r>
      </w:hyperlink>
      <w:hyperlink w:history="true" w:anchor="_bookmark39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з</w:t>
        </w:r>
      </w:hyperlink>
      <w:hyperlink w:history="true" w:anchor="_bookmark3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рахуно</w:t>
        </w:r>
      </w:hyperlink>
      <w:hyperlink w:history="true" w:anchor="_bookmark39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реконструкці</w:t>
        </w:r>
      </w:hyperlink>
      <w:hyperlink w:history="true" w:anchor="_bookmark39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39">
        <w:r>
          <w:rPr>
            <w:color w:val="0000FF"/>
            <w:u w:val="single" w:color="0000FF"/>
          </w:rPr>
          <w:t>водомагістрал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39">
        <w:r>
          <w:rPr/>
          <w:t>34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0">
        <w:r>
          <w:rPr>
            <w:color w:val="0000FF"/>
            <w:u w:val="single" w:color="0000FF"/>
          </w:rPr>
          <w:t>Табл</w:t>
        </w:r>
      </w:hyperlink>
      <w:hyperlink w:history="true" w:anchor="_bookmark4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8</w:t>
        </w:r>
      </w:hyperlink>
      <w:hyperlink w:history="true" w:anchor="_bookmark4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Програм</w:t>
        </w:r>
      </w:hyperlink>
      <w:hyperlink w:history="true" w:anchor="_bookmark4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Пріоритетни</w:t>
        </w:r>
      </w:hyperlink>
      <w:hyperlink w:history="true" w:anchor="_bookmark40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Інвестиці</w:t>
        </w:r>
      </w:hyperlink>
      <w:hyperlink w:history="true" w:anchor="_bookmark40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–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Відновленн</w:t>
        </w:r>
      </w:hyperlink>
      <w:hyperlink w:history="true" w:anchor="_bookmark4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КОС</w:t>
        </w:r>
      </w:hyperlink>
      <w:hyperlink w:history="true" w:anchor="_bookmark40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затверджен</w:t>
        </w:r>
      </w:hyperlink>
      <w:hyperlink w:history="true" w:anchor="_bookmark40">
        <w:r>
          <w:rPr>
            <w:color w:val="0000FF"/>
            <w:u w:val="single" w:color="0000FF"/>
          </w:rPr>
          <w:t>е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0">
        <w:r>
          <w:rPr>
            <w:color w:val="0000FF"/>
            <w:u w:val="single" w:color="0000FF"/>
          </w:rPr>
          <w:t>ЛВК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0">
        <w:r>
          <w:rPr/>
          <w:t>34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48">
        <w:r>
          <w:rPr>
            <w:color w:val="0000FF"/>
            <w:u w:val="single" w:color="0000FF"/>
          </w:rPr>
          <w:t>Табл</w:t>
        </w:r>
      </w:hyperlink>
      <w:hyperlink w:history="true" w:anchor="_bookmark4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48">
        <w:r>
          <w:rPr>
            <w:color w:val="0000FF"/>
            <w:u w:val="single" w:color="0000FF"/>
          </w:rPr>
          <w:t>9</w:t>
        </w:r>
      </w:hyperlink>
      <w:hyperlink w:history="true" w:anchor="_bookmark4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48">
        <w:r>
          <w:rPr>
            <w:color w:val="0000FF"/>
            <w:u w:val="single" w:color="0000FF"/>
          </w:rPr>
          <w:t>Оцінк</w:t>
        </w:r>
      </w:hyperlink>
      <w:hyperlink w:history="true" w:anchor="_bookmark4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48">
        <w:r>
          <w:rPr>
            <w:color w:val="0000FF"/>
            <w:u w:val="single" w:color="0000FF"/>
          </w:rPr>
          <w:t>вартост</w:t>
        </w:r>
      </w:hyperlink>
      <w:hyperlink w:history="true" w:anchor="_bookmark48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6"/>
          <w:u w:val="single" w:color="0000FF"/>
        </w:rPr>
        <w:t> </w:t>
      </w:r>
      <w:hyperlink w:history="true" w:anchor="_bookmark48">
        <w:r>
          <w:rPr>
            <w:color w:val="0000FF"/>
            <w:u w:val="single" w:color="0000FF"/>
          </w:rPr>
          <w:t>спеціальни</w:t>
        </w:r>
      </w:hyperlink>
      <w:hyperlink w:history="true" w:anchor="_bookmark48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48">
        <w:r>
          <w:rPr>
            <w:color w:val="0000FF"/>
            <w:u w:val="single" w:color="0000FF"/>
          </w:rPr>
          <w:t>транспортни</w:t>
        </w:r>
      </w:hyperlink>
      <w:hyperlink w:history="true" w:anchor="_bookmark48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48">
        <w:r>
          <w:rPr>
            <w:color w:val="0000FF"/>
            <w:u w:val="single" w:color="0000FF"/>
          </w:rPr>
          <w:t>засобів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48">
        <w:r>
          <w:rPr/>
          <w:t>38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50">
        <w:r>
          <w:rPr>
            <w:color w:val="0000FF"/>
            <w:u w:val="single" w:color="0000FF"/>
          </w:rPr>
          <w:t>Табл</w:t>
        </w:r>
      </w:hyperlink>
      <w:hyperlink w:history="true" w:anchor="_bookmark5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50">
        <w:r>
          <w:rPr>
            <w:color w:val="0000FF"/>
            <w:u w:val="single" w:color="0000FF"/>
          </w:rPr>
          <w:t>10</w:t>
        </w:r>
      </w:hyperlink>
      <w:hyperlink w:history="true" w:anchor="_bookmark5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50">
        <w:r>
          <w:rPr>
            <w:color w:val="0000FF"/>
            <w:u w:val="single" w:color="0000FF"/>
          </w:rPr>
          <w:t>Економі</w:t>
        </w:r>
      </w:hyperlink>
      <w:hyperlink w:history="true" w:anchor="_bookmark5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50">
        <w:r>
          <w:rPr>
            <w:color w:val="0000FF"/>
            <w:u w:val="single" w:color="0000FF"/>
          </w:rPr>
          <w:t>споживанн</w:t>
        </w:r>
      </w:hyperlink>
      <w:hyperlink w:history="true" w:anchor="_bookmark5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50">
        <w:r>
          <w:rPr>
            <w:color w:val="0000FF"/>
            <w:u w:val="single" w:color="0000FF"/>
          </w:rPr>
          <w:t>палива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50">
        <w:r>
          <w:rPr/>
          <w:t>39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5">
        <w:r>
          <w:rPr>
            <w:color w:val="0000FF"/>
            <w:u w:val="single" w:color="0000FF"/>
          </w:rPr>
          <w:t>Табл</w:t>
        </w:r>
      </w:hyperlink>
      <w:hyperlink w:history="true" w:anchor="_bookmark6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11</w:t>
        </w:r>
      </w:hyperlink>
      <w:hyperlink w:history="true" w:anchor="_bookmark6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Коротки</w:t>
        </w:r>
      </w:hyperlink>
      <w:hyperlink w:history="true" w:anchor="_bookmark65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огля</w:t>
        </w:r>
      </w:hyperlink>
      <w:hyperlink w:history="true" w:anchor="_bookmark65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соціально</w:t>
        </w:r>
      </w:hyperlink>
      <w:hyperlink w:history="true" w:anchor="_bookmark65">
        <w:r>
          <w:rPr>
            <w:color w:val="0000FF"/>
            <w:u w:val="single" w:color="0000FF"/>
          </w:rPr>
          <w:t>-</w:t>
        </w:r>
      </w:hyperlink>
      <w:hyperlink w:history="true" w:anchor="_bookmark65">
        <w:r>
          <w:rPr>
            <w:color w:val="0000FF"/>
            <w:u w:val="single" w:color="0000FF"/>
          </w:rPr>
          <w:t>економічног</w:t>
        </w:r>
      </w:hyperlink>
      <w:hyperlink w:history="true" w:anchor="_bookmark65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розвитк</w:t>
        </w:r>
      </w:hyperlink>
      <w:hyperlink w:history="true" w:anchor="_bookmark65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201</w:t>
        </w:r>
      </w:hyperlink>
      <w:hyperlink w:history="true" w:anchor="_bookmark65">
        <w:r>
          <w:rPr>
            <w:color w:val="0000FF"/>
            <w:u w:val="single" w:color="0000FF"/>
          </w:rPr>
          <w:t>8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65">
        <w:r>
          <w:rPr>
            <w:color w:val="0000FF"/>
            <w:u w:val="single" w:color="0000FF"/>
          </w:rPr>
          <w:t>роц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5">
        <w:r>
          <w:rPr/>
          <w:t>49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7">
        <w:r>
          <w:rPr>
            <w:color w:val="0000FF"/>
            <w:u w:val="single" w:color="0000FF"/>
          </w:rPr>
          <w:t>Табл</w:t>
        </w:r>
      </w:hyperlink>
      <w:hyperlink w:history="true" w:anchor="_bookmark6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67">
        <w:r>
          <w:rPr>
            <w:color w:val="0000FF"/>
            <w:u w:val="single" w:color="0000FF"/>
          </w:rPr>
          <w:t>12</w:t>
        </w:r>
      </w:hyperlink>
      <w:hyperlink w:history="true" w:anchor="_bookmark6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67">
        <w:r>
          <w:rPr>
            <w:color w:val="0000FF"/>
            <w:u w:val="single" w:color="0000FF"/>
          </w:rPr>
          <w:t>Демографічн</w:t>
        </w:r>
      </w:hyperlink>
      <w:hyperlink w:history="true" w:anchor="_bookmark67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9"/>
          <w:u w:val="single" w:color="0000FF"/>
        </w:rPr>
        <w:t> </w:t>
      </w:r>
      <w:hyperlink w:history="true" w:anchor="_bookmark67">
        <w:r>
          <w:rPr>
            <w:color w:val="0000FF"/>
            <w:u w:val="single" w:color="0000FF"/>
          </w:rPr>
          <w:t>особливост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7">
        <w:r>
          <w:rPr/>
          <w:t>49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69">
        <w:r>
          <w:rPr>
            <w:color w:val="0000FF"/>
            <w:u w:val="single" w:color="0000FF"/>
          </w:rPr>
          <w:t>Табл</w:t>
        </w:r>
      </w:hyperlink>
      <w:hyperlink w:history="true" w:anchor="_bookmark6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13</w:t>
        </w:r>
      </w:hyperlink>
      <w:hyperlink w:history="true" w:anchor="_bookmark6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Суб'єкт</w:t>
        </w:r>
      </w:hyperlink>
      <w:hyperlink w:history="true" w:anchor="_bookmark69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підприємницько</w:t>
        </w:r>
      </w:hyperlink>
      <w:hyperlink w:history="true" w:anchor="_bookmark69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діяльност</w:t>
        </w:r>
      </w:hyperlink>
      <w:hyperlink w:history="true" w:anchor="_bookmark69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5"/>
          <w:u w:val="single" w:color="0000FF"/>
        </w:rPr>
        <w:t> </w:t>
      </w:r>
      <w:hyperlink w:history="true" w:anchor="_bookmark69">
        <w:r>
          <w:rPr>
            <w:color w:val="0000FF"/>
            <w:u w:val="single" w:color="0000FF"/>
          </w:rPr>
          <w:t>міст</w:t>
        </w:r>
      </w:hyperlink>
      <w:hyperlink w:history="true" w:anchor="_bookmark6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(стано</w:t>
        </w:r>
      </w:hyperlink>
      <w:hyperlink w:history="true" w:anchor="_bookmark69">
        <w:r>
          <w:rPr>
            <w:color w:val="0000FF"/>
            <w:u w:val="single" w:color="0000FF"/>
          </w:rPr>
          <w:t>м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н</w:t>
        </w:r>
      </w:hyperlink>
      <w:hyperlink w:history="true" w:anchor="_bookmark6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69">
        <w:r>
          <w:rPr>
            <w:color w:val="0000FF"/>
            <w:u w:val="single" w:color="0000FF"/>
          </w:rPr>
          <w:t>01.01.2018)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69">
        <w:r>
          <w:rPr/>
          <w:t>51</w:t>
        </w:r>
      </w:hyperlink>
    </w:p>
    <w:p>
      <w:pPr>
        <w:pStyle w:val="BodyText"/>
        <w:tabs>
          <w:tab w:pos="10090" w:val="left" w:leader="dot"/>
        </w:tabs>
        <w:spacing w:before="121"/>
        <w:ind w:left="674"/>
      </w:pPr>
      <w:hyperlink w:history="true" w:anchor="_bookmark70">
        <w:r>
          <w:rPr>
            <w:color w:val="0000FF"/>
            <w:u w:val="single" w:color="0000FF"/>
          </w:rPr>
          <w:t>Табл</w:t>
        </w:r>
      </w:hyperlink>
      <w:hyperlink w:history="true" w:anchor="_bookmark7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70">
        <w:r>
          <w:rPr>
            <w:color w:val="0000FF"/>
            <w:u w:val="single" w:color="0000FF"/>
          </w:rPr>
          <w:t>14</w:t>
        </w:r>
      </w:hyperlink>
      <w:hyperlink w:history="true" w:anchor="_bookmark7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0">
        <w:r>
          <w:rPr>
            <w:color w:val="0000FF"/>
            <w:u w:val="single" w:color="0000FF"/>
          </w:rPr>
          <w:t>Соціальн</w:t>
        </w:r>
      </w:hyperlink>
      <w:hyperlink w:history="true" w:anchor="_bookmark7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0">
        <w:r>
          <w:rPr>
            <w:color w:val="0000FF"/>
            <w:u w:val="single" w:color="0000FF"/>
          </w:rPr>
          <w:t>допомога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0">
        <w:r>
          <w:rPr/>
          <w:t>51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6">
        <w:r>
          <w:rPr>
            <w:color w:val="0000FF"/>
            <w:u w:val="single" w:color="0000FF"/>
          </w:rPr>
          <w:t>Табл</w:t>
        </w:r>
      </w:hyperlink>
      <w:hyperlink w:history="true" w:anchor="_bookmark7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15</w:t>
        </w:r>
      </w:hyperlink>
      <w:hyperlink w:history="true" w:anchor="_bookmark7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Комерційн</w:t>
        </w:r>
      </w:hyperlink>
      <w:hyperlink w:history="true" w:anchor="_bookmark76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діяльність</w:t>
        </w:r>
      </w:hyperlink>
      <w:hyperlink w:history="true" w:anchor="_bookmark7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Споживчи</w:t>
        </w:r>
      </w:hyperlink>
      <w:hyperlink w:history="true" w:anchor="_bookmark76">
        <w:r>
          <w:rPr>
            <w:color w:val="0000FF"/>
            <w:u w:val="single" w:color="0000FF"/>
          </w:rPr>
          <w:t>й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ринок</w:t>
        </w:r>
      </w:hyperlink>
      <w:hyperlink w:history="true" w:anchor="_bookmark7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Кількіст</w:t>
        </w:r>
      </w:hyperlink>
      <w:hyperlink w:history="true" w:anchor="_bookmark76">
        <w:r>
          <w:rPr>
            <w:color w:val="0000FF"/>
            <w:u w:val="single" w:color="0000FF"/>
          </w:rPr>
          <w:t>ь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об</w:t>
        </w:r>
      </w:hyperlink>
      <w:hyperlink w:history="true" w:anchor="_bookmark76">
        <w:r>
          <w:rPr>
            <w:color w:val="0000FF"/>
            <w:u w:val="single" w:color="0000FF"/>
          </w:rPr>
          <w:t>’</w:t>
        </w:r>
      </w:hyperlink>
      <w:hyperlink w:history="true" w:anchor="_bookmark76">
        <w:r>
          <w:rPr>
            <w:color w:val="0000FF"/>
            <w:u w:val="single" w:color="0000FF"/>
          </w:rPr>
          <w:t>єкті</w:t>
        </w:r>
      </w:hyperlink>
      <w:hyperlink w:history="true" w:anchor="_bookmark76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6">
        <w:r>
          <w:rPr>
            <w:color w:val="0000FF"/>
            <w:u w:val="single" w:color="0000FF"/>
          </w:rPr>
          <w:t>торгівл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6">
        <w:r>
          <w:rPr/>
          <w:t>55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7">
        <w:r>
          <w:rPr>
            <w:color w:val="0000FF"/>
            <w:u w:val="single" w:color="0000FF"/>
          </w:rPr>
          <w:t>Табл</w:t>
        </w:r>
      </w:hyperlink>
      <w:hyperlink w:history="true" w:anchor="_bookmark7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77">
        <w:r>
          <w:rPr>
            <w:color w:val="0000FF"/>
            <w:u w:val="single" w:color="0000FF"/>
          </w:rPr>
          <w:t>16</w:t>
        </w:r>
      </w:hyperlink>
      <w:hyperlink w:history="true" w:anchor="_bookmark7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7">
        <w:r>
          <w:rPr>
            <w:color w:val="0000FF"/>
            <w:u w:val="single" w:color="0000FF"/>
          </w:rPr>
          <w:t>Автобусн</w:t>
        </w:r>
      </w:hyperlink>
      <w:hyperlink w:history="true" w:anchor="_bookmark77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7"/>
          <w:u w:val="single" w:color="0000FF"/>
        </w:rPr>
        <w:t> </w:t>
      </w:r>
      <w:hyperlink w:history="true" w:anchor="_bookmark77">
        <w:r>
          <w:rPr>
            <w:color w:val="0000FF"/>
            <w:u w:val="single" w:color="0000FF"/>
          </w:rPr>
          <w:t>т</w:t>
        </w:r>
      </w:hyperlink>
      <w:hyperlink w:history="true" w:anchor="_bookmark77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77">
        <w:r>
          <w:rPr>
            <w:color w:val="0000FF"/>
            <w:u w:val="single" w:color="0000FF"/>
          </w:rPr>
          <w:t>залізничн</w:t>
        </w:r>
      </w:hyperlink>
      <w:hyperlink w:history="true" w:anchor="_bookmark77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7"/>
          <w:u w:val="single" w:color="0000FF"/>
        </w:rPr>
        <w:t> </w:t>
      </w:r>
      <w:hyperlink w:history="true" w:anchor="_bookmark77">
        <w:r>
          <w:rPr>
            <w:color w:val="0000FF"/>
            <w:u w:val="single" w:color="0000FF"/>
          </w:rPr>
          <w:t>станції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7">
        <w:r>
          <w:rPr/>
          <w:t>56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8">
        <w:r>
          <w:rPr>
            <w:color w:val="0000FF"/>
            <w:u w:val="single" w:color="0000FF"/>
          </w:rPr>
          <w:t>Табл</w:t>
        </w:r>
      </w:hyperlink>
      <w:hyperlink w:history="true" w:anchor="_bookmark7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17</w:t>
        </w:r>
      </w:hyperlink>
      <w:hyperlink w:history="true" w:anchor="_bookmark7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Заклад</w:t>
        </w:r>
      </w:hyperlink>
      <w:hyperlink w:history="true" w:anchor="_bookmark78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охорон</w:t>
        </w:r>
      </w:hyperlink>
      <w:hyperlink w:history="true" w:anchor="_bookmark78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здоров’</w:t>
        </w:r>
      </w:hyperlink>
      <w:hyperlink w:history="true" w:anchor="_bookmark78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н</w:t>
        </w:r>
      </w:hyperlink>
      <w:hyperlink w:history="true" w:anchor="_bookmark7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територі</w:t>
        </w:r>
      </w:hyperlink>
      <w:hyperlink w:history="true" w:anchor="_bookmark78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78">
        <w:r>
          <w:rPr>
            <w:color w:val="0000FF"/>
            <w:u w:val="single" w:color="0000FF"/>
          </w:rPr>
          <w:t>міста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8">
        <w:r>
          <w:rPr/>
          <w:t>57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79">
        <w:r>
          <w:rPr>
            <w:color w:val="0000FF"/>
            <w:u w:val="single" w:color="0000FF"/>
          </w:rPr>
          <w:t>Табл</w:t>
        </w:r>
      </w:hyperlink>
      <w:hyperlink w:history="true" w:anchor="_bookmark7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18</w:t>
        </w:r>
      </w:hyperlink>
      <w:hyperlink w:history="true" w:anchor="_bookmark7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Структура</w:t>
        </w:r>
      </w:hyperlink>
      <w:hyperlink w:history="true" w:anchor="_bookmark79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кількіст</w:t>
        </w:r>
      </w:hyperlink>
      <w:hyperlink w:history="true" w:anchor="_bookmark79">
        <w:r>
          <w:rPr>
            <w:color w:val="0000FF"/>
            <w:u w:val="single" w:color="0000FF"/>
          </w:rPr>
          <w:t>ь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освітні</w:t>
        </w:r>
      </w:hyperlink>
      <w:hyperlink w:history="true" w:anchor="_bookmark79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закладі</w:t>
        </w:r>
      </w:hyperlink>
      <w:hyperlink w:history="true" w:anchor="_bookmark79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т</w:t>
        </w:r>
      </w:hyperlink>
      <w:hyperlink w:history="true" w:anchor="_bookmark79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79">
        <w:r>
          <w:rPr>
            <w:color w:val="0000FF"/>
            <w:u w:val="single" w:color="0000FF"/>
          </w:rPr>
          <w:t>учнів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79">
        <w:r>
          <w:rPr/>
          <w:t>58</w:t>
        </w:r>
      </w:hyperlink>
    </w:p>
    <w:p>
      <w:pPr>
        <w:pStyle w:val="BodyText"/>
        <w:tabs>
          <w:tab w:pos="10090" w:val="left" w:leader="dot"/>
        </w:tabs>
        <w:spacing w:before="120"/>
        <w:ind w:left="1076" w:right="544" w:hanging="403"/>
      </w:pPr>
      <w:hyperlink w:history="true" w:anchor="_bookmark83">
        <w:r>
          <w:rPr>
            <w:color w:val="0000FF"/>
            <w:u w:val="single" w:color="0000FF"/>
          </w:rPr>
          <w:t>Табл</w:t>
        </w:r>
      </w:hyperlink>
      <w:hyperlink w:history="true" w:anchor="_bookmark83">
        <w:r>
          <w:rPr>
            <w:color w:val="0000FF"/>
            <w:u w:val="single" w:color="0000FF"/>
          </w:rPr>
          <w:t>. </w:t>
        </w:r>
      </w:hyperlink>
      <w:hyperlink w:history="true" w:anchor="_bookmark83">
        <w:r>
          <w:rPr>
            <w:color w:val="0000FF"/>
            <w:u w:val="single" w:color="0000FF"/>
          </w:rPr>
          <w:t>19</w:t>
        </w:r>
      </w:hyperlink>
      <w:hyperlink w:history="true" w:anchor="_bookmark83">
        <w:r>
          <w:rPr>
            <w:color w:val="0000FF"/>
            <w:u w:val="single" w:color="0000FF"/>
          </w:rPr>
          <w:t>. </w:t>
        </w:r>
      </w:hyperlink>
      <w:hyperlink w:history="true" w:anchor="_bookmark83">
        <w:r>
          <w:rPr>
            <w:color w:val="0000FF"/>
            <w:u w:val="single" w:color="0000FF"/>
          </w:rPr>
          <w:t>Середн</w:t>
        </w:r>
      </w:hyperlink>
      <w:hyperlink w:history="true" w:anchor="_bookmark83">
        <w:r>
          <w:rPr>
            <w:color w:val="0000FF"/>
            <w:u w:val="single" w:color="0000FF"/>
          </w:rPr>
          <w:t>є </w:t>
        </w:r>
      </w:hyperlink>
      <w:hyperlink w:history="true" w:anchor="_bookmark83">
        <w:r>
          <w:rPr>
            <w:color w:val="0000FF"/>
            <w:u w:val="single" w:color="0000FF"/>
          </w:rPr>
          <w:t>коливанн</w:t>
        </w:r>
      </w:hyperlink>
      <w:hyperlink w:history="true" w:anchor="_bookmark83">
        <w:r>
          <w:rPr>
            <w:color w:val="0000FF"/>
            <w:u w:val="single" w:color="0000FF"/>
          </w:rPr>
          <w:t>я </w:t>
        </w:r>
      </w:hyperlink>
      <w:hyperlink w:history="true" w:anchor="_bookmark83">
        <w:r>
          <w:rPr>
            <w:color w:val="0000FF"/>
            <w:u w:val="single" w:color="0000FF"/>
          </w:rPr>
          <w:t>концентраці</w:t>
        </w:r>
      </w:hyperlink>
      <w:hyperlink w:history="true" w:anchor="_bookmark83">
        <w:r>
          <w:rPr>
            <w:color w:val="0000FF"/>
            <w:u w:val="single" w:color="0000FF"/>
          </w:rPr>
          <w:t>ї </w:t>
        </w:r>
      </w:hyperlink>
      <w:hyperlink w:history="true" w:anchor="_bookmark83">
        <w:r>
          <w:rPr>
            <w:color w:val="0000FF"/>
            <w:u w:val="single" w:color="0000FF"/>
          </w:rPr>
          <w:t>забруднюючи</w:t>
        </w:r>
      </w:hyperlink>
      <w:hyperlink w:history="true" w:anchor="_bookmark83">
        <w:r>
          <w:rPr>
            <w:color w:val="0000FF"/>
            <w:u w:val="single" w:color="0000FF"/>
          </w:rPr>
          <w:t>х </w:t>
        </w:r>
      </w:hyperlink>
      <w:hyperlink w:history="true" w:anchor="_bookmark83">
        <w:r>
          <w:rPr>
            <w:color w:val="0000FF"/>
            <w:u w:val="single" w:color="0000FF"/>
          </w:rPr>
          <w:t>речови</w:t>
        </w:r>
      </w:hyperlink>
      <w:hyperlink w:history="true" w:anchor="_bookmark83">
        <w:r>
          <w:rPr>
            <w:color w:val="0000FF"/>
            <w:u w:val="single" w:color="0000FF"/>
          </w:rPr>
          <w:t>н </w:t>
        </w:r>
      </w:hyperlink>
      <w:hyperlink w:history="true" w:anchor="_bookmark83">
        <w:r>
          <w:rPr>
            <w:color w:val="0000FF"/>
            <w:u w:val="single" w:color="0000FF"/>
          </w:rPr>
          <w:t>мі</w:t>
        </w:r>
      </w:hyperlink>
      <w:hyperlink w:history="true" w:anchor="_bookmark83">
        <w:r>
          <w:rPr>
            <w:color w:val="0000FF"/>
            <w:u w:val="single" w:color="0000FF"/>
          </w:rPr>
          <w:t>ж </w:t>
        </w:r>
      </w:hyperlink>
      <w:hyperlink w:history="true" w:anchor="_bookmark83">
        <w:r>
          <w:rPr>
            <w:color w:val="0000FF"/>
            <w:u w:val="single" w:color="0000FF"/>
          </w:rPr>
          <w:t>верхньо</w:t>
        </w:r>
      </w:hyperlink>
      <w:hyperlink w:history="true" w:anchor="_bookmark83">
        <w:r>
          <w:rPr>
            <w:color w:val="0000FF"/>
            <w:u w:val="single" w:color="0000FF"/>
          </w:rPr>
          <w:t>ю </w:t>
        </w:r>
      </w:hyperlink>
      <w:hyperlink w:history="true" w:anchor="_bookmark83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u w:val="single" w:color="0000FF"/>
        </w:rPr>
        <w:t> </w:t>
      </w:r>
      <w:hyperlink w:history="true" w:anchor="_bookmark83">
        <w:r>
          <w:rPr>
            <w:color w:val="0000FF"/>
            <w:u w:val="single" w:color="0000FF"/>
          </w:rPr>
          <w:t>нижньо</w:t>
        </w:r>
      </w:hyperlink>
      <w:hyperlink w:history="true" w:anchor="_bookmark83">
        <w:r>
          <w:rPr>
            <w:color w:val="0000FF"/>
            <w:u w:val="single" w:color="0000FF"/>
          </w:rPr>
          <w:t>ю </w:t>
        </w:r>
      </w:hyperlink>
      <w:hyperlink w:history="true" w:anchor="_bookmark83">
        <w:r>
          <w:rPr>
            <w:color w:val="0000FF"/>
            <w:u w:val="single" w:color="0000FF"/>
          </w:rPr>
          <w:t>течією</w:t>
        </w:r>
      </w:hyperlink>
      <w:r>
        <w:rPr>
          <w:color w:val="0000FF"/>
          <w:spacing w:val="1"/>
        </w:rPr>
        <w:t> </w:t>
      </w:r>
      <w:hyperlink w:history="true" w:anchor="_bookmark83">
        <w:r>
          <w:rPr>
            <w:color w:val="0000FF"/>
            <w:u w:val="single" w:color="0000FF"/>
          </w:rPr>
          <w:t>річк</w:t>
        </w:r>
      </w:hyperlink>
      <w:hyperlink w:history="true" w:anchor="_bookmark83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83">
        <w:r>
          <w:rPr>
            <w:color w:val="0000FF"/>
            <w:u w:val="single" w:color="0000FF"/>
          </w:rPr>
          <w:t>(2016</w:t>
        </w:r>
      </w:hyperlink>
      <w:hyperlink w:history="true" w:anchor="_bookmark83">
        <w:r>
          <w:rPr>
            <w:color w:val="0000FF"/>
            <w:u w:val="single" w:color="0000FF"/>
          </w:rPr>
          <w:t>-</w:t>
        </w:r>
      </w:hyperlink>
      <w:hyperlink w:history="true" w:anchor="_bookmark83">
        <w:r>
          <w:rPr>
            <w:color w:val="0000FF"/>
            <w:u w:val="single" w:color="0000FF"/>
          </w:rPr>
          <w:t>2019)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83">
        <w:r>
          <w:rPr>
            <w:spacing w:val="-2"/>
          </w:rPr>
          <w:t>61</w:t>
        </w:r>
      </w:hyperlink>
    </w:p>
    <w:p>
      <w:pPr>
        <w:pStyle w:val="BodyText"/>
        <w:tabs>
          <w:tab w:pos="10090" w:val="left" w:leader="dot"/>
        </w:tabs>
        <w:spacing w:before="120"/>
        <w:ind w:left="1076" w:right="544" w:hanging="403"/>
      </w:pPr>
      <w:r>
        <w:rPr>
          <w:color w:val="0000FF"/>
          <w:u w:val="single" w:color="0000FF"/>
        </w:rPr>
        <w:t>Табл. 20. Максимально допустимі рівні скиду забруднюючих речовин у каналізацію, що експлуатується</w:t>
      </w:r>
      <w:r>
        <w:rPr>
          <w:color w:val="0000FF"/>
          <w:spacing w:val="-53"/>
        </w:rPr>
        <w:t> </w:t>
      </w:r>
      <w:r>
        <w:rPr>
          <w:color w:val="0000FF"/>
          <w:u w:val="single" w:color="0000FF"/>
        </w:rPr>
        <w:t>КП</w:t>
      </w:r>
      <w:r>
        <w:rPr>
          <w:color w:val="0000FF"/>
          <w:spacing w:val="-3"/>
          <w:u w:val="single" w:color="0000FF"/>
        </w:rPr>
        <w:t> </w:t>
      </w:r>
      <w:r>
        <w:rPr>
          <w:color w:val="0000FF"/>
          <w:u w:val="single" w:color="0000FF"/>
        </w:rPr>
        <w:t>«Луцькводоканал»</w:t>
      </w:r>
      <w:r>
        <w:rPr>
          <w:rFonts w:ascii="Times New Roman" w:hAnsi="Times New Roman"/>
          <w:color w:val="0000FF"/>
        </w:rPr>
        <w:tab/>
      </w:r>
      <w:r>
        <w:rPr>
          <w:spacing w:val="-2"/>
        </w:rPr>
        <w:t>62</w:t>
      </w:r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86">
        <w:r>
          <w:rPr>
            <w:color w:val="0000FF"/>
            <w:u w:val="single" w:color="0000FF"/>
          </w:rPr>
          <w:t>Табл</w:t>
        </w:r>
      </w:hyperlink>
      <w:hyperlink w:history="true" w:anchor="_bookmark8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6">
        <w:r>
          <w:rPr>
            <w:color w:val="0000FF"/>
            <w:u w:val="single" w:color="0000FF"/>
          </w:rPr>
          <w:t>21</w:t>
        </w:r>
      </w:hyperlink>
      <w:hyperlink w:history="true" w:anchor="_bookmark8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6">
        <w:r>
          <w:rPr>
            <w:color w:val="0000FF"/>
            <w:u w:val="single" w:color="0000FF"/>
          </w:rPr>
          <w:t>Фонов</w:t>
        </w:r>
      </w:hyperlink>
      <w:hyperlink w:history="true" w:anchor="_bookmark86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8"/>
          <w:u w:val="single" w:color="0000FF"/>
        </w:rPr>
        <w:t> </w:t>
      </w:r>
      <w:hyperlink w:history="true" w:anchor="_bookmark86">
        <w:r>
          <w:rPr>
            <w:color w:val="0000FF"/>
            <w:u w:val="single" w:color="0000FF"/>
          </w:rPr>
          <w:t>концентраці</w:t>
        </w:r>
      </w:hyperlink>
      <w:hyperlink w:history="true" w:anchor="_bookmark86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6">
        <w:r>
          <w:rPr>
            <w:color w:val="0000FF"/>
            <w:u w:val="single" w:color="0000FF"/>
          </w:rPr>
          <w:t>забруднюючи</w:t>
        </w:r>
      </w:hyperlink>
      <w:hyperlink w:history="true" w:anchor="_bookmark86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6">
        <w:r>
          <w:rPr>
            <w:color w:val="0000FF"/>
            <w:u w:val="single" w:color="0000FF"/>
          </w:rPr>
          <w:t>речови</w:t>
        </w:r>
      </w:hyperlink>
      <w:hyperlink w:history="true" w:anchor="_bookmark86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86">
        <w:r>
          <w:rPr>
            <w:color w:val="0000FF"/>
            <w:u w:val="single" w:color="0000FF"/>
          </w:rPr>
          <w:t>(ЗР</w:t>
        </w:r>
      </w:hyperlink>
      <w:hyperlink w:history="true" w:anchor="_bookmark86">
        <w:r>
          <w:rPr>
            <w:color w:val="0000FF"/>
            <w:u w:val="single" w:color="0000FF"/>
          </w:rPr>
          <w:t>)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86">
        <w:r>
          <w:rPr/>
          <w:t>65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87">
        <w:r>
          <w:rPr>
            <w:color w:val="0000FF"/>
            <w:u w:val="single" w:color="0000FF"/>
          </w:rPr>
          <w:t>Табл</w:t>
        </w:r>
      </w:hyperlink>
      <w:hyperlink w:history="true" w:anchor="_bookmark8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22</w:t>
        </w:r>
      </w:hyperlink>
      <w:hyperlink w:history="true" w:anchor="_bookmark8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Забрудненн</w:t>
        </w:r>
      </w:hyperlink>
      <w:hyperlink w:history="true" w:anchor="_bookmark87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повітр</w:t>
        </w:r>
      </w:hyperlink>
      <w:hyperlink w:history="true" w:anchor="_bookmark87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ві</w:t>
        </w:r>
      </w:hyperlink>
      <w:hyperlink w:history="true" w:anchor="_bookmark87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проведенн</w:t>
        </w:r>
      </w:hyperlink>
      <w:hyperlink w:history="true" w:anchor="_bookmark87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земляни</w:t>
        </w:r>
      </w:hyperlink>
      <w:hyperlink w:history="true" w:anchor="_bookmark87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7">
        <w:r>
          <w:rPr>
            <w:color w:val="0000FF"/>
            <w:u w:val="single" w:color="0000FF"/>
          </w:rPr>
          <w:t>робіт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87">
        <w:r>
          <w:rPr/>
          <w:t>66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88">
        <w:r>
          <w:rPr>
            <w:color w:val="0000FF"/>
            <w:u w:val="single" w:color="0000FF"/>
          </w:rPr>
          <w:t>Табл</w:t>
        </w:r>
      </w:hyperlink>
      <w:hyperlink w:history="true" w:anchor="_bookmark8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2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23</w:t>
        </w:r>
      </w:hyperlink>
      <w:hyperlink w:history="true" w:anchor="_bookmark8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1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Забрудненн</w:t>
        </w:r>
      </w:hyperlink>
      <w:hyperlink w:history="true" w:anchor="_bookmark88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11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повітр</w:t>
        </w:r>
      </w:hyperlink>
      <w:hyperlink w:history="true" w:anchor="_bookmark88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11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2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результат</w:t>
        </w:r>
      </w:hyperlink>
      <w:hyperlink w:history="true" w:anchor="_bookmark88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11"/>
          <w:u w:val="single" w:color="0000FF"/>
        </w:rPr>
        <w:t> </w:t>
      </w:r>
      <w:hyperlink w:history="true" w:anchor="_bookmark88">
        <w:r>
          <w:rPr>
            <w:color w:val="0000FF"/>
            <w:u w:val="single" w:color="0000FF"/>
          </w:rPr>
          <w:t>зварювальног</w:t>
        </w:r>
      </w:hyperlink>
      <w:hyperlink w:history="true" w:anchor="_bookmark88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1"/>
            <w:u w:val="single" w:color="0000FF"/>
          </w:rPr>
          <w:t> </w:t>
        </w:r>
      </w:hyperlink>
      <w:hyperlink w:history="true" w:anchor="_bookmark88">
        <w:r>
          <w:rPr>
            <w:color w:val="0000FF"/>
            <w:u w:val="single" w:color="0000FF"/>
          </w:rPr>
          <w:t>процесу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88">
        <w:r>
          <w:rPr/>
          <w:t>66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89">
        <w:r>
          <w:rPr>
            <w:color w:val="0000FF"/>
            <w:u w:val="single" w:color="0000FF"/>
          </w:rPr>
          <w:t>Табл</w:t>
        </w:r>
      </w:hyperlink>
      <w:hyperlink w:history="true" w:anchor="_bookmark8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24</w:t>
        </w:r>
      </w:hyperlink>
      <w:hyperlink w:history="true" w:anchor="_bookmark8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Викид</w:t>
        </w:r>
      </w:hyperlink>
      <w:hyperlink w:history="true" w:anchor="_bookmark89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забруднюючи</w:t>
        </w:r>
      </w:hyperlink>
      <w:hyperlink w:history="true" w:anchor="_bookmark89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речови</w:t>
        </w:r>
      </w:hyperlink>
      <w:hyperlink w:history="true" w:anchor="_bookmark89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пі</w:t>
        </w:r>
      </w:hyperlink>
      <w:hyperlink w:history="true" w:anchor="_bookmark89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ча</w:t>
        </w:r>
      </w:hyperlink>
      <w:hyperlink w:history="true" w:anchor="_bookmark89">
        <w:r>
          <w:rPr>
            <w:color w:val="0000FF"/>
            <w:u w:val="single" w:color="0000FF"/>
          </w:rPr>
          <w:t>с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89">
        <w:r>
          <w:rPr>
            <w:color w:val="0000FF"/>
            <w:u w:val="single" w:color="0000FF"/>
          </w:rPr>
          <w:t>будівництва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89">
        <w:r>
          <w:rPr/>
          <w:t>66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90">
        <w:r>
          <w:rPr>
            <w:color w:val="0000FF"/>
            <w:u w:val="single" w:color="0000FF"/>
          </w:rPr>
          <w:t>Табл</w:t>
        </w:r>
      </w:hyperlink>
      <w:hyperlink w:history="true" w:anchor="_bookmark9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0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25</w:t>
        </w:r>
      </w:hyperlink>
      <w:hyperlink w:history="true" w:anchor="_bookmark9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0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Забрудненн</w:t>
        </w:r>
      </w:hyperlink>
      <w:hyperlink w:history="true" w:anchor="_bookmark9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10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повітр</w:t>
        </w:r>
      </w:hyperlink>
      <w:hyperlink w:history="true" w:anchor="_bookmark9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0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результат</w:t>
        </w:r>
      </w:hyperlink>
      <w:hyperlink w:history="true" w:anchor="_bookmark90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10"/>
          <w:u w:val="single" w:color="0000FF"/>
        </w:rPr>
        <w:t> </w:t>
      </w:r>
      <w:hyperlink w:history="true" w:anchor="_bookmark90">
        <w:r>
          <w:rPr>
            <w:color w:val="0000FF"/>
            <w:u w:val="single" w:color="0000FF"/>
          </w:rPr>
          <w:t>процес</w:t>
        </w:r>
      </w:hyperlink>
      <w:hyperlink w:history="true" w:anchor="_bookmark90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9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зварюванн</w:t>
        </w:r>
      </w:hyperlink>
      <w:hyperlink w:history="true" w:anchor="_bookmark90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10"/>
            <w:u w:val="single" w:color="0000FF"/>
          </w:rPr>
          <w:t> </w:t>
        </w:r>
      </w:hyperlink>
      <w:hyperlink w:history="true" w:anchor="_bookmark90">
        <w:r>
          <w:rPr>
            <w:color w:val="0000FF"/>
            <w:u w:val="single" w:color="0000FF"/>
          </w:rPr>
          <w:t>труб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90">
        <w:r>
          <w:rPr/>
          <w:t>67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91">
        <w:r>
          <w:rPr>
            <w:color w:val="0000FF"/>
            <w:u w:val="single" w:color="0000FF"/>
          </w:rPr>
          <w:t>Табл</w:t>
        </w:r>
      </w:hyperlink>
      <w:hyperlink w:history="true" w:anchor="_bookmark9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26</w:t>
        </w:r>
      </w:hyperlink>
      <w:hyperlink w:history="true" w:anchor="_bookmark9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Забрудненн</w:t>
        </w:r>
      </w:hyperlink>
      <w:hyperlink w:history="true" w:anchor="_bookmark91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повітр</w:t>
        </w:r>
      </w:hyperlink>
      <w:hyperlink w:history="true" w:anchor="_bookmark91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ві</w:t>
        </w:r>
      </w:hyperlink>
      <w:hyperlink w:history="true" w:anchor="_bookmark91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малярськи</w:t>
        </w:r>
      </w:hyperlink>
      <w:hyperlink w:history="true" w:anchor="_bookmark91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1">
        <w:r>
          <w:rPr>
            <w:color w:val="0000FF"/>
            <w:u w:val="single" w:color="0000FF"/>
          </w:rPr>
          <w:t>робіт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91">
        <w:r>
          <w:rPr/>
          <w:t>67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95">
        <w:r>
          <w:rPr>
            <w:color w:val="0000FF"/>
            <w:u w:val="single" w:color="0000FF"/>
          </w:rPr>
          <w:t>Табл</w:t>
        </w:r>
      </w:hyperlink>
      <w:hyperlink w:history="true" w:anchor="_bookmark9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27</w:t>
        </w:r>
      </w:hyperlink>
      <w:hyperlink w:history="true" w:anchor="_bookmark9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Перелі</w:t>
        </w:r>
      </w:hyperlink>
      <w:hyperlink w:history="true" w:anchor="_bookmark95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відходів</w:t>
        </w:r>
      </w:hyperlink>
      <w:hyperlink w:history="true" w:anchor="_bookmark95">
        <w:r>
          <w:rPr>
            <w:color w:val="0000FF"/>
            <w:u w:val="single" w:color="0000FF"/>
          </w:rPr>
          <w:t>,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щ</w:t>
        </w:r>
      </w:hyperlink>
      <w:hyperlink w:history="true" w:anchor="_bookmark95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утворюютьс</w:t>
        </w:r>
      </w:hyperlink>
      <w:hyperlink w:history="true" w:anchor="_bookmark95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пі</w:t>
        </w:r>
      </w:hyperlink>
      <w:hyperlink w:history="true" w:anchor="_bookmark95">
        <w:r>
          <w:rPr>
            <w:color w:val="0000FF"/>
            <w:u w:val="single" w:color="0000FF"/>
          </w:rPr>
          <w:t>д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ча</w:t>
        </w:r>
      </w:hyperlink>
      <w:hyperlink w:history="true" w:anchor="_bookmark95">
        <w:r>
          <w:rPr>
            <w:color w:val="0000FF"/>
            <w:u w:val="single" w:color="0000FF"/>
          </w:rPr>
          <w:t>с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робот</w:t>
        </w:r>
      </w:hyperlink>
      <w:hyperlink w:history="true" w:anchor="_bookmark95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95">
        <w:r>
          <w:rPr>
            <w:color w:val="0000FF"/>
            <w:u w:val="single" w:color="0000FF"/>
          </w:rPr>
          <w:t>підприємства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95">
        <w:r>
          <w:rPr/>
          <w:t>73</w:t>
        </w:r>
      </w:hyperlink>
    </w:p>
    <w:p>
      <w:pPr>
        <w:pStyle w:val="BodyText"/>
        <w:tabs>
          <w:tab w:pos="10090" w:val="left" w:leader="dot"/>
        </w:tabs>
        <w:spacing w:before="120"/>
        <w:ind w:left="1076" w:right="544" w:hanging="403"/>
      </w:pPr>
      <w:hyperlink w:history="true" w:anchor="_bookmark102">
        <w:r>
          <w:rPr>
            <w:color w:val="0000FF"/>
            <w:u w:val="single" w:color="0000FF"/>
          </w:rPr>
          <w:t>Табл</w:t>
        </w:r>
      </w:hyperlink>
      <w:hyperlink w:history="true" w:anchor="_bookmark102">
        <w:r>
          <w:rPr>
            <w:color w:val="0000FF"/>
            <w:u w:val="single" w:color="0000FF"/>
          </w:rPr>
          <w:t>. </w:t>
        </w:r>
      </w:hyperlink>
      <w:hyperlink w:history="true" w:anchor="_bookmark102">
        <w:r>
          <w:rPr>
            <w:color w:val="0000FF"/>
            <w:u w:val="single" w:color="0000FF"/>
          </w:rPr>
          <w:t>28</w:t>
        </w:r>
      </w:hyperlink>
      <w:hyperlink w:history="true" w:anchor="_bookmark102">
        <w:r>
          <w:rPr>
            <w:color w:val="0000FF"/>
            <w:u w:val="single" w:color="0000FF"/>
          </w:rPr>
          <w:t>. </w:t>
        </w:r>
      </w:hyperlink>
      <w:hyperlink w:history="true" w:anchor="_bookmark102">
        <w:r>
          <w:rPr>
            <w:color w:val="0000FF"/>
            <w:u w:val="single" w:color="0000FF"/>
          </w:rPr>
          <w:t>Перелі</w:t>
        </w:r>
      </w:hyperlink>
      <w:hyperlink w:history="true" w:anchor="_bookmark102">
        <w:r>
          <w:rPr>
            <w:color w:val="0000FF"/>
            <w:u w:val="single" w:color="0000FF"/>
          </w:rPr>
          <w:t>к </w:t>
        </w:r>
      </w:hyperlink>
      <w:hyperlink w:history="true" w:anchor="_bookmark102">
        <w:r>
          <w:rPr>
            <w:color w:val="0000FF"/>
            <w:u w:val="single" w:color="0000FF"/>
          </w:rPr>
          <w:t>природоохоронни</w:t>
        </w:r>
      </w:hyperlink>
      <w:hyperlink w:history="true" w:anchor="_bookmark102">
        <w:r>
          <w:rPr>
            <w:color w:val="0000FF"/>
            <w:u w:val="single" w:color="0000FF"/>
          </w:rPr>
          <w:t>х </w:t>
        </w:r>
      </w:hyperlink>
      <w:hyperlink w:history="true" w:anchor="_bookmark102">
        <w:r>
          <w:rPr>
            <w:color w:val="0000FF"/>
            <w:u w:val="single" w:color="0000FF"/>
          </w:rPr>
          <w:t>заходів</w:t>
        </w:r>
      </w:hyperlink>
      <w:hyperlink w:history="true" w:anchor="_bookmark102">
        <w:r>
          <w:rPr>
            <w:color w:val="0000FF"/>
            <w:u w:val="single" w:color="0000FF"/>
          </w:rPr>
          <w:t>, </w:t>
        </w:r>
      </w:hyperlink>
      <w:hyperlink w:history="true" w:anchor="_bookmark102">
        <w:r>
          <w:rPr>
            <w:color w:val="0000FF"/>
            <w:u w:val="single" w:color="0000FF"/>
          </w:rPr>
          <w:t>щ</w:t>
        </w:r>
      </w:hyperlink>
      <w:hyperlink w:history="true" w:anchor="_bookmark102">
        <w:r>
          <w:rPr>
            <w:color w:val="0000FF"/>
            <w:u w:val="single" w:color="0000FF"/>
          </w:rPr>
          <w:t>о </w:t>
        </w:r>
      </w:hyperlink>
      <w:hyperlink w:history="true" w:anchor="_bookmark102">
        <w:r>
          <w:rPr>
            <w:color w:val="0000FF"/>
            <w:u w:val="single" w:color="0000FF"/>
          </w:rPr>
          <w:t>фінансуютьс</w:t>
        </w:r>
      </w:hyperlink>
      <w:hyperlink w:history="true" w:anchor="_bookmark102">
        <w:r>
          <w:rPr>
            <w:color w:val="0000FF"/>
            <w:u w:val="single" w:color="0000FF"/>
          </w:rPr>
          <w:t>я </w:t>
        </w:r>
      </w:hyperlink>
      <w:hyperlink w:history="true" w:anchor="_bookmark102">
        <w:r>
          <w:rPr>
            <w:color w:val="0000FF"/>
            <w:u w:val="single" w:color="0000FF"/>
          </w:rPr>
          <w:t>з</w:t>
        </w:r>
      </w:hyperlink>
      <w:hyperlink w:history="true" w:anchor="_bookmark102">
        <w:r>
          <w:rPr>
            <w:color w:val="0000FF"/>
            <w:u w:val="single" w:color="0000FF"/>
          </w:rPr>
          <w:t>а </w:t>
        </w:r>
      </w:hyperlink>
      <w:hyperlink w:history="true" w:anchor="_bookmark102">
        <w:r>
          <w:rPr>
            <w:color w:val="0000FF"/>
            <w:u w:val="single" w:color="0000FF"/>
          </w:rPr>
          <w:t>рахуно</w:t>
        </w:r>
      </w:hyperlink>
      <w:hyperlink w:history="true" w:anchor="_bookmark102">
        <w:r>
          <w:rPr>
            <w:color w:val="0000FF"/>
            <w:u w:val="single" w:color="0000FF"/>
          </w:rPr>
          <w:t>к </w:t>
        </w:r>
      </w:hyperlink>
      <w:hyperlink w:history="true" w:anchor="_bookmark102">
        <w:r>
          <w:rPr>
            <w:color w:val="0000FF"/>
            <w:u w:val="single" w:color="0000FF"/>
          </w:rPr>
          <w:t>фонд</w:t>
        </w:r>
      </w:hyperlink>
      <w:hyperlink w:history="true" w:anchor="_bookmark102">
        <w:r>
          <w:rPr>
            <w:color w:val="0000FF"/>
            <w:u w:val="single" w:color="0000FF"/>
          </w:rPr>
          <w:t>у </w:t>
        </w:r>
      </w:hyperlink>
      <w:hyperlink w:history="true" w:anchor="_bookmark102">
        <w:r>
          <w:rPr>
            <w:color w:val="0000FF"/>
            <w:u w:val="single" w:color="0000FF"/>
          </w:rPr>
          <w:t>охорони</w:t>
        </w:r>
      </w:hyperlink>
      <w:r>
        <w:rPr>
          <w:color w:val="0000FF"/>
          <w:spacing w:val="1"/>
        </w:rPr>
        <w:t> </w:t>
      </w:r>
      <w:hyperlink w:history="true" w:anchor="_bookmark102">
        <w:r>
          <w:rPr>
            <w:color w:val="0000FF"/>
            <w:u w:val="single" w:color="0000FF"/>
          </w:rPr>
          <w:t>навколишньог</w:t>
        </w:r>
      </w:hyperlink>
      <w:hyperlink w:history="true" w:anchor="_bookmark102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природног</w:t>
        </w:r>
      </w:hyperlink>
      <w:hyperlink w:history="true" w:anchor="_bookmark102"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середовищ</w:t>
        </w:r>
      </w:hyperlink>
      <w:hyperlink w:history="true" w:anchor="_bookmark10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міст</w:t>
        </w:r>
      </w:hyperlink>
      <w:hyperlink w:history="true" w:anchor="_bookmark10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Луцьк</w:t>
        </w:r>
      </w:hyperlink>
      <w:hyperlink w:history="true" w:anchor="_bookmark102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201</w:t>
        </w:r>
      </w:hyperlink>
      <w:hyperlink w:history="true" w:anchor="_bookmark102">
        <w:r>
          <w:rPr>
            <w:color w:val="0000FF"/>
            <w:u w:val="single" w:color="0000FF"/>
          </w:rPr>
          <w:t>9</w:t>
        </w:r>
        <w:r>
          <w:rPr>
            <w:color w:val="0000FF"/>
            <w:spacing w:val="-4"/>
            <w:u w:val="single" w:color="0000FF"/>
          </w:rPr>
          <w:t> </w:t>
        </w:r>
      </w:hyperlink>
      <w:hyperlink w:history="true" w:anchor="_bookmark102">
        <w:r>
          <w:rPr>
            <w:color w:val="0000FF"/>
            <w:u w:val="single" w:color="0000FF"/>
          </w:rPr>
          <w:t>роц</w:t>
        </w:r>
        <w:r>
          <w:rPr>
            <w:color w:val="0000FF"/>
          </w:rPr>
          <w:t>і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02">
        <w:r>
          <w:rPr>
            <w:spacing w:val="-2"/>
          </w:rPr>
          <w:t>80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04">
        <w:r>
          <w:rPr>
            <w:color w:val="0000FF"/>
            <w:u w:val="single" w:color="0000FF"/>
          </w:rPr>
          <w:t>Табл</w:t>
        </w:r>
      </w:hyperlink>
      <w:hyperlink w:history="true" w:anchor="_bookmark10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04">
        <w:r>
          <w:rPr>
            <w:color w:val="0000FF"/>
            <w:u w:val="single" w:color="0000FF"/>
          </w:rPr>
          <w:t>29</w:t>
        </w:r>
      </w:hyperlink>
      <w:hyperlink w:history="true" w:anchor="_bookmark104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04">
        <w:r>
          <w:rPr>
            <w:color w:val="0000FF"/>
            <w:u w:val="single" w:color="0000FF"/>
          </w:rPr>
          <w:t>Екологічн</w:t>
        </w:r>
      </w:hyperlink>
      <w:hyperlink w:history="true" w:anchor="_bookmark104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7"/>
          <w:u w:val="single" w:color="0000FF"/>
        </w:rPr>
        <w:t> </w:t>
      </w:r>
      <w:hyperlink w:history="true" w:anchor="_bookmark104">
        <w:r>
          <w:rPr>
            <w:color w:val="0000FF"/>
            <w:u w:val="single" w:color="0000FF"/>
          </w:rPr>
          <w:t>дозволи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04">
        <w:r>
          <w:rPr/>
          <w:t>82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15">
        <w:r>
          <w:rPr>
            <w:color w:val="0000FF"/>
            <w:u w:val="single" w:color="0000FF"/>
          </w:rPr>
          <w:t>Табл</w:t>
        </w:r>
      </w:hyperlink>
      <w:hyperlink w:history="true" w:anchor="_bookmark11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5">
        <w:r>
          <w:rPr>
            <w:color w:val="0000FF"/>
            <w:u w:val="single" w:color="0000FF"/>
          </w:rPr>
          <w:t>30</w:t>
        </w:r>
      </w:hyperlink>
      <w:hyperlink w:history="true" w:anchor="_bookmark11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5">
        <w:r>
          <w:rPr>
            <w:color w:val="0000FF"/>
            <w:u w:val="single" w:color="0000FF"/>
          </w:rPr>
          <w:t>Списо</w:t>
        </w:r>
      </w:hyperlink>
      <w:hyperlink w:history="true" w:anchor="_bookmark115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5">
        <w:r>
          <w:rPr>
            <w:color w:val="0000FF"/>
            <w:u w:val="single" w:color="0000FF"/>
          </w:rPr>
          <w:t>визначени</w:t>
        </w:r>
      </w:hyperlink>
      <w:hyperlink w:history="true" w:anchor="_bookmark115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5">
        <w:r>
          <w:rPr>
            <w:color w:val="0000FF"/>
            <w:u w:val="single" w:color="0000FF"/>
          </w:rPr>
          <w:t>зацікавлени</w:t>
        </w:r>
      </w:hyperlink>
      <w:hyperlink w:history="true" w:anchor="_bookmark115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5">
        <w:r>
          <w:rPr>
            <w:color w:val="0000FF"/>
            <w:u w:val="single" w:color="0000FF"/>
          </w:rPr>
          <w:t>сторін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15">
        <w:r>
          <w:rPr/>
          <w:t>94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17">
        <w:r>
          <w:rPr>
            <w:color w:val="0000FF"/>
            <w:u w:val="single" w:color="0000FF"/>
          </w:rPr>
          <w:t>Табл</w:t>
        </w:r>
      </w:hyperlink>
      <w:hyperlink w:history="true" w:anchor="_bookmark11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7">
        <w:r>
          <w:rPr>
            <w:color w:val="0000FF"/>
            <w:u w:val="single" w:color="0000FF"/>
          </w:rPr>
          <w:t>31</w:t>
        </w:r>
      </w:hyperlink>
      <w:hyperlink w:history="true" w:anchor="_bookmark117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7">
        <w:r>
          <w:rPr>
            <w:color w:val="0000FF"/>
            <w:u w:val="single" w:color="0000FF"/>
          </w:rPr>
          <w:t>Можлив</w:t>
        </w:r>
      </w:hyperlink>
      <w:hyperlink w:history="true" w:anchor="_bookmark117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6"/>
          <w:u w:val="single" w:color="0000FF"/>
        </w:rPr>
        <w:t> </w:t>
      </w:r>
      <w:hyperlink w:history="true" w:anchor="_bookmark117">
        <w:r>
          <w:rPr>
            <w:color w:val="0000FF"/>
            <w:u w:val="single" w:color="0000FF"/>
          </w:rPr>
          <w:t>формат</w:t>
        </w:r>
      </w:hyperlink>
      <w:hyperlink w:history="true" w:anchor="_bookmark117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7">
        <w:r>
          <w:rPr>
            <w:color w:val="0000FF"/>
            <w:u w:val="single" w:color="0000FF"/>
          </w:rPr>
          <w:t>взаємоді</w:t>
        </w:r>
      </w:hyperlink>
      <w:hyperlink w:history="true" w:anchor="_bookmark117">
        <w:r>
          <w:rPr>
            <w:color w:val="0000FF"/>
            <w:u w:val="single" w:color="0000FF"/>
          </w:rPr>
          <w:t>ї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17">
        <w:r>
          <w:rPr>
            <w:color w:val="0000FF"/>
            <w:u w:val="single" w:color="0000FF"/>
          </w:rPr>
          <w:t>т</w:t>
        </w:r>
      </w:hyperlink>
      <w:hyperlink w:history="true" w:anchor="_bookmark117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7">
        <w:r>
          <w:rPr>
            <w:color w:val="0000FF"/>
            <w:u w:val="single" w:color="0000FF"/>
          </w:rPr>
          <w:t>спілкування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17">
        <w:r>
          <w:rPr/>
          <w:t>96</w:t>
        </w:r>
      </w:hyperlink>
    </w:p>
    <w:p>
      <w:pPr>
        <w:pStyle w:val="BodyText"/>
        <w:tabs>
          <w:tab w:pos="10090" w:val="left" w:leader="dot"/>
        </w:tabs>
        <w:spacing w:before="120"/>
        <w:ind w:left="674"/>
      </w:pPr>
      <w:hyperlink w:history="true" w:anchor="_bookmark118">
        <w:r>
          <w:rPr>
            <w:color w:val="0000FF"/>
            <w:u w:val="single" w:color="0000FF"/>
          </w:rPr>
          <w:t>Табл</w:t>
        </w:r>
      </w:hyperlink>
      <w:hyperlink w:history="true" w:anchor="_bookmark11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18">
        <w:r>
          <w:rPr>
            <w:color w:val="0000FF"/>
            <w:u w:val="single" w:color="0000FF"/>
          </w:rPr>
          <w:t>32</w:t>
        </w:r>
      </w:hyperlink>
      <w:hyperlink w:history="true" w:anchor="_bookmark11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8">
        <w:r>
          <w:rPr>
            <w:color w:val="0000FF"/>
            <w:u w:val="single" w:color="0000FF"/>
          </w:rPr>
          <w:t>Метод</w:t>
        </w:r>
      </w:hyperlink>
      <w:hyperlink w:history="true" w:anchor="_bookmark118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8">
        <w:r>
          <w:rPr>
            <w:color w:val="0000FF"/>
            <w:u w:val="single" w:color="0000FF"/>
          </w:rPr>
          <w:t>залученн</w:t>
        </w:r>
      </w:hyperlink>
      <w:hyperlink w:history="true" w:anchor="_bookmark118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18">
        <w:r>
          <w:rPr>
            <w:color w:val="0000FF"/>
            <w:u w:val="single" w:color="0000FF"/>
          </w:rPr>
          <w:t>зацікавлени</w:t>
        </w:r>
      </w:hyperlink>
      <w:hyperlink w:history="true" w:anchor="_bookmark118">
        <w:r>
          <w:rPr>
            <w:color w:val="0000FF"/>
            <w:u w:val="single" w:color="0000FF"/>
          </w:rPr>
          <w:t>х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18">
        <w:r>
          <w:rPr>
            <w:color w:val="0000FF"/>
            <w:u w:val="single" w:color="0000FF"/>
          </w:rPr>
          <w:t>сторін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18">
        <w:r>
          <w:rPr/>
          <w:t>98</w:t>
        </w:r>
      </w:hyperlink>
    </w:p>
    <w:p>
      <w:pPr>
        <w:pStyle w:val="BodyText"/>
        <w:tabs>
          <w:tab w:pos="9979" w:val="left" w:leader="dot"/>
        </w:tabs>
        <w:spacing w:before="120"/>
        <w:ind w:left="674"/>
      </w:pPr>
      <w:hyperlink w:history="true" w:anchor="_bookmark121">
        <w:r>
          <w:rPr>
            <w:color w:val="0000FF"/>
            <w:u w:val="single" w:color="0000FF"/>
          </w:rPr>
          <w:t>Табл</w:t>
        </w:r>
      </w:hyperlink>
      <w:hyperlink w:history="true" w:anchor="_bookmark1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1">
        <w:r>
          <w:rPr>
            <w:color w:val="0000FF"/>
            <w:u w:val="single" w:color="0000FF"/>
          </w:rPr>
          <w:t>33</w:t>
        </w:r>
      </w:hyperlink>
      <w:hyperlink w:history="true" w:anchor="_bookmark121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1">
        <w:r>
          <w:rPr>
            <w:color w:val="0000FF"/>
            <w:u w:val="single" w:color="0000FF"/>
          </w:rPr>
          <w:t>Зразо</w:t>
        </w:r>
      </w:hyperlink>
      <w:hyperlink w:history="true" w:anchor="_bookmark121">
        <w:r>
          <w:rPr>
            <w:color w:val="0000FF"/>
            <w:u w:val="single" w:color="0000FF"/>
          </w:rPr>
          <w:t>к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1">
        <w:r>
          <w:rPr>
            <w:color w:val="0000FF"/>
            <w:u w:val="single" w:color="0000FF"/>
          </w:rPr>
          <w:t>форм</w:t>
        </w:r>
      </w:hyperlink>
      <w:hyperlink w:history="true" w:anchor="_bookmark121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1">
        <w:r>
          <w:rPr>
            <w:color w:val="0000FF"/>
            <w:u w:val="single" w:color="0000FF"/>
          </w:rPr>
          <w:t>скарги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21">
        <w:r>
          <w:rPr/>
          <w:t>104</w:t>
        </w:r>
      </w:hyperlink>
    </w:p>
    <w:p>
      <w:pPr>
        <w:pStyle w:val="BodyText"/>
        <w:tabs>
          <w:tab w:pos="9979" w:val="left" w:leader="dot"/>
        </w:tabs>
        <w:spacing w:before="120"/>
        <w:ind w:left="674"/>
      </w:pPr>
      <w:hyperlink w:history="true" w:anchor="_bookmark125">
        <w:r>
          <w:rPr>
            <w:color w:val="0000FF"/>
            <w:u w:val="single" w:color="0000FF"/>
          </w:rPr>
          <w:t>Табл</w:t>
        </w:r>
      </w:hyperlink>
      <w:hyperlink w:history="true" w:anchor="_bookmark12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34</w:t>
        </w:r>
      </w:hyperlink>
      <w:hyperlink w:history="true" w:anchor="_bookmark125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Пла</w:t>
        </w:r>
      </w:hyperlink>
      <w:hyperlink w:history="true" w:anchor="_bookmark125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програм</w:t>
        </w:r>
      </w:hyperlink>
      <w:hyperlink w:history="true" w:anchor="_bookmark125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моніторинг</w:t>
        </w:r>
      </w:hyperlink>
      <w:hyperlink w:history="true" w:anchor="_bookmark125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8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н</w:t>
        </w:r>
      </w:hyperlink>
      <w:hyperlink w:history="true" w:anchor="_bookmark125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5">
        <w:r>
          <w:rPr>
            <w:color w:val="0000FF"/>
            <w:u w:val="single" w:color="0000FF"/>
          </w:rPr>
          <w:t>етап</w:t>
        </w:r>
      </w:hyperlink>
      <w:hyperlink w:history="true" w:anchor="_bookmark125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7"/>
          <w:u w:val="single" w:color="0000FF"/>
        </w:rPr>
        <w:t> </w:t>
      </w:r>
      <w:hyperlink w:history="true" w:anchor="_bookmark125">
        <w:r>
          <w:rPr>
            <w:color w:val="0000FF"/>
            <w:u w:val="single" w:color="0000FF"/>
          </w:rPr>
          <w:t>будівництва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25">
        <w:r>
          <w:rPr/>
          <w:t>134</w:t>
        </w:r>
      </w:hyperlink>
    </w:p>
    <w:p>
      <w:pPr>
        <w:pStyle w:val="BodyText"/>
        <w:tabs>
          <w:tab w:pos="9979" w:val="left" w:leader="dot"/>
        </w:tabs>
        <w:spacing w:before="120"/>
        <w:ind w:left="674"/>
      </w:pPr>
      <w:hyperlink w:history="true" w:anchor="_bookmark126">
        <w:r>
          <w:rPr>
            <w:color w:val="0000FF"/>
            <w:u w:val="single" w:color="0000FF"/>
          </w:rPr>
          <w:t>Табл</w:t>
        </w:r>
      </w:hyperlink>
      <w:hyperlink w:history="true" w:anchor="_bookmark12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35</w:t>
        </w:r>
      </w:hyperlink>
      <w:hyperlink w:history="true" w:anchor="_bookmark126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Пла</w:t>
        </w:r>
      </w:hyperlink>
      <w:hyperlink w:history="true" w:anchor="_bookmark126">
        <w:r>
          <w:rPr>
            <w:color w:val="0000FF"/>
            <w:u w:val="single" w:color="0000FF"/>
          </w:rPr>
          <w:t>н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програм</w:t>
        </w:r>
      </w:hyperlink>
      <w:hyperlink w:history="true" w:anchor="_bookmark126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моніторинг</w:t>
        </w:r>
      </w:hyperlink>
      <w:hyperlink w:history="true" w:anchor="_bookmark126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н</w:t>
        </w:r>
      </w:hyperlink>
      <w:hyperlink w:history="true" w:anchor="_bookmark126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7"/>
            <w:u w:val="single" w:color="0000FF"/>
          </w:rPr>
          <w:t> </w:t>
        </w:r>
      </w:hyperlink>
      <w:hyperlink w:history="true" w:anchor="_bookmark126">
        <w:r>
          <w:rPr>
            <w:color w:val="0000FF"/>
            <w:u w:val="single" w:color="0000FF"/>
          </w:rPr>
          <w:t>етап</w:t>
        </w:r>
      </w:hyperlink>
      <w:hyperlink w:history="true" w:anchor="_bookmark126">
        <w:r>
          <w:rPr>
            <w:color w:val="0000FF"/>
            <w:u w:val="single" w:color="0000FF"/>
          </w:rPr>
          <w:t>і</w:t>
        </w:r>
      </w:hyperlink>
      <w:r>
        <w:rPr>
          <w:color w:val="0000FF"/>
          <w:spacing w:val="-7"/>
          <w:u w:val="single" w:color="0000FF"/>
        </w:rPr>
        <w:t> </w:t>
      </w:r>
      <w:hyperlink w:history="true" w:anchor="_bookmark126">
        <w:r>
          <w:rPr>
            <w:color w:val="0000FF"/>
            <w:u w:val="single" w:color="0000FF"/>
          </w:rPr>
          <w:t>експлуатації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26">
        <w:r>
          <w:rPr/>
          <w:t>136</w:t>
        </w:r>
      </w:hyperlink>
    </w:p>
    <w:p>
      <w:pPr>
        <w:pStyle w:val="BodyText"/>
        <w:tabs>
          <w:tab w:pos="9979" w:val="left" w:leader="dot"/>
        </w:tabs>
        <w:spacing w:before="120"/>
        <w:ind w:left="674"/>
      </w:pPr>
      <w:hyperlink w:history="true" w:anchor="_bookmark128">
        <w:r>
          <w:rPr>
            <w:color w:val="0000FF"/>
            <w:u w:val="single" w:color="0000FF"/>
          </w:rPr>
          <w:t>Табл</w:t>
        </w:r>
      </w:hyperlink>
      <w:hyperlink w:history="true" w:anchor="_bookmark12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6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36</w:t>
        </w:r>
      </w:hyperlink>
      <w:hyperlink w:history="true" w:anchor="_bookmark128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Матриц</w:t>
        </w:r>
      </w:hyperlink>
      <w:hyperlink w:history="true" w:anchor="_bookmark128">
        <w:r>
          <w:rPr>
            <w:color w:val="0000FF"/>
            <w:u w:val="single" w:color="0000FF"/>
          </w:rPr>
          <w:t>я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оцінк</w:t>
        </w:r>
      </w:hyperlink>
      <w:hyperlink w:history="true" w:anchor="_bookmark128">
        <w:r>
          <w:rPr>
            <w:color w:val="0000FF"/>
            <w:u w:val="single" w:color="0000FF"/>
          </w:rPr>
          <w:t>и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вплив</w:t>
        </w:r>
      </w:hyperlink>
      <w:hyperlink w:history="true" w:anchor="_bookmark128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компонент</w:t>
        </w:r>
      </w:hyperlink>
      <w:hyperlink w:history="true" w:anchor="_bookmark12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проєкт</w:t>
        </w:r>
      </w:hyperlink>
      <w:hyperlink w:history="true" w:anchor="_bookmark128">
        <w:r>
          <w:rPr>
            <w:color w:val="0000FF"/>
            <w:u w:val="single" w:color="0000FF"/>
          </w:rPr>
          <w:t>у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н</w:t>
        </w:r>
      </w:hyperlink>
      <w:hyperlink w:history="true" w:anchor="_bookmark12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навколишн</w:t>
        </w:r>
      </w:hyperlink>
      <w:hyperlink w:history="true" w:anchor="_bookmark128">
        <w:r>
          <w:rPr>
            <w:color w:val="0000FF"/>
            <w:u w:val="single" w:color="0000FF"/>
          </w:rPr>
          <w:t>є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середовищ</w:t>
        </w:r>
      </w:hyperlink>
      <w:hyperlink w:history="true" w:anchor="_bookmark128">
        <w:r>
          <w:rPr>
            <w:color w:val="0000FF"/>
            <w:u w:val="single" w:color="0000FF"/>
          </w:rPr>
          <w:t>е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т</w:t>
        </w:r>
      </w:hyperlink>
      <w:hyperlink w:history="true" w:anchor="_bookmark128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5"/>
            <w:u w:val="single" w:color="0000FF"/>
          </w:rPr>
          <w:t> </w:t>
        </w:r>
      </w:hyperlink>
      <w:hyperlink w:history="true" w:anchor="_bookmark128">
        <w:r>
          <w:rPr>
            <w:color w:val="0000FF"/>
            <w:u w:val="single" w:color="0000FF"/>
          </w:rPr>
          <w:t>соціум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28">
        <w:r>
          <w:rPr/>
          <w:t>138</w:t>
        </w:r>
      </w:hyperlink>
    </w:p>
    <w:p>
      <w:pPr>
        <w:spacing w:after="0"/>
        <w:sectPr>
          <w:pgSz w:w="11900" w:h="16840"/>
          <w:pgMar w:header="611" w:footer="898" w:top="1100" w:bottom="1080" w:left="460" w:right="580"/>
        </w:sectPr>
      </w:pPr>
    </w:p>
    <w:p>
      <w:pPr>
        <w:pStyle w:val="BodyText"/>
        <w:tabs>
          <w:tab w:pos="10313" w:val="right" w:leader="dot"/>
        </w:tabs>
        <w:spacing w:before="594"/>
        <w:ind w:left="674"/>
      </w:pPr>
      <w:hyperlink w:history="true" w:anchor="_bookmark129">
        <w:r>
          <w:rPr>
            <w:color w:val="0000FF"/>
            <w:u w:val="single" w:color="0000FF"/>
          </w:rPr>
          <w:t>Табл</w:t>
        </w:r>
      </w:hyperlink>
      <w:hyperlink w:history="true" w:anchor="_bookmark12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29">
        <w:r>
          <w:rPr>
            <w:color w:val="0000FF"/>
            <w:u w:val="single" w:color="0000FF"/>
          </w:rPr>
          <w:t>37</w:t>
        </w:r>
      </w:hyperlink>
      <w:hyperlink w:history="true" w:anchor="_bookmark129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29">
        <w:r>
          <w:rPr>
            <w:color w:val="0000FF"/>
            <w:u w:val="single" w:color="0000FF"/>
          </w:rPr>
          <w:t>Розшифровк</w:t>
        </w:r>
      </w:hyperlink>
      <w:hyperlink w:history="true" w:anchor="_bookmark129">
        <w:r>
          <w:rPr>
            <w:color w:val="0000FF"/>
            <w:u w:val="single" w:color="0000FF"/>
          </w:rPr>
          <w:t>а </w:t>
        </w:r>
      </w:hyperlink>
      <w:hyperlink w:history="true" w:anchor="_bookmark129">
        <w:r>
          <w:rPr>
            <w:color w:val="0000FF"/>
            <w:u w:val="single" w:color="0000FF"/>
          </w:rPr>
          <w:t>рівні</w:t>
        </w:r>
      </w:hyperlink>
      <w:hyperlink w:history="true" w:anchor="_bookmark129"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29">
        <w:r>
          <w:rPr>
            <w:color w:val="0000FF"/>
            <w:u w:val="single" w:color="0000FF"/>
          </w:rPr>
          <w:t>ступен</w:t>
        </w:r>
      </w:hyperlink>
      <w:hyperlink w:history="true" w:anchor="_bookmark129">
        <w:r>
          <w:rPr>
            <w:color w:val="0000FF"/>
            <w:u w:val="single" w:color="0000FF"/>
          </w:rPr>
          <w:t>я </w:t>
        </w:r>
      </w:hyperlink>
      <w:hyperlink w:history="true" w:anchor="_bookmark129">
        <w:r>
          <w:rPr>
            <w:color w:val="0000FF"/>
            <w:u w:val="single" w:color="0000FF"/>
          </w:rPr>
          <w:t>впливу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29">
        <w:r>
          <w:rPr/>
          <w:t>139</w:t>
        </w:r>
      </w:hyperlink>
    </w:p>
    <w:p>
      <w:pPr>
        <w:pStyle w:val="BodyText"/>
        <w:tabs>
          <w:tab w:pos="10313" w:val="right" w:leader="dot"/>
        </w:tabs>
        <w:spacing w:before="120"/>
        <w:ind w:left="674"/>
      </w:pPr>
      <w:hyperlink w:history="true" w:anchor="_bookmark130">
        <w:r>
          <w:rPr>
            <w:color w:val="0000FF"/>
            <w:u w:val="single" w:color="0000FF"/>
          </w:rPr>
          <w:t>Табл</w:t>
        </w:r>
      </w:hyperlink>
      <w:hyperlink w:history="true" w:anchor="_bookmark130">
        <w:r>
          <w:rPr>
            <w:color w:val="0000FF"/>
            <w:u w:val="single" w:color="0000FF"/>
          </w:rPr>
          <w:t>.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30">
        <w:r>
          <w:rPr>
            <w:color w:val="0000FF"/>
            <w:u w:val="single" w:color="0000FF"/>
          </w:rPr>
          <w:t>38</w:t>
        </w:r>
      </w:hyperlink>
      <w:hyperlink w:history="true" w:anchor="_bookmark130">
        <w:r>
          <w:rPr>
            <w:color w:val="0000FF"/>
            <w:u w:val="single" w:color="0000FF"/>
          </w:rPr>
          <w:t>. </w:t>
        </w:r>
      </w:hyperlink>
      <w:hyperlink w:history="true" w:anchor="_bookmark130">
        <w:r>
          <w:rPr>
            <w:color w:val="0000FF"/>
            <w:u w:val="single" w:color="0000FF"/>
          </w:rPr>
          <w:t>Оцінк</w:t>
        </w:r>
      </w:hyperlink>
      <w:hyperlink w:history="true" w:anchor="_bookmark130">
        <w:r>
          <w:rPr>
            <w:color w:val="0000FF"/>
            <w:u w:val="single" w:color="0000FF"/>
          </w:rPr>
          <w:t>а</w:t>
        </w:r>
        <w:r>
          <w:rPr>
            <w:color w:val="0000FF"/>
            <w:spacing w:val="-1"/>
            <w:u w:val="single" w:color="0000FF"/>
          </w:rPr>
          <w:t> </w:t>
        </w:r>
      </w:hyperlink>
      <w:hyperlink w:history="true" w:anchor="_bookmark130">
        <w:r>
          <w:rPr>
            <w:color w:val="0000FF"/>
            <w:u w:val="single" w:color="0000FF"/>
          </w:rPr>
          <w:t>вплив</w:t>
        </w:r>
      </w:hyperlink>
      <w:hyperlink w:history="true" w:anchor="_bookmark130">
        <w:r>
          <w:rPr>
            <w:color w:val="0000FF"/>
            <w:u w:val="single" w:color="0000FF"/>
          </w:rPr>
          <w:t>у </w:t>
        </w:r>
      </w:hyperlink>
      <w:hyperlink w:history="true" w:anchor="_bookmark130">
        <w:r>
          <w:rPr>
            <w:color w:val="0000FF"/>
            <w:u w:val="single" w:color="0000FF"/>
          </w:rPr>
          <w:t>(прикла</w:t>
        </w:r>
      </w:hyperlink>
      <w:hyperlink w:history="true" w:anchor="_bookmark130">
        <w:r>
          <w:rPr>
            <w:color w:val="0000FF"/>
            <w:u w:val="single" w:color="0000FF"/>
          </w:rPr>
          <w:t>д </w:t>
        </w:r>
      </w:hyperlink>
      <w:hyperlink w:history="true" w:anchor="_bookmark130">
        <w:r>
          <w:rPr>
            <w:color w:val="0000FF"/>
            <w:u w:val="single" w:color="0000FF"/>
          </w:rPr>
          <w:t>оформлення</w:t>
        </w:r>
      </w:hyperlink>
      <w:r>
        <w:rPr>
          <w:rFonts w:ascii="Times New Roman" w:hAnsi="Times New Roman"/>
          <w:color w:val="0000FF"/>
        </w:rPr>
        <w:tab/>
      </w:r>
      <w:hyperlink w:history="true" w:anchor="_bookmark130">
        <w:r>
          <w:rPr/>
          <w:t>140</w:t>
        </w:r>
      </w:hyperlink>
    </w:p>
    <w:p>
      <w:pPr>
        <w:spacing w:after="0"/>
        <w:sectPr>
          <w:pgSz w:w="11900" w:h="16840"/>
          <w:pgMar w:header="611" w:footer="898" w:top="1100" w:bottom="1080" w:left="460" w:right="580"/>
        </w:sectPr>
      </w:pPr>
    </w:p>
    <w:p>
      <w:pPr>
        <w:pStyle w:val="BodyText"/>
        <w:rPr>
          <w:sz w:val="52"/>
        </w:rPr>
      </w:pPr>
    </w:p>
    <w:p>
      <w:pPr>
        <w:pStyle w:val="Heading1"/>
        <w:ind w:right="2696"/>
      </w:pPr>
      <w:bookmarkStart w:name="_bookmark2" w:id="3"/>
      <w:bookmarkEnd w:id="3"/>
      <w:r>
        <w:rPr>
          <w:b w:val="0"/>
        </w:rPr>
      </w:r>
      <w:r>
        <w:rPr>
          <w:color w:val="030F3F"/>
          <w:w w:val="80"/>
        </w:rPr>
        <w:t>СПИСОК</w:t>
      </w:r>
      <w:r>
        <w:rPr>
          <w:color w:val="030F3F"/>
          <w:spacing w:val="70"/>
          <w:w w:val="80"/>
        </w:rPr>
        <w:t> </w:t>
      </w:r>
      <w:r>
        <w:rPr>
          <w:color w:val="030F3F"/>
          <w:w w:val="80"/>
        </w:rPr>
        <w:t>СКОРОЧЕНЬ</w:t>
      </w:r>
    </w:p>
    <w:p>
      <w:pPr>
        <w:pStyle w:val="BodyText"/>
        <w:spacing w:before="10"/>
        <w:rPr>
          <w:b/>
          <w:sz w:val="37"/>
        </w:rPr>
      </w:pPr>
    </w:p>
    <w:p>
      <w:pPr>
        <w:pStyle w:val="Heading3"/>
        <w:tabs>
          <w:tab w:pos="2732" w:val="left" w:leader="none"/>
        </w:tabs>
        <w:ind w:left="782"/>
      </w:pPr>
      <w:r>
        <w:rPr/>
        <w:t>БНС</w:t>
        <w:tab/>
        <w:t>Бустерна</w:t>
      </w:r>
      <w:r>
        <w:rPr>
          <w:spacing w:val="-6"/>
        </w:rPr>
        <w:t> </w:t>
      </w:r>
      <w:r>
        <w:rPr/>
        <w:t>насосна</w:t>
      </w:r>
      <w:r>
        <w:rPr>
          <w:spacing w:val="-5"/>
        </w:rPr>
        <w:t> </w:t>
      </w:r>
      <w:r>
        <w:rPr/>
        <w:t>станція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ЄСБ</w:t>
        <w:tab/>
        <w:t>Європейська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співпраця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з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бенчмаркінгу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ЄІБ</w:t>
        <w:tab/>
        <w:t>Європейський</w:t>
      </w:r>
      <w:r>
        <w:rPr>
          <w:spacing w:val="-4"/>
        </w:rPr>
        <w:t> </w:t>
      </w:r>
      <w:r>
        <w:rPr/>
        <w:t>інвестиційний</w:t>
      </w:r>
      <w:r>
        <w:rPr>
          <w:spacing w:val="-3"/>
        </w:rPr>
        <w:t> </w:t>
      </w:r>
      <w:r>
        <w:rPr/>
        <w:t>банк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ESIA</w:t>
        <w:tab/>
        <w:t>Оцінка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екологічного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та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соціального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впливу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ESMP</w:t>
        <w:tab/>
        <w:t>План</w:t>
      </w:r>
      <w:r>
        <w:rPr>
          <w:spacing w:val="-7"/>
        </w:rPr>
        <w:t> </w:t>
      </w:r>
      <w:r>
        <w:rPr/>
        <w:t>екологічного</w:t>
      </w:r>
      <w:r>
        <w:rPr>
          <w:spacing w:val="-6"/>
        </w:rPr>
        <w:t> </w:t>
      </w:r>
      <w:r>
        <w:rPr/>
        <w:t>та</w:t>
      </w:r>
      <w:r>
        <w:rPr>
          <w:spacing w:val="-8"/>
        </w:rPr>
        <w:t> </w:t>
      </w:r>
      <w:r>
        <w:rPr/>
        <w:t>соціального</w:t>
      </w:r>
      <w:r>
        <w:rPr>
          <w:spacing w:val="-6"/>
        </w:rPr>
        <w:t> </w:t>
      </w:r>
      <w:r>
        <w:rPr/>
        <w:t>управління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СЕСУ</w:t>
        <w:tab/>
        <w:t>Система</w:t>
      </w:r>
      <w:r>
        <w:rPr>
          <w:rFonts w:ascii="Calibri" w:hAnsi="Calibri"/>
          <w:spacing w:val="-9"/>
          <w:sz w:val="22"/>
        </w:rPr>
        <w:t> </w:t>
      </w:r>
      <w:r>
        <w:rPr>
          <w:rFonts w:ascii="Calibri" w:hAnsi="Calibri"/>
          <w:sz w:val="22"/>
        </w:rPr>
        <w:t>екологічного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та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соціального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управління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ММБ</w:t>
        <w:tab/>
        <w:t>Міжнародна</w:t>
      </w:r>
      <w:r>
        <w:rPr>
          <w:spacing w:val="-7"/>
        </w:rPr>
        <w:t> </w:t>
      </w:r>
      <w:r>
        <w:rPr/>
        <w:t>мережа</w:t>
      </w:r>
      <w:r>
        <w:rPr>
          <w:spacing w:val="-7"/>
        </w:rPr>
        <w:t> </w:t>
      </w:r>
      <w:r>
        <w:rPr/>
        <w:t>бенчмаркінгу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МВА</w:t>
        <w:tab/>
        <w:t>Міжнародна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водна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асоціація</w:t>
      </w:r>
    </w:p>
    <w:p>
      <w:pPr>
        <w:pStyle w:val="Heading3"/>
        <w:tabs>
          <w:tab w:pos="2732" w:val="left" w:leader="none"/>
        </w:tabs>
        <w:ind w:left="782"/>
      </w:pPr>
      <w:r>
        <w:rPr/>
        <w:t>КПЕ</w:t>
        <w:tab/>
        <w:t>Ключовий</w:t>
      </w:r>
      <w:r>
        <w:rPr>
          <w:spacing w:val="-6"/>
        </w:rPr>
        <w:t> </w:t>
      </w:r>
      <w:r>
        <w:rPr/>
        <w:t>показник</w:t>
      </w:r>
      <w:r>
        <w:rPr>
          <w:spacing w:val="-5"/>
        </w:rPr>
        <w:t> </w:t>
      </w:r>
      <w:r>
        <w:rPr/>
        <w:t>ефективності</w:t>
      </w: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ДІП</w:t>
        <w:tab/>
        <w:t>Довгостроковий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інвестиційний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план</w:t>
      </w:r>
    </w:p>
    <w:p>
      <w:pPr>
        <w:spacing w:after="0"/>
        <w:jc w:val="left"/>
        <w:rPr>
          <w:rFonts w:ascii="Calibri" w:hAnsi="Calibri"/>
          <w:sz w:val="22"/>
        </w:rPr>
        <w:sectPr>
          <w:pgSz w:w="11900" w:h="16840"/>
          <w:pgMar w:header="611" w:footer="898" w:top="1100" w:bottom="1080" w:left="460" w:right="580"/>
        </w:sectPr>
      </w:pPr>
    </w:p>
    <w:p>
      <w:pPr>
        <w:pStyle w:val="Heading3"/>
        <w:spacing w:line="266" w:lineRule="exact"/>
        <w:ind w:left="782"/>
      </w:pPr>
      <w:r>
        <w:rPr/>
        <w:t>ЛВК</w:t>
      </w:r>
    </w:p>
    <w:p>
      <w:pPr>
        <w:pStyle w:val="BodyText"/>
        <w:spacing w:line="227" w:lineRule="exact"/>
        <w:ind w:left="782"/>
      </w:pPr>
      <w:r>
        <w:rPr/>
        <w:t>КП</w:t>
      </w:r>
    </w:p>
    <w:p>
      <w:pPr>
        <w:pStyle w:val="Heading3"/>
        <w:ind w:left="781" w:right="5635"/>
      </w:pPr>
      <w:r>
        <w:rPr/>
        <w:br w:type="column"/>
      </w:r>
      <w:r>
        <w:rPr/>
        <w:t>Луцькводоканал</w:t>
      </w:r>
      <w:r>
        <w:rPr>
          <w:spacing w:val="1"/>
        </w:rPr>
        <w:t> </w:t>
      </w:r>
      <w:r>
        <w:rPr/>
        <w:t>Комунальне</w:t>
      </w:r>
      <w:r>
        <w:rPr>
          <w:spacing w:val="-10"/>
        </w:rPr>
        <w:t> </w:t>
      </w:r>
      <w:r>
        <w:rPr/>
        <w:t>підприємство</w:t>
      </w:r>
    </w:p>
    <w:p>
      <w:pPr>
        <w:spacing w:after="0"/>
        <w:sectPr>
          <w:type w:val="continuous"/>
          <w:pgSz w:w="11900" w:h="16840"/>
          <w:pgMar w:top="1080" w:bottom="280" w:left="460" w:right="580"/>
          <w:cols w:num="2" w:equalWidth="0">
            <w:col w:w="1196" w:space="755"/>
            <w:col w:w="8909"/>
          </w:cols>
        </w:sectPr>
      </w:pP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ІФС</w:t>
        <w:tab/>
        <w:t>Інвестиційний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фонд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сусідства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НВ</w:t>
        <w:tab/>
        <w:t>Нереалізована</w:t>
      </w:r>
      <w:r>
        <w:rPr>
          <w:spacing w:val="-7"/>
        </w:rPr>
        <w:t> </w:t>
      </w:r>
      <w:r>
        <w:rPr/>
        <w:t>вода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Фп</w:t>
        <w:tab/>
        <w:t>Фізичний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показник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ППІ</w:t>
        <w:tab/>
        <w:t>Програма</w:t>
      </w:r>
      <w:r>
        <w:rPr>
          <w:spacing w:val="-5"/>
        </w:rPr>
        <w:t> </w:t>
      </w:r>
      <w:r>
        <w:rPr/>
        <w:t>пріоритетних</w:t>
      </w:r>
      <w:r>
        <w:rPr>
          <w:spacing w:val="-5"/>
        </w:rPr>
        <w:t> </w:t>
      </w:r>
      <w:r>
        <w:rPr/>
        <w:t>інвестицій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ГРП</w:t>
        <w:tab/>
        <w:t>Група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з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реалізації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проєкту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(в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межах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кінцевих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бенефіціарів)</w:t>
      </w:r>
    </w:p>
    <w:p>
      <w:pPr>
        <w:pStyle w:val="Heading3"/>
        <w:tabs>
          <w:tab w:pos="2732" w:val="left" w:leader="none"/>
        </w:tabs>
        <w:ind w:left="782"/>
      </w:pPr>
      <w:r>
        <w:rPr/>
        <w:t>ГУПП</w:t>
        <w:tab/>
        <w:t>Група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управління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підтримки</w:t>
      </w:r>
      <w:r>
        <w:rPr>
          <w:spacing w:val="-4"/>
        </w:rPr>
        <w:t> </w:t>
      </w:r>
      <w:r>
        <w:rPr/>
        <w:t>проєкту</w:t>
      </w:r>
      <w:r>
        <w:rPr>
          <w:spacing w:val="-4"/>
        </w:rPr>
        <w:t> </w:t>
      </w:r>
      <w:r>
        <w:rPr/>
        <w:t>(на</w:t>
      </w:r>
      <w:r>
        <w:rPr>
          <w:spacing w:val="-5"/>
        </w:rPr>
        <w:t> </w:t>
      </w:r>
      <w:r>
        <w:rPr/>
        <w:t>MRD)</w:t>
      </w: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КП</w:t>
        <w:tab/>
        <w:t>Комунальне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підприємство</w:t>
      </w:r>
    </w:p>
    <w:p>
      <w:pPr>
        <w:pStyle w:val="Heading3"/>
        <w:tabs>
          <w:tab w:pos="2732" w:val="left" w:leader="none"/>
        </w:tabs>
        <w:ind w:left="782"/>
      </w:pPr>
      <w:r>
        <w:rPr/>
        <w:t>ОДП</w:t>
        <w:tab/>
        <w:t>Обласне</w:t>
      </w:r>
      <w:r>
        <w:rPr>
          <w:spacing w:val="-6"/>
        </w:rPr>
        <w:t> </w:t>
      </w:r>
      <w:r>
        <w:rPr/>
        <w:t>державне</w:t>
      </w:r>
      <w:r>
        <w:rPr>
          <w:spacing w:val="-5"/>
        </w:rPr>
        <w:t> </w:t>
      </w:r>
      <w:r>
        <w:rPr/>
        <w:t>підприємство</w:t>
      </w: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SCADA</w:t>
        <w:tab/>
        <w:t>Диспетчерське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управління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і</w:t>
      </w:r>
      <w:r>
        <w:rPr>
          <w:rFonts w:ascii="Calibri" w:hAnsi="Calibri"/>
          <w:spacing w:val="-3"/>
          <w:sz w:val="22"/>
        </w:rPr>
        <w:t> </w:t>
      </w:r>
      <w:r>
        <w:rPr>
          <w:rFonts w:ascii="Calibri" w:hAnsi="Calibri"/>
          <w:sz w:val="22"/>
        </w:rPr>
        <w:t>збір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даних</w:t>
      </w:r>
    </w:p>
    <w:p>
      <w:pPr>
        <w:pStyle w:val="Heading3"/>
        <w:tabs>
          <w:tab w:pos="2732" w:val="left" w:leader="none"/>
        </w:tabs>
        <w:ind w:left="782"/>
      </w:pPr>
      <w:r>
        <w:rPr/>
        <w:t>ПЗЗС</w:t>
        <w:tab/>
        <w:t>План</w:t>
      </w:r>
      <w:r>
        <w:rPr>
          <w:spacing w:val="-6"/>
        </w:rPr>
        <w:t> </w:t>
      </w:r>
      <w:r>
        <w:rPr/>
        <w:t>залучення</w:t>
      </w:r>
      <w:r>
        <w:rPr>
          <w:spacing w:val="-6"/>
        </w:rPr>
        <w:t> </w:t>
      </w:r>
      <w:r>
        <w:rPr/>
        <w:t>зацікавлених</w:t>
      </w:r>
      <w:r>
        <w:rPr>
          <w:spacing w:val="-6"/>
        </w:rPr>
        <w:t> </w:t>
      </w:r>
      <w:r>
        <w:rPr/>
        <w:t>сторін</w:t>
      </w: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ПП</w:t>
        <w:tab/>
        <w:t>Постачальник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послуг</w:t>
      </w:r>
    </w:p>
    <w:p>
      <w:pPr>
        <w:pStyle w:val="Heading3"/>
        <w:tabs>
          <w:tab w:pos="2732" w:val="left" w:leader="none"/>
        </w:tabs>
        <w:ind w:left="782"/>
      </w:pPr>
      <w:r>
        <w:rPr/>
        <w:t>СЗЗ</w:t>
        <w:tab/>
        <w:t>Санітарно-захисна</w:t>
      </w:r>
      <w:r>
        <w:rPr>
          <w:spacing w:val="-7"/>
        </w:rPr>
        <w:t> </w:t>
      </w:r>
      <w:r>
        <w:rPr/>
        <w:t>зона</w:t>
      </w:r>
    </w:p>
    <w:p>
      <w:pPr>
        <w:tabs>
          <w:tab w:pos="2732" w:val="left" w:leader="none"/>
        </w:tabs>
        <w:spacing w:before="1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ТП</w:t>
        <w:tab/>
      </w:r>
      <w:r>
        <w:rPr>
          <w:rFonts w:ascii="Calibri" w:hAnsi="Calibri"/>
          <w:spacing w:val="-1"/>
          <w:sz w:val="22"/>
        </w:rPr>
        <w:t>Технічна</w:t>
      </w:r>
      <w:r>
        <w:rPr>
          <w:rFonts w:ascii="Calibri" w:hAnsi="Calibri"/>
          <w:spacing w:val="-11"/>
          <w:sz w:val="22"/>
        </w:rPr>
        <w:t> </w:t>
      </w:r>
      <w:r>
        <w:rPr>
          <w:rFonts w:ascii="Calibri" w:hAnsi="Calibri"/>
          <w:sz w:val="22"/>
        </w:rPr>
        <w:t>допомога</w:t>
      </w:r>
    </w:p>
    <w:p>
      <w:pPr>
        <w:pStyle w:val="Heading3"/>
        <w:tabs>
          <w:tab w:pos="2732" w:val="left" w:leader="none"/>
        </w:tabs>
        <w:ind w:left="782"/>
      </w:pPr>
      <w:r>
        <w:rPr/>
        <w:t>UAH</w:t>
        <w:tab/>
        <w:t>Валюта(грн)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ПРМІУ</w:t>
        <w:tab/>
        <w:t>Програма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розвитку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муніципальної</w:t>
      </w:r>
      <w:r>
        <w:rPr>
          <w:rFonts w:ascii="Calibri" w:hAnsi="Calibri"/>
          <w:spacing w:val="-7"/>
          <w:sz w:val="22"/>
        </w:rPr>
        <w:t> </w:t>
      </w:r>
      <w:r>
        <w:rPr>
          <w:rFonts w:ascii="Calibri" w:hAnsi="Calibri"/>
          <w:sz w:val="22"/>
        </w:rPr>
        <w:t>інфраструктури</w:t>
      </w:r>
      <w:r>
        <w:rPr>
          <w:rFonts w:ascii="Calibri" w:hAnsi="Calibri"/>
          <w:spacing w:val="-6"/>
          <w:sz w:val="22"/>
        </w:rPr>
        <w:t> </w:t>
      </w:r>
      <w:r>
        <w:rPr>
          <w:rFonts w:ascii="Calibri" w:hAnsi="Calibri"/>
          <w:sz w:val="22"/>
        </w:rPr>
        <w:t>України</w:t>
      </w:r>
    </w:p>
    <w:p>
      <w:pPr>
        <w:tabs>
          <w:tab w:pos="2732" w:val="left" w:leader="none"/>
        </w:tabs>
        <w:spacing w:line="265" w:lineRule="exact" w:before="1"/>
        <w:ind w:left="782" w:right="0" w:firstLine="0"/>
        <w:jc w:val="left"/>
        <w:rPr>
          <w:rFonts w:ascii="Calibri" w:hAnsi="Calibri"/>
          <w:sz w:val="22"/>
        </w:rPr>
      </w:pPr>
      <w:r>
        <w:rPr>
          <w:position w:val="1"/>
          <w:sz w:val="20"/>
        </w:rPr>
        <w:t>СВ</w:t>
        <w:tab/>
      </w:r>
      <w:r>
        <w:rPr>
          <w:rFonts w:ascii="Calibri" w:hAnsi="Calibri"/>
          <w:sz w:val="22"/>
        </w:rPr>
        <w:t>Стічні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води</w:t>
      </w:r>
    </w:p>
    <w:p>
      <w:pPr>
        <w:pStyle w:val="Heading3"/>
        <w:tabs>
          <w:tab w:pos="2732" w:val="left" w:leader="none"/>
        </w:tabs>
        <w:spacing w:line="273" w:lineRule="exact"/>
        <w:ind w:left="782"/>
      </w:pPr>
      <w:r>
        <w:rPr>
          <w:rFonts w:ascii="Arial" w:hAnsi="Arial"/>
          <w:position w:val="3"/>
          <w:sz w:val="20"/>
        </w:rPr>
        <w:t>ВС</w:t>
        <w:tab/>
      </w:r>
      <w:r>
        <w:rPr/>
        <w:t>Водонасосна</w:t>
      </w:r>
      <w:r>
        <w:rPr>
          <w:spacing w:val="-9"/>
        </w:rPr>
        <w:t> </w:t>
      </w:r>
      <w:r>
        <w:rPr/>
        <w:t>станція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ВР</w:t>
        <w:tab/>
        <w:t>Водний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ресурс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ВП</w:t>
        <w:tab/>
        <w:t>Водопостачання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ВВ</w:t>
        <w:tab/>
        <w:t>Водовідведення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ВОС</w:t>
        <w:tab/>
        <w:t>Водоочисна</w:t>
      </w:r>
      <w:r>
        <w:rPr>
          <w:spacing w:val="-8"/>
        </w:rPr>
        <w:t> </w:t>
      </w:r>
      <w:r>
        <w:rPr/>
        <w:t>станція</w:t>
      </w:r>
    </w:p>
    <w:p>
      <w:pPr>
        <w:tabs>
          <w:tab w:pos="2732" w:val="left" w:leader="none"/>
        </w:tabs>
        <w:spacing w:before="0"/>
        <w:ind w:left="782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КНС</w:t>
        <w:tab/>
        <w:t>Каналізаційна</w:t>
      </w:r>
      <w:r>
        <w:rPr>
          <w:rFonts w:ascii="Calibri" w:hAnsi="Calibri"/>
          <w:spacing w:val="-9"/>
          <w:sz w:val="22"/>
        </w:rPr>
        <w:t> </w:t>
      </w:r>
      <w:r>
        <w:rPr>
          <w:rFonts w:ascii="Calibri" w:hAnsi="Calibri"/>
          <w:sz w:val="22"/>
        </w:rPr>
        <w:t>насосна</w:t>
      </w:r>
      <w:r>
        <w:rPr>
          <w:rFonts w:ascii="Calibri" w:hAnsi="Calibri"/>
          <w:spacing w:val="-9"/>
          <w:sz w:val="22"/>
        </w:rPr>
        <w:t> </w:t>
      </w:r>
      <w:r>
        <w:rPr>
          <w:rFonts w:ascii="Calibri" w:hAnsi="Calibri"/>
          <w:sz w:val="22"/>
        </w:rPr>
        <w:t>станція</w:t>
      </w:r>
    </w:p>
    <w:p>
      <w:pPr>
        <w:pStyle w:val="Heading3"/>
        <w:tabs>
          <w:tab w:pos="2732" w:val="left" w:leader="none"/>
        </w:tabs>
        <w:spacing w:before="1"/>
        <w:ind w:left="782"/>
      </w:pPr>
      <w:r>
        <w:rPr/>
        <w:t>КОС</w:t>
        <w:tab/>
      </w:r>
      <w:r>
        <w:rPr>
          <w:spacing w:val="-1"/>
        </w:rPr>
        <w:t>Каналізаційна</w:t>
      </w:r>
      <w:r>
        <w:rPr>
          <w:spacing w:val="-6"/>
        </w:rPr>
        <w:t> </w:t>
      </w:r>
      <w:r>
        <w:rPr/>
        <w:t>очисна</w:t>
      </w:r>
      <w:r>
        <w:rPr>
          <w:spacing w:val="-6"/>
        </w:rPr>
        <w:t> </w:t>
      </w:r>
      <w:r>
        <w:rPr/>
        <w:t>споруда</w:t>
      </w:r>
    </w:p>
    <w:p>
      <w:pPr>
        <w:spacing w:after="0"/>
        <w:sectPr>
          <w:type w:val="continuous"/>
          <w:pgSz w:w="11900" w:h="16840"/>
          <w:pgMar w:top="1080" w:bottom="280" w:left="460" w:right="580"/>
        </w:sectPr>
      </w:pPr>
    </w:p>
    <w:p>
      <w:pPr>
        <w:pStyle w:val="BodyText"/>
        <w:spacing w:before="11"/>
        <w:rPr>
          <w:rFonts w:ascii="Calibri"/>
          <w:sz w:val="13"/>
        </w:rPr>
      </w:pPr>
    </w:p>
    <w:p>
      <w:pPr>
        <w:pStyle w:val="Heading4"/>
        <w:numPr>
          <w:ilvl w:val="0"/>
          <w:numId w:val="7"/>
        </w:numPr>
        <w:tabs>
          <w:tab w:pos="1104" w:val="left" w:leader="none"/>
          <w:tab w:pos="1105" w:val="left" w:leader="none"/>
        </w:tabs>
        <w:spacing w:line="240" w:lineRule="auto" w:before="89" w:after="0"/>
        <w:ind w:left="1105" w:right="0" w:hanging="431"/>
        <w:jc w:val="left"/>
      </w:pPr>
      <w:bookmarkStart w:name="_TOC_250001" w:id="4"/>
      <w:bookmarkEnd w:id="4"/>
      <w:r>
        <w:rPr>
          <w:color w:val="030F3F"/>
          <w:position w:val="1"/>
        </w:rPr>
        <w:t>ВСТУП</w:t>
      </w:r>
    </w:p>
    <w:p>
      <w:pPr>
        <w:pStyle w:val="BodyText"/>
        <w:spacing w:before="5"/>
        <w:rPr>
          <w:b/>
        </w:rPr>
      </w:pPr>
    </w:p>
    <w:p>
      <w:pPr>
        <w:pStyle w:val="Heading4"/>
        <w:numPr>
          <w:ilvl w:val="1"/>
          <w:numId w:val="7"/>
        </w:numPr>
        <w:tabs>
          <w:tab w:pos="1394" w:val="left" w:leader="none"/>
        </w:tabs>
        <w:spacing w:line="240" w:lineRule="auto" w:before="0" w:after="0"/>
        <w:ind w:left="1394" w:right="0" w:hanging="360"/>
        <w:jc w:val="left"/>
      </w:pPr>
      <w:bookmarkStart w:name="_bookmark3" w:id="5"/>
      <w:bookmarkEnd w:id="5"/>
      <w:r>
        <w:rPr>
          <w:b w:val="0"/>
        </w:rPr>
      </w:r>
      <w:bookmarkStart w:name="_bookmark3" w:id="6"/>
      <w:bookmarkEnd w:id="6"/>
      <w:r>
        <w:rPr>
          <w:color w:val="AADC13"/>
          <w:spacing w:val="-1"/>
        </w:rPr>
        <w:t>О</w:t>
      </w:r>
      <w:r>
        <w:rPr>
          <w:color w:val="AADC13"/>
          <w:spacing w:val="-1"/>
        </w:rPr>
        <w:t>сновна</w:t>
      </w:r>
      <w:r>
        <w:rPr>
          <w:color w:val="AADC13"/>
          <w:spacing w:val="-7"/>
        </w:rPr>
        <w:t> </w:t>
      </w:r>
      <w:r>
        <w:rPr>
          <w:color w:val="AADC13"/>
        </w:rPr>
        <w:t>інформація</w:t>
      </w:r>
    </w:p>
    <w:p>
      <w:pPr>
        <w:pStyle w:val="BodyText"/>
        <w:spacing w:before="120"/>
        <w:ind w:left="674" w:right="628"/>
      </w:pPr>
      <w:r>
        <w:rPr/>
        <w:t>Проєкт модернізації системи водопостачання та водовідведення м. Луцька буде реалізований в</w:t>
      </w:r>
      <w:r>
        <w:rPr>
          <w:spacing w:val="1"/>
        </w:rPr>
        <w:t> </w:t>
      </w:r>
      <w:r>
        <w:rPr/>
        <w:t>рамках Закону України «Про ратифікацію фінансової угоди» (проєкт «Програма розвитку</w:t>
      </w:r>
      <w:r>
        <w:rPr>
          <w:spacing w:val="1"/>
        </w:rPr>
        <w:t> </w:t>
      </w:r>
      <w:r>
        <w:rPr/>
        <w:t>муніципальної</w:t>
      </w:r>
      <w:r>
        <w:rPr>
          <w:spacing w:val="-7"/>
        </w:rPr>
        <w:t> </w:t>
      </w:r>
      <w:r>
        <w:rPr/>
        <w:t>інфраструктури</w:t>
      </w:r>
      <w:r>
        <w:rPr>
          <w:spacing w:val="-7"/>
        </w:rPr>
        <w:t> </w:t>
      </w:r>
      <w:r>
        <w:rPr/>
        <w:t>України</w:t>
      </w:r>
      <w:r>
        <w:rPr>
          <w:spacing w:val="-6"/>
        </w:rPr>
        <w:t> </w:t>
      </w:r>
      <w:r>
        <w:rPr/>
        <w:t>(ПРМІУ)»</w:t>
      </w:r>
      <w:r>
        <w:rPr>
          <w:spacing w:val="-7"/>
        </w:rPr>
        <w:t> </w:t>
      </w:r>
      <w:r>
        <w:rPr/>
        <w:t>між</w:t>
      </w:r>
      <w:r>
        <w:rPr>
          <w:spacing w:val="-6"/>
        </w:rPr>
        <w:t> </w:t>
      </w:r>
      <w:r>
        <w:rPr/>
        <w:t>Україною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Європейським</w:t>
      </w:r>
      <w:r>
        <w:rPr>
          <w:spacing w:val="-6"/>
        </w:rPr>
        <w:t> </w:t>
      </w:r>
      <w:r>
        <w:rPr/>
        <w:t>інвестиційним</w:t>
      </w:r>
      <w:r>
        <w:rPr>
          <w:spacing w:val="-7"/>
        </w:rPr>
        <w:t> </w:t>
      </w:r>
      <w:r>
        <w:rPr/>
        <w:t>банком</w:t>
      </w:r>
      <w:r>
        <w:rPr>
          <w:spacing w:val="-52"/>
        </w:rPr>
        <w:t> </w:t>
      </w:r>
      <w:r>
        <w:rPr/>
        <w:t>(№975-VIII станом на 03 лютого 2016 р.)», а також «Інвестиційною стратегією плану дій щодо сталого</w:t>
      </w:r>
      <w:r>
        <w:rPr>
          <w:spacing w:val="1"/>
        </w:rPr>
        <w:t> </w:t>
      </w:r>
      <w:r>
        <w:rPr/>
        <w:t>розвитку енергетики» ( англ «Sustainable Energy Development Action Plan» (SEAP)) міста Луцька, який</w:t>
      </w:r>
      <w:r>
        <w:rPr>
          <w:spacing w:val="1"/>
        </w:rPr>
        <w:t> </w:t>
      </w:r>
      <w:r>
        <w:rPr/>
        <w:t>затверджено</w:t>
      </w:r>
      <w:r>
        <w:rPr>
          <w:spacing w:val="-1"/>
        </w:rPr>
        <w:t> </w:t>
      </w:r>
      <w:r>
        <w:rPr/>
        <w:t>рішенням</w:t>
      </w:r>
      <w:r>
        <w:rPr>
          <w:spacing w:val="-1"/>
        </w:rPr>
        <w:t> </w:t>
      </w:r>
      <w:r>
        <w:rPr/>
        <w:t>сесії</w:t>
      </w:r>
      <w:r>
        <w:rPr>
          <w:spacing w:val="-1"/>
        </w:rPr>
        <w:t> </w:t>
      </w:r>
      <w:r>
        <w:rPr/>
        <w:t>Луцької</w:t>
      </w:r>
      <w:r>
        <w:rPr>
          <w:spacing w:val="-1"/>
        </w:rPr>
        <w:t> </w:t>
      </w:r>
      <w:r>
        <w:rPr/>
        <w:t>міської</w:t>
      </w:r>
      <w:r>
        <w:rPr>
          <w:spacing w:val="-1"/>
        </w:rPr>
        <w:t> </w:t>
      </w:r>
      <w:r>
        <w:rPr/>
        <w:t>ради від</w:t>
      </w:r>
      <w:r>
        <w:rPr>
          <w:spacing w:val="-1"/>
        </w:rPr>
        <w:t> </w:t>
      </w:r>
      <w:r>
        <w:rPr/>
        <w:t>06</w:t>
      </w:r>
      <w:r>
        <w:rPr>
          <w:spacing w:val="-1"/>
        </w:rPr>
        <w:t> </w:t>
      </w:r>
      <w:r>
        <w:rPr/>
        <w:t>жовтня</w:t>
      </w:r>
      <w:r>
        <w:rPr>
          <w:spacing w:val="-1"/>
        </w:rPr>
        <w:t> </w:t>
      </w:r>
      <w:r>
        <w:rPr/>
        <w:t>2015,</w:t>
      </w:r>
      <w:r>
        <w:rPr>
          <w:spacing w:val="-1"/>
        </w:rPr>
        <w:t> </w:t>
      </w:r>
      <w:r>
        <w:rPr/>
        <w:t>№79</w:t>
      </w:r>
      <w:r>
        <w:rPr>
          <w:spacing w:val="-1"/>
        </w:rPr>
        <w:t> </w:t>
      </w:r>
      <w:r>
        <w:rPr/>
        <w:t>/ 2.</w:t>
      </w:r>
    </w:p>
    <w:p>
      <w:pPr>
        <w:pStyle w:val="BodyText"/>
        <w:spacing w:before="120"/>
        <w:ind w:left="674" w:right="557"/>
      </w:pPr>
      <w:r>
        <w:rPr/>
        <w:t>Програма розвитку муніципальної інфраструктури України (ПРМІУ) - це багатогалузева інвестиційна</w:t>
      </w:r>
      <w:r>
        <w:rPr>
          <w:spacing w:val="1"/>
        </w:rPr>
        <w:t> </w:t>
      </w:r>
      <w:r>
        <w:rPr/>
        <w:t>програма, що реалізується Європейським інвестиційним банком (ЄІБ) разом з Україною та</w:t>
      </w:r>
      <w:r>
        <w:rPr>
          <w:spacing w:val="1"/>
        </w:rPr>
        <w:t> </w:t>
      </w:r>
      <w:r>
        <w:rPr/>
        <w:t>Міністерством фінансів України. 23 липня 2015 року Європейський інвестиційний банк підписав</w:t>
      </w:r>
      <w:r>
        <w:rPr>
          <w:spacing w:val="1"/>
        </w:rPr>
        <w:t> </w:t>
      </w:r>
      <w:r>
        <w:rPr/>
        <w:t>фінансову угоду з Україною про надання рамкового кредиту на фінансування муніципальних</w:t>
      </w:r>
      <w:r>
        <w:rPr>
          <w:spacing w:val="1"/>
        </w:rPr>
        <w:t> </w:t>
      </w:r>
      <w:r>
        <w:rPr/>
        <w:t>інфраструктурних</w:t>
      </w:r>
      <w:r>
        <w:rPr>
          <w:spacing w:val="-6"/>
        </w:rPr>
        <w:t> </w:t>
      </w:r>
      <w:r>
        <w:rPr/>
        <w:t>проєктів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розмірі</w:t>
      </w:r>
      <w:r>
        <w:rPr>
          <w:spacing w:val="-6"/>
        </w:rPr>
        <w:t> </w:t>
      </w:r>
      <w:r>
        <w:rPr/>
        <w:t>400</w:t>
      </w:r>
      <w:r>
        <w:rPr>
          <w:spacing w:val="-6"/>
        </w:rPr>
        <w:t> </w:t>
      </w:r>
      <w:r>
        <w:rPr/>
        <w:t>млн.</w:t>
      </w:r>
      <w:r>
        <w:rPr>
          <w:spacing w:val="-6"/>
        </w:rPr>
        <w:t> </w:t>
      </w:r>
      <w:r>
        <w:rPr/>
        <w:t>євро.</w:t>
      </w:r>
      <w:r>
        <w:rPr>
          <w:spacing w:val="-6"/>
        </w:rPr>
        <w:t> </w:t>
      </w:r>
      <w:r>
        <w:rPr/>
        <w:t>Угоду</w:t>
      </w:r>
      <w:r>
        <w:rPr>
          <w:spacing w:val="-6"/>
        </w:rPr>
        <w:t> </w:t>
      </w:r>
      <w:r>
        <w:rPr/>
        <w:t>було</w:t>
      </w:r>
      <w:r>
        <w:rPr>
          <w:spacing w:val="-6"/>
        </w:rPr>
        <w:t> </w:t>
      </w:r>
      <w:r>
        <w:rPr/>
        <w:t>затверджено</w:t>
      </w:r>
      <w:r>
        <w:rPr>
          <w:spacing w:val="-6"/>
        </w:rPr>
        <w:t> </w:t>
      </w:r>
      <w:r>
        <w:rPr/>
        <w:t>згідно</w:t>
      </w:r>
      <w:r>
        <w:rPr>
          <w:spacing w:val="-6"/>
        </w:rPr>
        <w:t> </w:t>
      </w:r>
      <w:r>
        <w:rPr/>
        <w:t>Закону</w:t>
      </w:r>
      <w:r>
        <w:rPr>
          <w:spacing w:val="-6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"Про</w:t>
      </w:r>
      <w:r>
        <w:rPr>
          <w:spacing w:val="-53"/>
        </w:rPr>
        <w:t> </w:t>
      </w:r>
      <w:r>
        <w:rPr/>
        <w:t>ратифікацію Фінансової угоди (проєкт "Програма розвитку муніципальної інфраструктури України") між</w:t>
      </w:r>
      <w:r>
        <w:rPr>
          <w:spacing w:val="-53"/>
        </w:rPr>
        <w:t> </w:t>
      </w:r>
      <w:r>
        <w:rPr/>
        <w:t>Україною та Європейським інвестиційним банком" та прийнято Верховною Радою України 03 лютого</w:t>
      </w:r>
      <w:r>
        <w:rPr>
          <w:spacing w:val="1"/>
        </w:rPr>
        <w:t> </w:t>
      </w:r>
      <w:r>
        <w:rPr/>
        <w:t>2016</w:t>
      </w:r>
      <w:r>
        <w:rPr>
          <w:spacing w:val="-1"/>
        </w:rPr>
        <w:t> </w:t>
      </w:r>
      <w:r>
        <w:rPr/>
        <w:t>року.</w:t>
      </w:r>
    </w:p>
    <w:p>
      <w:pPr>
        <w:pStyle w:val="BodyText"/>
        <w:spacing w:before="120"/>
        <w:ind w:left="674" w:right="628"/>
      </w:pPr>
      <w:r>
        <w:rPr/>
        <w:t>Програма</w:t>
      </w:r>
      <w:r>
        <w:rPr>
          <w:spacing w:val="-9"/>
        </w:rPr>
        <w:t> </w:t>
      </w:r>
      <w:r>
        <w:rPr/>
        <w:t>розвитку</w:t>
      </w:r>
      <w:r>
        <w:rPr>
          <w:spacing w:val="-9"/>
        </w:rPr>
        <w:t> </w:t>
      </w:r>
      <w:r>
        <w:rPr/>
        <w:t>муніципальної</w:t>
      </w:r>
      <w:r>
        <w:rPr>
          <w:spacing w:val="-8"/>
        </w:rPr>
        <w:t> </w:t>
      </w:r>
      <w:r>
        <w:rPr/>
        <w:t>інфраструктури</w:t>
      </w:r>
      <w:r>
        <w:rPr>
          <w:spacing w:val="-9"/>
        </w:rPr>
        <w:t> </w:t>
      </w:r>
      <w:r>
        <w:rPr/>
        <w:t>України</w:t>
      </w:r>
      <w:r>
        <w:rPr>
          <w:spacing w:val="-9"/>
        </w:rPr>
        <w:t> </w:t>
      </w:r>
      <w:r>
        <w:rPr/>
        <w:t>передбачає</w:t>
      </w:r>
      <w:r>
        <w:rPr>
          <w:spacing w:val="-8"/>
        </w:rPr>
        <w:t> </w:t>
      </w:r>
      <w:r>
        <w:rPr/>
        <w:t>фінансування</w:t>
      </w:r>
      <w:r>
        <w:rPr>
          <w:spacing w:val="-9"/>
        </w:rPr>
        <w:t> </w:t>
      </w:r>
      <w:r>
        <w:rPr/>
        <w:t>кінцевих</w:t>
      </w:r>
      <w:r>
        <w:rPr>
          <w:spacing w:val="-52"/>
        </w:rPr>
        <w:t> </w:t>
      </w:r>
      <w:r>
        <w:rPr/>
        <w:t>бенефіціарів,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реалізують</w:t>
      </w:r>
      <w:r>
        <w:rPr>
          <w:spacing w:val="-4"/>
        </w:rPr>
        <w:t> </w:t>
      </w:r>
      <w:r>
        <w:rPr/>
        <w:t>муніципальні</w:t>
      </w:r>
      <w:r>
        <w:rPr>
          <w:spacing w:val="-5"/>
        </w:rPr>
        <w:t> </w:t>
      </w:r>
      <w:r>
        <w:rPr/>
        <w:t>інфраструктурні</w:t>
      </w:r>
      <w:r>
        <w:rPr>
          <w:spacing w:val="-4"/>
        </w:rPr>
        <w:t> </w:t>
      </w:r>
      <w:r>
        <w:rPr/>
        <w:t>проєкти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п'яти</w:t>
      </w:r>
      <w:r>
        <w:rPr>
          <w:spacing w:val="-4"/>
        </w:rPr>
        <w:t> </w:t>
      </w:r>
      <w:r>
        <w:rPr/>
        <w:t>секторах</w:t>
      </w:r>
      <w:r>
        <w:rPr>
          <w:spacing w:val="-5"/>
        </w:rPr>
        <w:t> </w:t>
      </w:r>
      <w:r>
        <w:rPr/>
        <w:t>(сферах):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2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централізоване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опалення,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енергоефективність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цивільних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структур,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зовнішнє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освітлення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житлових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районів,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spacing w:val="-1"/>
          <w:position w:val="1"/>
          <w:sz w:val="20"/>
        </w:rPr>
        <w:t>водопостачання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водовідведення,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поводження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твердими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відходами.</w:t>
      </w:r>
    </w:p>
    <w:p>
      <w:pPr>
        <w:pStyle w:val="BodyText"/>
        <w:spacing w:before="144"/>
        <w:ind w:left="674" w:right="557"/>
      </w:pPr>
      <w:r>
        <w:rPr/>
        <w:t>Основна</w:t>
      </w:r>
      <w:r>
        <w:rPr>
          <w:spacing w:val="-8"/>
        </w:rPr>
        <w:t> </w:t>
      </w:r>
      <w:r>
        <w:rPr/>
        <w:t>мета</w:t>
      </w:r>
      <w:r>
        <w:rPr>
          <w:spacing w:val="-7"/>
        </w:rPr>
        <w:t> </w:t>
      </w:r>
      <w:r>
        <w:rPr/>
        <w:t>модернізації</w:t>
      </w:r>
      <w:r>
        <w:rPr>
          <w:spacing w:val="-8"/>
        </w:rPr>
        <w:t> </w:t>
      </w:r>
      <w:r>
        <w:rPr/>
        <w:t>систем</w:t>
      </w:r>
      <w:r>
        <w:rPr>
          <w:spacing w:val="-7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водовідведення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/>
        <w:t>Луцьку</w:t>
      </w:r>
      <w:r>
        <w:rPr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/>
        <w:t>зменшити</w:t>
      </w:r>
      <w:r>
        <w:rPr>
          <w:spacing w:val="-7"/>
        </w:rPr>
        <w:t> </w:t>
      </w:r>
      <w:r>
        <w:rPr/>
        <w:t>негативний</w:t>
      </w:r>
      <w:r>
        <w:rPr>
          <w:spacing w:val="-53"/>
        </w:rPr>
        <w:t> </w:t>
      </w:r>
      <w:r>
        <w:rPr/>
        <w:t>вплив на навколишнє середовище та покращити послуги з водопостачання, транспорту та очищення</w:t>
      </w:r>
      <w:r>
        <w:rPr>
          <w:spacing w:val="1"/>
        </w:rPr>
        <w:t> </w:t>
      </w:r>
      <w:r>
        <w:rPr/>
        <w:t>стічних вод у місті. Реалізація проєкту сприятиме значній економії енергії, зменшенню втрати води в</w:t>
      </w:r>
      <w:r>
        <w:rPr>
          <w:spacing w:val="1"/>
        </w:rPr>
        <w:t> </w:t>
      </w:r>
      <w:r>
        <w:rPr/>
        <w:t>мережах, поліпшенню гідрологічного режиму річки Стир (таких як склад та концентрація розчинених</w:t>
      </w:r>
      <w:r>
        <w:rPr>
          <w:spacing w:val="1"/>
        </w:rPr>
        <w:t> </w:t>
      </w:r>
      <w:r>
        <w:rPr/>
        <w:t>хімічних речовин, кількість та склад твердого матеріалу тощо) завдяки впровадженню інноваційних</w:t>
      </w:r>
      <w:r>
        <w:rPr>
          <w:spacing w:val="1"/>
        </w:rPr>
        <w:t> </w:t>
      </w:r>
      <w:r>
        <w:rPr/>
        <w:t>методів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очищення стічних</w:t>
      </w:r>
      <w:r>
        <w:rPr>
          <w:spacing w:val="-1"/>
        </w:rPr>
        <w:t> </w:t>
      </w:r>
      <w:r>
        <w:rPr/>
        <w:t>вод та</w:t>
      </w:r>
      <w:r>
        <w:rPr>
          <w:spacing w:val="-1"/>
        </w:rPr>
        <w:t> </w:t>
      </w:r>
      <w:r>
        <w:rPr/>
        <w:t>мулу.</w:t>
      </w:r>
    </w:p>
    <w:p>
      <w:pPr>
        <w:pStyle w:val="Heading4"/>
        <w:spacing w:line="360" w:lineRule="auto" w:before="120"/>
        <w:ind w:right="628"/>
      </w:pPr>
      <w:r>
        <w:rPr>
          <w:color w:val="030F3F"/>
        </w:rPr>
        <w:t>Запропонований</w:t>
      </w:r>
      <w:r>
        <w:rPr>
          <w:color w:val="030F3F"/>
          <w:spacing w:val="-8"/>
        </w:rPr>
        <w:t> </w:t>
      </w:r>
      <w:r>
        <w:rPr>
          <w:color w:val="030F3F"/>
        </w:rPr>
        <w:t>проєкт</w:t>
      </w:r>
      <w:r>
        <w:rPr>
          <w:color w:val="030F3F"/>
          <w:spacing w:val="-8"/>
        </w:rPr>
        <w:t> </w:t>
      </w:r>
      <w:r>
        <w:rPr>
          <w:color w:val="030F3F"/>
        </w:rPr>
        <w:t>включає</w:t>
      </w:r>
      <w:r>
        <w:rPr>
          <w:color w:val="030F3F"/>
          <w:spacing w:val="-8"/>
        </w:rPr>
        <w:t> </w:t>
      </w:r>
      <w:r>
        <w:rPr>
          <w:color w:val="030F3F"/>
        </w:rPr>
        <w:t>такі</w:t>
      </w:r>
      <w:r>
        <w:rPr>
          <w:color w:val="030F3F"/>
          <w:spacing w:val="-8"/>
        </w:rPr>
        <w:t> </w:t>
      </w:r>
      <w:r>
        <w:rPr>
          <w:color w:val="030F3F"/>
        </w:rPr>
        <w:t>інвестиційні</w:t>
      </w:r>
      <w:r>
        <w:rPr>
          <w:color w:val="030F3F"/>
          <w:spacing w:val="-8"/>
        </w:rPr>
        <w:t> </w:t>
      </w:r>
      <w:r>
        <w:rPr>
          <w:color w:val="030F3F"/>
        </w:rPr>
        <w:t>компоненти</w:t>
      </w:r>
      <w:r>
        <w:rPr>
          <w:color w:val="030F3F"/>
          <w:spacing w:val="-7"/>
        </w:rPr>
        <w:t> </w:t>
      </w:r>
      <w:r>
        <w:rPr>
          <w:color w:val="030F3F"/>
        </w:rPr>
        <w:t>(Програма</w:t>
      </w:r>
      <w:r>
        <w:rPr>
          <w:color w:val="030F3F"/>
          <w:spacing w:val="-8"/>
        </w:rPr>
        <w:t> </w:t>
      </w:r>
      <w:r>
        <w:rPr>
          <w:color w:val="030F3F"/>
        </w:rPr>
        <w:t>Пріоритетних</w:t>
      </w:r>
      <w:r>
        <w:rPr>
          <w:color w:val="030F3F"/>
          <w:spacing w:val="-53"/>
        </w:rPr>
        <w:t> </w:t>
      </w:r>
      <w:r>
        <w:rPr>
          <w:color w:val="030F3F"/>
        </w:rPr>
        <w:t>інвестицій):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3"/>
        <w:rPr>
          <w:b/>
          <w:sz w:val="22"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bookmarkStart w:name="_bookmark4" w:id="7"/>
      <w:bookmarkEnd w:id="7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1.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Програма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пріоритетних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інвестицій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51"/>
        <w:gridCol w:w="567"/>
        <w:gridCol w:w="708"/>
        <w:gridCol w:w="1134"/>
        <w:gridCol w:w="1176"/>
        <w:gridCol w:w="1307"/>
        <w:gridCol w:w="1486"/>
      </w:tblGrid>
      <w:tr>
        <w:trPr>
          <w:trHeight w:val="828" w:hRule="atLeast"/>
        </w:trPr>
        <w:tc>
          <w:tcPr>
            <w:tcW w:w="325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4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181" w:right="116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Система</w:t>
            </w: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97"/>
              <w:ind w:left="122" w:right="101" w:firstLine="40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Од</w:t>
            </w:r>
            <w:r>
              <w:rPr>
                <w:b/>
                <w:spacing w:val="-48"/>
                <w:sz w:val="18"/>
              </w:rPr>
              <w:t> </w:t>
            </w:r>
            <w:r>
              <w:rPr>
                <w:b/>
                <w:sz w:val="18"/>
              </w:rPr>
              <w:t>ини</w:t>
            </w:r>
            <w:r>
              <w:rPr>
                <w:b/>
                <w:spacing w:val="-48"/>
                <w:sz w:val="18"/>
              </w:rPr>
              <w:t> </w:t>
            </w:r>
            <w:r>
              <w:rPr>
                <w:b/>
                <w:sz w:val="18"/>
              </w:rPr>
              <w:t>ця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ind w:left="120" w:right="9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Кільк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ість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один</w:t>
            </w:r>
          </w:p>
          <w:p>
            <w:pPr>
              <w:pStyle w:val="TableParagraph"/>
              <w:spacing w:line="193" w:lineRule="exact"/>
              <w:ind w:left="117" w:right="9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иць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15" w:right="89" w:firstLine="261"/>
              <w:rPr>
                <w:b/>
                <w:sz w:val="18"/>
              </w:rPr>
            </w:pPr>
            <w:r>
              <w:rPr>
                <w:b/>
                <w:sz w:val="18"/>
              </w:rPr>
              <w:t>Ціна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одиниці,</w:t>
            </w:r>
            <w:r>
              <w:rPr>
                <w:b/>
                <w:spacing w:val="-8"/>
                <w:sz w:val="18"/>
              </w:rPr>
              <w:t> </w:t>
            </w:r>
            <w:r>
              <w:rPr>
                <w:b/>
                <w:sz w:val="18"/>
              </w:rPr>
              <w:t>€</w:t>
            </w:r>
          </w:p>
        </w:tc>
        <w:tc>
          <w:tcPr>
            <w:tcW w:w="11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right="15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Всього,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€</w:t>
            </w:r>
          </w:p>
        </w:tc>
        <w:tc>
          <w:tcPr>
            <w:tcW w:w="13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97"/>
              <w:ind w:left="116" w:right="9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Надзвичайн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а ситуація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10%,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€</w:t>
            </w:r>
          </w:p>
        </w:tc>
        <w:tc>
          <w:tcPr>
            <w:tcW w:w="148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432" w:right="293" w:hanging="96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Загальна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сума,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€</w:t>
            </w:r>
          </w:p>
        </w:tc>
      </w:tr>
      <w:tr>
        <w:trPr>
          <w:trHeight w:val="280" w:hRule="atLeast"/>
        </w:trPr>
        <w:tc>
          <w:tcPr>
            <w:tcW w:w="32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spacing w:before="30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Всього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spacing w:before="18"/>
              <w:ind w:right="12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9,871,000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F69B"/>
          </w:tcPr>
          <w:p>
            <w:pPr>
              <w:pStyle w:val="TableParagraph"/>
              <w:spacing w:before="18"/>
              <w:ind w:right="27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986,500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F69B"/>
          </w:tcPr>
          <w:p>
            <w:pPr>
              <w:pStyle w:val="TableParagraph"/>
              <w:spacing w:before="18"/>
              <w:ind w:left="227" w:right="20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10,857,500</w:t>
            </w:r>
          </w:p>
        </w:tc>
      </w:tr>
      <w:tr>
        <w:trPr>
          <w:trHeight w:val="1380" w:hRule="atLeast"/>
        </w:trPr>
        <w:tc>
          <w:tcPr>
            <w:tcW w:w="32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08" w:right="173"/>
              <w:rPr>
                <w:sz w:val="20"/>
              </w:rPr>
            </w:pPr>
            <w:r>
              <w:rPr>
                <w:sz w:val="20"/>
              </w:rPr>
              <w:t>Реконструкція водопровідної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мережі від Дубнівської ВНС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загальною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довжиною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2,2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км,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500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20" w:right="99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одн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ора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зов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сум</w:t>
            </w:r>
          </w:p>
          <w:p>
            <w:pPr>
              <w:pStyle w:val="TableParagraph"/>
              <w:spacing w:line="217" w:lineRule="exact"/>
              <w:ind w:left="20"/>
              <w:jc w:val="center"/>
              <w:rPr>
                <w:sz w:val="20"/>
              </w:rPr>
            </w:pPr>
            <w:r>
              <w:rPr>
                <w:sz w:val="20"/>
              </w:rPr>
              <w:t>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06" w:right="86"/>
              <w:jc w:val="center"/>
              <w:rPr>
                <w:sz w:val="20"/>
              </w:rPr>
            </w:pPr>
            <w:r>
              <w:rPr>
                <w:sz w:val="20"/>
              </w:rPr>
              <w:t>706,000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231"/>
              <w:rPr>
                <w:sz w:val="20"/>
              </w:rPr>
            </w:pPr>
            <w:r>
              <w:rPr>
                <w:sz w:val="20"/>
              </w:rPr>
              <w:t>706,000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right="330"/>
              <w:jc w:val="right"/>
              <w:rPr>
                <w:sz w:val="20"/>
              </w:rPr>
            </w:pPr>
            <w:r>
              <w:rPr>
                <w:sz w:val="20"/>
              </w:rPr>
              <w:t>70,000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227" w:right="202"/>
              <w:jc w:val="center"/>
              <w:rPr>
                <w:sz w:val="20"/>
              </w:rPr>
            </w:pPr>
            <w:r>
              <w:rPr>
                <w:sz w:val="20"/>
              </w:rPr>
              <w:t>776,000</w:t>
            </w:r>
          </w:p>
        </w:tc>
      </w:tr>
      <w:tr>
        <w:trPr>
          <w:trHeight w:val="1379" w:hRule="atLeast"/>
        </w:trPr>
        <w:tc>
          <w:tcPr>
            <w:tcW w:w="32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108" w:right="638"/>
              <w:rPr>
                <w:sz w:val="20"/>
              </w:rPr>
            </w:pPr>
            <w:r>
              <w:rPr>
                <w:sz w:val="20"/>
              </w:rPr>
              <w:t>Закупівля спеціальних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транспортних засобів 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технічного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1"/>
                <w:sz w:val="20"/>
              </w:rPr>
              <w:t>обслуговування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20" w:right="99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одн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ора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зов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сум</w:t>
            </w:r>
          </w:p>
          <w:p>
            <w:pPr>
              <w:pStyle w:val="TableParagraph"/>
              <w:spacing w:line="217" w:lineRule="exact"/>
              <w:ind w:left="20"/>
              <w:jc w:val="center"/>
              <w:rPr>
                <w:sz w:val="20"/>
              </w:rPr>
            </w:pPr>
            <w:r>
              <w:rPr>
                <w:sz w:val="20"/>
              </w:rPr>
              <w:t>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06" w:right="86"/>
              <w:jc w:val="center"/>
              <w:rPr>
                <w:sz w:val="20"/>
              </w:rPr>
            </w:pPr>
            <w:r>
              <w:rPr>
                <w:sz w:val="20"/>
              </w:rPr>
              <w:t>500,000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231"/>
              <w:rPr>
                <w:sz w:val="20"/>
              </w:rPr>
            </w:pPr>
            <w:r>
              <w:rPr>
                <w:sz w:val="20"/>
              </w:rPr>
              <w:t>500,000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right="330"/>
              <w:jc w:val="right"/>
              <w:rPr>
                <w:sz w:val="20"/>
              </w:rPr>
            </w:pPr>
            <w:r>
              <w:rPr>
                <w:sz w:val="20"/>
              </w:rPr>
              <w:t>50,000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227" w:right="202"/>
              <w:jc w:val="center"/>
              <w:rPr>
                <w:sz w:val="20"/>
              </w:rPr>
            </w:pPr>
            <w:r>
              <w:rPr>
                <w:sz w:val="20"/>
              </w:rPr>
              <w:t>550,000</w:t>
            </w:r>
          </w:p>
        </w:tc>
      </w:tr>
      <w:tr>
        <w:trPr>
          <w:trHeight w:val="690" w:hRule="atLeast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13" w:right="142"/>
              <w:rPr>
                <w:sz w:val="20"/>
              </w:rPr>
            </w:pPr>
            <w:r>
              <w:rPr>
                <w:sz w:val="20"/>
              </w:rPr>
              <w:t>Реконструкція водопровідної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магістралі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Гнідавської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ВОС,</w:t>
            </w:r>
          </w:p>
          <w:p>
            <w:pPr>
              <w:pStyle w:val="TableParagraph"/>
              <w:spacing w:line="217" w:lineRule="exact"/>
              <w:ind w:left="113"/>
              <w:rPr>
                <w:sz w:val="20"/>
              </w:rPr>
            </w:pPr>
            <w:r>
              <w:rPr>
                <w:sz w:val="20"/>
              </w:rPr>
              <w:t>(4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км)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діаметром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ПE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21" w:right="81" w:hanging="1"/>
              <w:rPr>
                <w:sz w:val="20"/>
              </w:rPr>
            </w:pPr>
            <w:r>
              <w:rPr>
                <w:spacing w:val="-1"/>
                <w:sz w:val="20"/>
              </w:rPr>
              <w:t>одн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ора</w:t>
            </w:r>
          </w:p>
          <w:p>
            <w:pPr>
              <w:pStyle w:val="TableParagraph"/>
              <w:spacing w:line="217" w:lineRule="exact"/>
              <w:ind w:left="134"/>
              <w:rPr>
                <w:sz w:val="20"/>
              </w:rPr>
            </w:pPr>
            <w:r>
              <w:rPr>
                <w:sz w:val="20"/>
              </w:rPr>
              <w:t>зов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06" w:right="87"/>
              <w:jc w:val="center"/>
              <w:rPr>
                <w:sz w:val="20"/>
              </w:rPr>
            </w:pPr>
            <w:r>
              <w:rPr>
                <w:sz w:val="20"/>
              </w:rPr>
              <w:t>1,000,000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right="126"/>
              <w:jc w:val="right"/>
              <w:rPr>
                <w:sz w:val="20"/>
              </w:rPr>
            </w:pPr>
            <w:r>
              <w:rPr>
                <w:sz w:val="20"/>
              </w:rPr>
              <w:t>1,000,000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right="275"/>
              <w:jc w:val="right"/>
              <w:rPr>
                <w:sz w:val="20"/>
              </w:rPr>
            </w:pPr>
            <w:r>
              <w:rPr>
                <w:sz w:val="20"/>
              </w:rPr>
              <w:t>100,000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282" w:right="263"/>
              <w:jc w:val="center"/>
              <w:rPr>
                <w:sz w:val="20"/>
              </w:rPr>
            </w:pPr>
            <w:r>
              <w:rPr>
                <w:sz w:val="20"/>
              </w:rPr>
              <w:t>1,100,000</w:t>
            </w:r>
          </w:p>
        </w:tc>
      </w:tr>
    </w:tbl>
    <w:p>
      <w:pPr>
        <w:spacing w:after="0"/>
        <w:jc w:val="center"/>
        <w:rPr>
          <w:sz w:val="20"/>
        </w:rPr>
        <w:sectPr>
          <w:headerReference w:type="default" r:id="rId14"/>
          <w:footerReference w:type="default" r:id="rId15"/>
          <w:pgSz w:w="11900" w:h="16840"/>
          <w:pgMar w:header="498" w:footer="586" w:top="980" w:bottom="780" w:left="460" w:right="580"/>
          <w:pgNumType w:start="1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51"/>
        <w:gridCol w:w="567"/>
        <w:gridCol w:w="708"/>
        <w:gridCol w:w="1134"/>
        <w:gridCol w:w="1176"/>
        <w:gridCol w:w="1307"/>
        <w:gridCol w:w="1486"/>
      </w:tblGrid>
      <w:tr>
        <w:trPr>
          <w:trHeight w:val="690" w:hRule="atLeast"/>
        </w:trPr>
        <w:tc>
          <w:tcPr>
            <w:tcW w:w="32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ind w:left="115" w:right="104" w:firstLine="1"/>
              <w:jc w:val="center"/>
              <w:rPr>
                <w:sz w:val="20"/>
              </w:rPr>
            </w:pPr>
            <w:r>
              <w:rPr>
                <w:sz w:val="20"/>
              </w:rPr>
              <w:t>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сум</w:t>
            </w:r>
          </w:p>
          <w:p>
            <w:pPr>
              <w:pStyle w:val="TableParagraph"/>
              <w:spacing w:line="217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а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0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6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580" w:hRule="atLeast"/>
        </w:trPr>
        <w:tc>
          <w:tcPr>
            <w:tcW w:w="3251" w:type="dxa"/>
          </w:tcPr>
          <w:p>
            <w:pPr>
              <w:pStyle w:val="TableParagraph"/>
              <w:spacing w:before="168"/>
              <w:ind w:left="108"/>
              <w:rPr>
                <w:sz w:val="20"/>
              </w:rPr>
            </w:pPr>
            <w:r>
              <w:rPr>
                <w:sz w:val="20"/>
              </w:rPr>
              <w:t>Реконструкція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КОС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>
            <w:pPr>
              <w:pStyle w:val="TableParagraph"/>
              <w:spacing w:before="168"/>
              <w:ind w:left="121"/>
              <w:rPr>
                <w:sz w:val="20"/>
              </w:rPr>
            </w:pPr>
            <w:r>
              <w:rPr>
                <w:sz w:val="20"/>
              </w:rPr>
              <w:t>7,665,000</w:t>
            </w:r>
          </w:p>
        </w:tc>
        <w:tc>
          <w:tcPr>
            <w:tcW w:w="1176" w:type="dxa"/>
          </w:tcPr>
          <w:p>
            <w:pPr>
              <w:pStyle w:val="TableParagraph"/>
              <w:spacing w:before="168"/>
              <w:ind w:left="142"/>
              <w:rPr>
                <w:sz w:val="20"/>
              </w:rPr>
            </w:pPr>
            <w:r>
              <w:rPr>
                <w:sz w:val="20"/>
              </w:rPr>
              <w:t>7,665,000</w:t>
            </w:r>
          </w:p>
        </w:tc>
        <w:tc>
          <w:tcPr>
            <w:tcW w:w="1307" w:type="dxa"/>
          </w:tcPr>
          <w:p>
            <w:pPr>
              <w:pStyle w:val="TableParagraph"/>
              <w:spacing w:before="168"/>
              <w:ind w:left="291"/>
              <w:rPr>
                <w:sz w:val="20"/>
              </w:rPr>
            </w:pPr>
            <w:r>
              <w:rPr>
                <w:sz w:val="20"/>
              </w:rPr>
              <w:t>766,500</w:t>
            </w:r>
          </w:p>
        </w:tc>
        <w:tc>
          <w:tcPr>
            <w:tcW w:w="1486" w:type="dxa"/>
          </w:tcPr>
          <w:p>
            <w:pPr>
              <w:pStyle w:val="TableParagraph"/>
              <w:spacing w:before="168"/>
              <w:ind w:left="297"/>
              <w:rPr>
                <w:sz w:val="20"/>
              </w:rPr>
            </w:pPr>
            <w:r>
              <w:rPr>
                <w:sz w:val="20"/>
              </w:rPr>
              <w:t>8,431,500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spacing w:before="3"/>
        <w:rPr>
          <w:b/>
        </w:rPr>
      </w:pPr>
    </w:p>
    <w:p>
      <w:pPr>
        <w:pStyle w:val="Heading4"/>
        <w:numPr>
          <w:ilvl w:val="1"/>
          <w:numId w:val="7"/>
        </w:numPr>
        <w:tabs>
          <w:tab w:pos="1394" w:val="left" w:leader="none"/>
        </w:tabs>
        <w:spacing w:line="240" w:lineRule="auto" w:before="0" w:after="0"/>
        <w:ind w:left="1394" w:right="0" w:hanging="360"/>
        <w:jc w:val="left"/>
      </w:pPr>
      <w:bookmarkStart w:name="_bookmark5" w:id="8"/>
      <w:bookmarkEnd w:id="8"/>
      <w:r>
        <w:rPr>
          <w:b w:val="0"/>
        </w:rPr>
      </w:r>
      <w:bookmarkStart w:name="_bookmark5" w:id="9"/>
      <w:bookmarkEnd w:id="9"/>
      <w:r>
        <w:rPr>
          <w:color w:val="AADC13"/>
        </w:rPr>
        <w:t>Оцін</w:t>
      </w:r>
      <w:r>
        <w:rPr>
          <w:color w:val="AADC13"/>
        </w:rPr>
        <w:t>ка</w:t>
      </w:r>
      <w:r>
        <w:rPr>
          <w:color w:val="AADC13"/>
          <w:spacing w:val="-10"/>
        </w:rPr>
        <w:t> </w:t>
      </w:r>
      <w:r>
        <w:rPr>
          <w:color w:val="AADC13"/>
        </w:rPr>
        <w:t>екологічного</w:t>
      </w:r>
      <w:r>
        <w:rPr>
          <w:color w:val="AADC13"/>
          <w:spacing w:val="-10"/>
        </w:rPr>
        <w:t> </w:t>
      </w:r>
      <w:r>
        <w:rPr>
          <w:color w:val="AADC13"/>
        </w:rPr>
        <w:t>та</w:t>
      </w:r>
      <w:r>
        <w:rPr>
          <w:color w:val="AADC13"/>
          <w:spacing w:val="-10"/>
        </w:rPr>
        <w:t> </w:t>
      </w:r>
      <w:r>
        <w:rPr>
          <w:color w:val="AADC13"/>
        </w:rPr>
        <w:t>соціального</w:t>
      </w:r>
      <w:r>
        <w:rPr>
          <w:color w:val="AADC13"/>
          <w:spacing w:val="-9"/>
        </w:rPr>
        <w:t> </w:t>
      </w:r>
      <w:r>
        <w:rPr>
          <w:color w:val="AADC13"/>
        </w:rPr>
        <w:t>впливу</w:t>
      </w:r>
    </w:p>
    <w:p>
      <w:pPr>
        <w:pStyle w:val="BodyText"/>
        <w:spacing w:before="120"/>
        <w:ind w:left="674" w:right="721"/>
      </w:pPr>
      <w:r>
        <w:rPr/>
        <w:t>ЄІБ прагне сприяти сталому і всеосяжному зростанню, одночасно захищаючи природне і соціальне</w:t>
      </w:r>
      <w:r>
        <w:rPr>
          <w:spacing w:val="1"/>
        </w:rPr>
        <w:t> </w:t>
      </w:r>
      <w:r>
        <w:rPr/>
        <w:t>середовище на цілісній основі, забезпечуючи тим самим інтеграцію вимог, що стосуються 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-7"/>
        </w:rPr>
        <w:t> </w:t>
      </w:r>
      <w:r>
        <w:rPr/>
        <w:t>середовища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добробуту</w:t>
      </w:r>
      <w:r>
        <w:rPr>
          <w:spacing w:val="-7"/>
        </w:rPr>
        <w:t> </w:t>
      </w:r>
      <w:r>
        <w:rPr/>
        <w:t>людини,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визначення,</w:t>
      </w:r>
      <w:r>
        <w:rPr>
          <w:spacing w:val="-6"/>
        </w:rPr>
        <w:t> </w:t>
      </w:r>
      <w:r>
        <w:rPr/>
        <w:t>підготовку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здійснення</w:t>
      </w:r>
      <w:r>
        <w:rPr>
          <w:spacing w:val="-7"/>
        </w:rPr>
        <w:t> </w:t>
      </w:r>
      <w:r>
        <w:rPr/>
        <w:t>всіх</w:t>
      </w:r>
      <w:r>
        <w:rPr>
          <w:spacing w:val="-6"/>
        </w:rPr>
        <w:t> </w:t>
      </w:r>
      <w:r>
        <w:rPr/>
        <w:t>операцій,</w:t>
      </w:r>
      <w:r>
        <w:rPr>
          <w:spacing w:val="-53"/>
        </w:rPr>
        <w:t> </w:t>
      </w:r>
      <w:r>
        <w:rPr/>
        <w:t>що</w:t>
      </w:r>
      <w:r>
        <w:rPr>
          <w:spacing w:val="-5"/>
        </w:rPr>
        <w:t> </w:t>
      </w:r>
      <w:r>
        <w:rPr/>
        <w:t>фінансуються</w:t>
      </w:r>
      <w:r>
        <w:rPr>
          <w:spacing w:val="-5"/>
        </w:rPr>
        <w:t> </w:t>
      </w:r>
      <w:r>
        <w:rPr/>
        <w:t>ЄІБ.</w:t>
      </w:r>
      <w:r>
        <w:rPr>
          <w:spacing w:val="-4"/>
        </w:rPr>
        <w:t> </w:t>
      </w:r>
      <w:r>
        <w:rPr/>
        <w:t>Ключовими</w:t>
      </w:r>
      <w:r>
        <w:rPr>
          <w:spacing w:val="-5"/>
        </w:rPr>
        <w:t> </w:t>
      </w:r>
      <w:r>
        <w:rPr/>
        <w:t>інструментами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формування</w:t>
      </w:r>
      <w:r>
        <w:rPr>
          <w:spacing w:val="-5"/>
        </w:rPr>
        <w:t> </w:t>
      </w:r>
      <w:r>
        <w:rPr/>
        <w:t>надійних</w:t>
      </w:r>
      <w:r>
        <w:rPr>
          <w:spacing w:val="-4"/>
        </w:rPr>
        <w:t> </w:t>
      </w:r>
      <w:r>
        <w:rPr/>
        <w:t>екологічних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соціальних</w:t>
      </w:r>
      <w:r>
        <w:rPr>
          <w:spacing w:val="-53"/>
        </w:rPr>
        <w:t> </w:t>
      </w:r>
      <w:r>
        <w:rPr/>
        <w:t>показників є оцінка екологічних і соціальних наслідків та ризиків, в тому числі їх значимості і</w:t>
      </w:r>
      <w:r>
        <w:rPr>
          <w:spacing w:val="1"/>
        </w:rPr>
        <w:t> </w:t>
      </w:r>
      <w:r>
        <w:rPr/>
        <w:t>суттєвості,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розробка адекватних</w:t>
      </w:r>
      <w:r>
        <w:rPr>
          <w:spacing w:val="-1"/>
        </w:rPr>
        <w:t> </w:t>
      </w:r>
      <w:r>
        <w:rPr/>
        <w:t>планів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програм управління.</w:t>
      </w:r>
    </w:p>
    <w:p>
      <w:pPr>
        <w:pStyle w:val="BodyText"/>
        <w:spacing w:before="120"/>
        <w:ind w:left="674" w:right="557"/>
      </w:pPr>
      <w:r>
        <w:rPr/>
        <w:t>Оцінка</w:t>
      </w:r>
      <w:r>
        <w:rPr>
          <w:spacing w:val="-5"/>
        </w:rPr>
        <w:t> </w:t>
      </w:r>
      <w:r>
        <w:rPr/>
        <w:t>екологічного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соціального</w:t>
      </w:r>
      <w:r>
        <w:rPr>
          <w:spacing w:val="-5"/>
        </w:rPr>
        <w:t> </w:t>
      </w:r>
      <w:r>
        <w:rPr/>
        <w:t>впливу</w:t>
      </w:r>
      <w:r>
        <w:rPr>
          <w:spacing w:val="-4"/>
        </w:rPr>
        <w:t> </w:t>
      </w:r>
      <w:r>
        <w:rPr/>
        <w:t>(англ.</w:t>
      </w:r>
      <w:r>
        <w:rPr>
          <w:spacing w:val="-4"/>
        </w:rPr>
        <w:t> </w:t>
      </w:r>
      <w:r>
        <w:rPr/>
        <w:t>Environmental</w:t>
      </w:r>
      <w:r>
        <w:rPr>
          <w:spacing w:val="-5"/>
        </w:rPr>
        <w:t> </w:t>
      </w:r>
      <w:r>
        <w:rPr/>
        <w:t>and</w:t>
      </w:r>
      <w:r>
        <w:rPr>
          <w:spacing w:val="-4"/>
        </w:rPr>
        <w:t> </w:t>
      </w:r>
      <w:r>
        <w:rPr/>
        <w:t>Social</w:t>
      </w:r>
      <w:r>
        <w:rPr>
          <w:spacing w:val="-4"/>
        </w:rPr>
        <w:t> </w:t>
      </w:r>
      <w:r>
        <w:rPr/>
        <w:t>Impact</w:t>
      </w:r>
      <w:r>
        <w:rPr>
          <w:spacing w:val="-4"/>
        </w:rPr>
        <w:t> </w:t>
      </w:r>
      <w:r>
        <w:rPr/>
        <w:t>Assessment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(надалі</w:t>
      </w:r>
      <w:r>
        <w:rPr>
          <w:spacing w:val="-53"/>
        </w:rPr>
        <w:t> </w:t>
      </w:r>
      <w:r>
        <w:rPr/>
        <w:t>ESIA)) вивчає альтернативні варіанти проєкту; визначає шляхи поліпшення відбору проєктів, їх</w:t>
      </w:r>
      <w:r>
        <w:rPr>
          <w:spacing w:val="1"/>
        </w:rPr>
        <w:t> </w:t>
      </w:r>
      <w:r>
        <w:rPr/>
        <w:t>розміщення, планування, розробки та реалізації шляхом запобігання, мінімізації, пом'якшення або</w:t>
      </w:r>
      <w:r>
        <w:rPr>
          <w:spacing w:val="1"/>
        </w:rPr>
        <w:t> </w:t>
      </w:r>
      <w:r>
        <w:rPr/>
        <w:t>компенсації</w:t>
      </w:r>
      <w:r>
        <w:rPr>
          <w:spacing w:val="-5"/>
        </w:rPr>
        <w:t> </w:t>
      </w:r>
      <w:r>
        <w:rPr/>
        <w:t>несприятливого</w:t>
      </w:r>
      <w:r>
        <w:rPr>
          <w:spacing w:val="-5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4"/>
        </w:rPr>
        <w:t> </w:t>
      </w:r>
      <w:r>
        <w:rPr/>
        <w:t>середовище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посилення</w:t>
      </w:r>
      <w:r>
        <w:rPr>
          <w:spacing w:val="-5"/>
        </w:rPr>
        <w:t> </w:t>
      </w:r>
      <w:r>
        <w:rPr/>
        <w:t>позитивного</w:t>
      </w:r>
      <w:r>
        <w:rPr>
          <w:spacing w:val="-4"/>
        </w:rPr>
        <w:t> </w:t>
      </w:r>
      <w:r>
        <w:rPr/>
        <w:t>впливу.</w:t>
      </w:r>
    </w:p>
    <w:p>
      <w:pPr>
        <w:pStyle w:val="BodyText"/>
        <w:ind w:left="674" w:right="628"/>
      </w:pPr>
      <w:r>
        <w:rPr/>
        <w:t>Також</w:t>
      </w:r>
      <w:r>
        <w:rPr>
          <w:spacing w:val="-9"/>
        </w:rPr>
        <w:t> </w:t>
      </w:r>
      <w:r>
        <w:rPr/>
        <w:t>впродовж</w:t>
      </w:r>
      <w:r>
        <w:rPr>
          <w:spacing w:val="-8"/>
        </w:rPr>
        <w:t> </w:t>
      </w:r>
      <w:r>
        <w:rPr/>
        <w:t>всього</w:t>
      </w:r>
      <w:r>
        <w:rPr>
          <w:spacing w:val="-8"/>
        </w:rPr>
        <w:t> </w:t>
      </w:r>
      <w:r>
        <w:rPr/>
        <w:t>проєкту</w:t>
      </w:r>
      <w:r>
        <w:rPr>
          <w:spacing w:val="-8"/>
        </w:rPr>
        <w:t> </w:t>
      </w:r>
      <w:r>
        <w:rPr/>
        <w:t>здійснюється</w:t>
      </w:r>
      <w:r>
        <w:rPr>
          <w:spacing w:val="-8"/>
        </w:rPr>
        <w:t> </w:t>
      </w:r>
      <w:r>
        <w:rPr/>
        <w:t>процес</w:t>
      </w:r>
      <w:r>
        <w:rPr>
          <w:spacing w:val="-8"/>
        </w:rPr>
        <w:t> </w:t>
      </w:r>
      <w:r>
        <w:rPr/>
        <w:t>пом'якшення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управління</w:t>
      </w:r>
      <w:r>
        <w:rPr>
          <w:spacing w:val="-8"/>
        </w:rPr>
        <w:t> </w:t>
      </w:r>
      <w:r>
        <w:rPr/>
        <w:t>несприятливим</w:t>
      </w:r>
      <w:r>
        <w:rPr>
          <w:spacing w:val="-53"/>
        </w:rPr>
        <w:t> </w:t>
      </w:r>
      <w:r>
        <w:rPr/>
        <w:t>впливом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навколишнє</w:t>
      </w:r>
      <w:r>
        <w:rPr>
          <w:spacing w:val="-2"/>
        </w:rPr>
        <w:t> </w:t>
      </w:r>
      <w:r>
        <w:rPr/>
        <w:t>середовище</w:t>
      </w:r>
      <w:r>
        <w:rPr>
          <w:spacing w:val="-2"/>
        </w:rPr>
        <w:t> </w:t>
      </w:r>
      <w:r>
        <w:rPr/>
        <w:t>протягом</w:t>
      </w:r>
      <w:r>
        <w:rPr>
          <w:spacing w:val="-1"/>
        </w:rPr>
        <w:t> </w:t>
      </w:r>
      <w:r>
        <w:rPr/>
        <w:t>всього</w:t>
      </w:r>
      <w:r>
        <w:rPr>
          <w:spacing w:val="-2"/>
        </w:rPr>
        <w:t> </w:t>
      </w:r>
      <w:r>
        <w:rPr/>
        <w:t>періоду</w:t>
      </w:r>
      <w:r>
        <w:rPr>
          <w:spacing w:val="-2"/>
        </w:rPr>
        <w:t> </w:t>
      </w:r>
      <w:r>
        <w:rPr/>
        <w:t>реалізації</w:t>
      </w:r>
      <w:r>
        <w:rPr>
          <w:spacing w:val="-2"/>
        </w:rPr>
        <w:t> </w:t>
      </w:r>
      <w:r>
        <w:rPr/>
        <w:t>проєкту</w:t>
      </w:r>
    </w:p>
    <w:p>
      <w:pPr>
        <w:pStyle w:val="BodyText"/>
        <w:spacing w:before="100"/>
        <w:ind w:left="674" w:right="628"/>
      </w:pPr>
      <w:r>
        <w:rPr/>
        <w:t>У наступних розділах детально описуються потенційні впливи на навколишнє середовище та</w:t>
      </w:r>
      <w:r>
        <w:rPr>
          <w:spacing w:val="1"/>
        </w:rPr>
        <w:t> </w:t>
      </w:r>
      <w:r>
        <w:rPr/>
        <w:t>суспільство від впровадження Проєкту та управління ним, а також визначаються заходи, які будуть</w:t>
      </w:r>
      <w:r>
        <w:rPr>
          <w:spacing w:val="1"/>
        </w:rPr>
        <w:t> </w:t>
      </w:r>
      <w:r>
        <w:rPr/>
        <w:t>вжиті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створення</w:t>
      </w:r>
      <w:r>
        <w:rPr>
          <w:spacing w:val="-4"/>
        </w:rPr>
        <w:t> </w:t>
      </w:r>
      <w:r>
        <w:rPr/>
        <w:t>плану</w:t>
      </w:r>
      <w:r>
        <w:rPr>
          <w:spacing w:val="-3"/>
        </w:rPr>
        <w:t> </w:t>
      </w:r>
      <w:r>
        <w:rPr/>
        <w:t>екологічних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соціальних</w:t>
      </w:r>
      <w:r>
        <w:rPr>
          <w:spacing w:val="-4"/>
        </w:rPr>
        <w:t> </w:t>
      </w:r>
      <w:r>
        <w:rPr/>
        <w:t>дій</w:t>
      </w:r>
      <w:r>
        <w:rPr>
          <w:spacing w:val="-3"/>
        </w:rPr>
        <w:t> </w:t>
      </w:r>
      <w:r>
        <w:rPr/>
        <w:t>(ESMP),</w:t>
      </w:r>
      <w:r>
        <w:rPr>
          <w:spacing w:val="-4"/>
        </w:rPr>
        <w:t> </w:t>
      </w:r>
      <w:r>
        <w:rPr/>
        <w:t>який</w:t>
      </w:r>
      <w:r>
        <w:rPr>
          <w:spacing w:val="-3"/>
        </w:rPr>
        <w:t> </w:t>
      </w:r>
      <w:r>
        <w:rPr/>
        <w:t>Підприємство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партнерстві</w:t>
      </w:r>
      <w:r>
        <w:rPr>
          <w:spacing w:val="-4"/>
        </w:rPr>
        <w:t> </w:t>
      </w:r>
      <w:r>
        <w:rPr/>
        <w:t>з</w:t>
      </w:r>
      <w:r>
        <w:rPr>
          <w:spacing w:val="-52"/>
        </w:rPr>
        <w:t> </w:t>
      </w:r>
      <w:r>
        <w:rPr/>
        <w:t>Містом</w:t>
      </w:r>
      <w:r>
        <w:rPr>
          <w:spacing w:val="-3"/>
        </w:rPr>
        <w:t> </w:t>
      </w:r>
      <w:r>
        <w:rPr/>
        <w:t>прийме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використання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плануванні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реалізації</w:t>
      </w:r>
      <w:r>
        <w:rPr>
          <w:spacing w:val="-2"/>
        </w:rPr>
        <w:t> </w:t>
      </w:r>
      <w:r>
        <w:rPr/>
        <w:t>існуючих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майбутніх</w:t>
      </w:r>
      <w:r>
        <w:rPr>
          <w:spacing w:val="-3"/>
        </w:rPr>
        <w:t> </w:t>
      </w:r>
      <w:r>
        <w:rPr/>
        <w:t>заходів.: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5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Короткий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огляд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міста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ПІдприємстваї.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запропонованого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проєкту.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існуючого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середовища.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57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потенційних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впливів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навколишнє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середовище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суспільство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пов'язані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заходи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пом'якшення.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соціальних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показників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діяльності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Підприємтсв.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0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План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залучення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зацікавлених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сторін.</w:t>
      </w:r>
    </w:p>
    <w:p>
      <w:pPr>
        <w:pStyle w:val="ListParagraph"/>
        <w:numPr>
          <w:ilvl w:val="0"/>
          <w:numId w:val="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План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соціальних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дій.</w:t>
      </w:r>
    </w:p>
    <w:p>
      <w:pPr>
        <w:pStyle w:val="ListParagraph"/>
        <w:numPr>
          <w:ilvl w:val="0"/>
          <w:numId w:val="9"/>
        </w:numPr>
        <w:tabs>
          <w:tab w:pos="1317" w:val="left" w:leader="none"/>
          <w:tab w:pos="1318" w:val="left" w:leader="none"/>
        </w:tabs>
        <w:spacing w:line="237" w:lineRule="auto" w:before="107" w:after="0"/>
        <w:ind w:left="1318" w:right="1097" w:hanging="360"/>
        <w:jc w:val="left"/>
        <w:rPr>
          <w:sz w:val="20"/>
        </w:rPr>
      </w:pPr>
      <w:r>
        <w:rPr>
          <w:position w:val="1"/>
          <w:sz w:val="20"/>
        </w:rPr>
        <w:t>ESIA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враховує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природне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середовище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(повітря,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сушу),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здоров'я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безпеку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людини,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соціальні аспекти (вимушене переселення, корінні народи та культурні надбання);</w:t>
      </w:r>
      <w:r>
        <w:rPr>
          <w:spacing w:val="1"/>
          <w:sz w:val="20"/>
        </w:rPr>
        <w:t> </w:t>
      </w:r>
      <w:r>
        <w:rPr>
          <w:sz w:val="20"/>
        </w:rPr>
        <w:t>транскордонні та глобальні екологічні моменти. ESIA комплексно розглядає природні та</w:t>
      </w:r>
      <w:r>
        <w:rPr>
          <w:spacing w:val="1"/>
          <w:sz w:val="20"/>
        </w:rPr>
        <w:t> </w:t>
      </w:r>
      <w:r>
        <w:rPr>
          <w:sz w:val="20"/>
        </w:rPr>
        <w:t>соціальні</w:t>
      </w:r>
      <w:r>
        <w:rPr>
          <w:spacing w:val="-1"/>
          <w:sz w:val="20"/>
        </w:rPr>
        <w:t> </w:t>
      </w:r>
      <w:r>
        <w:rPr>
          <w:sz w:val="20"/>
        </w:rPr>
        <w:t>аспекти</w:t>
      </w:r>
    </w:p>
    <w:p>
      <w:pPr>
        <w:pStyle w:val="Heading4"/>
        <w:spacing w:before="151"/>
        <w:ind w:left="958"/>
      </w:pPr>
      <w:r>
        <w:rPr/>
        <w:t>Методологія</w:t>
      </w:r>
      <w:r>
        <w:rPr>
          <w:spacing w:val="-10"/>
        </w:rPr>
        <w:t> </w:t>
      </w:r>
      <w:r>
        <w:rPr/>
        <w:t>проведення</w:t>
      </w:r>
      <w:r>
        <w:rPr>
          <w:spacing w:val="-10"/>
        </w:rPr>
        <w:t> </w:t>
      </w:r>
      <w:r>
        <w:rPr/>
        <w:t>ESIA</w:t>
      </w:r>
    </w:p>
    <w:p>
      <w:pPr>
        <w:pStyle w:val="BodyText"/>
        <w:spacing w:line="235" w:lineRule="auto" w:before="161"/>
        <w:ind w:left="674" w:right="628"/>
      </w:pPr>
      <w:r>
        <w:rPr>
          <w:position w:val="1"/>
        </w:rPr>
        <w:t>Методологія,</w:t>
      </w:r>
      <w:r>
        <w:rPr>
          <w:spacing w:val="-6"/>
          <w:position w:val="1"/>
        </w:rPr>
        <w:t> </w:t>
      </w:r>
      <w:r>
        <w:rPr>
          <w:position w:val="1"/>
        </w:rPr>
        <w:t>що</w:t>
      </w:r>
      <w:r>
        <w:rPr>
          <w:spacing w:val="-6"/>
          <w:position w:val="1"/>
        </w:rPr>
        <w:t> </w:t>
      </w:r>
      <w:r>
        <w:rPr>
          <w:position w:val="1"/>
        </w:rPr>
        <w:t>лежить</w:t>
      </w:r>
      <w:r>
        <w:rPr>
          <w:spacing w:val="-6"/>
          <w:position w:val="1"/>
        </w:rPr>
        <w:t> </w:t>
      </w:r>
      <w:r>
        <w:rPr>
          <w:position w:val="1"/>
        </w:rPr>
        <w:t>в</w:t>
      </w:r>
      <w:r>
        <w:rPr>
          <w:spacing w:val="-6"/>
          <w:position w:val="1"/>
        </w:rPr>
        <w:t> </w:t>
      </w:r>
      <w:r>
        <w:rPr>
          <w:position w:val="1"/>
        </w:rPr>
        <w:t>основі</w:t>
      </w:r>
      <w:r>
        <w:rPr>
          <w:spacing w:val="-6"/>
          <w:position w:val="1"/>
        </w:rPr>
        <w:t> </w:t>
      </w:r>
      <w:r>
        <w:rPr>
          <w:position w:val="1"/>
        </w:rPr>
        <w:t>підготовки</w:t>
      </w:r>
      <w:r>
        <w:rPr>
          <w:spacing w:val="-6"/>
          <w:position w:val="1"/>
        </w:rPr>
        <w:t> </w:t>
      </w:r>
      <w:r>
        <w:rPr>
          <w:position w:val="1"/>
        </w:rPr>
        <w:t>проєкту</w:t>
      </w:r>
      <w:r>
        <w:rPr>
          <w:spacing w:val="-6"/>
          <w:position w:val="1"/>
        </w:rPr>
        <w:t> </w:t>
      </w:r>
      <w:r>
        <w:rPr>
          <w:rFonts w:ascii="Calibri" w:hAnsi="Calibri"/>
          <w:sz w:val="22"/>
        </w:rPr>
        <w:t>ESIA</w:t>
      </w:r>
      <w:r>
        <w:rPr>
          <w:rFonts w:ascii="Calibri" w:hAnsi="Calibri"/>
          <w:spacing w:val="-6"/>
          <w:sz w:val="22"/>
        </w:rPr>
        <w:t> </w:t>
      </w:r>
      <w:r>
        <w:rPr>
          <w:position w:val="1"/>
        </w:rPr>
        <w:t>для</w:t>
      </w:r>
      <w:r>
        <w:rPr>
          <w:spacing w:val="-6"/>
          <w:position w:val="1"/>
        </w:rPr>
        <w:t> </w:t>
      </w:r>
      <w:r>
        <w:rPr>
          <w:position w:val="1"/>
        </w:rPr>
        <w:t>проєкту</w:t>
      </w:r>
      <w:r>
        <w:rPr>
          <w:spacing w:val="-6"/>
          <w:position w:val="1"/>
        </w:rPr>
        <w:t> </w:t>
      </w:r>
      <w:r>
        <w:rPr>
          <w:position w:val="1"/>
        </w:rPr>
        <w:t>ЄІБ,</w:t>
      </w:r>
      <w:r>
        <w:rPr>
          <w:spacing w:val="-6"/>
          <w:position w:val="1"/>
        </w:rPr>
        <w:t> </w:t>
      </w:r>
      <w:r>
        <w:rPr>
          <w:position w:val="1"/>
        </w:rPr>
        <w:t>включає</w:t>
      </w:r>
      <w:r>
        <w:rPr>
          <w:spacing w:val="-6"/>
          <w:position w:val="1"/>
        </w:rPr>
        <w:t> </w:t>
      </w:r>
      <w:r>
        <w:rPr>
          <w:position w:val="1"/>
        </w:rPr>
        <w:t>багатоступеневий</w:t>
      </w:r>
      <w:r>
        <w:rPr>
          <w:spacing w:val="-52"/>
          <w:position w:val="1"/>
        </w:rPr>
        <w:t> </w:t>
      </w:r>
      <w:r>
        <w:rPr/>
        <w:t>підхід,</w:t>
      </w:r>
      <w:r>
        <w:rPr>
          <w:spacing w:val="-1"/>
        </w:rPr>
        <w:t> </w:t>
      </w:r>
      <w:r>
        <w:rPr/>
        <w:t>а саме наступні кроки:</w:t>
      </w:r>
    </w:p>
    <w:p>
      <w:pPr>
        <w:pStyle w:val="ListParagraph"/>
        <w:numPr>
          <w:ilvl w:val="0"/>
          <w:numId w:val="10"/>
        </w:numPr>
        <w:tabs>
          <w:tab w:pos="1393" w:val="left" w:leader="none"/>
          <w:tab w:pos="1394" w:val="left" w:leader="none"/>
        </w:tabs>
        <w:spacing w:line="240" w:lineRule="auto" w:before="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розвідувальний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огляд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ділянки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проєкту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його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околиці.</w:t>
      </w:r>
    </w:p>
    <w:p>
      <w:pPr>
        <w:pStyle w:val="ListParagraph"/>
        <w:numPr>
          <w:ilvl w:val="0"/>
          <w:numId w:val="10"/>
        </w:numPr>
        <w:tabs>
          <w:tab w:pos="1393" w:val="left" w:leader="none"/>
          <w:tab w:pos="1394" w:val="left" w:leader="none"/>
        </w:tabs>
        <w:spacing w:line="240" w:lineRule="auto" w:before="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огляд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відповідних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деталей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проєкту,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документації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кабінеті.</w:t>
      </w:r>
    </w:p>
    <w:p>
      <w:pPr>
        <w:pStyle w:val="ListParagraph"/>
        <w:numPr>
          <w:ilvl w:val="0"/>
          <w:numId w:val="10"/>
        </w:numPr>
        <w:tabs>
          <w:tab w:pos="1393" w:val="left" w:leader="none"/>
          <w:tab w:pos="1394" w:val="left" w:leader="none"/>
        </w:tabs>
        <w:spacing w:line="240" w:lineRule="auto" w:before="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Екологічний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соціальний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аналіз,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збір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даних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оцінку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існуючих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матеріалів.</w:t>
      </w:r>
    </w:p>
    <w:p>
      <w:pPr>
        <w:pStyle w:val="ListParagraph"/>
        <w:numPr>
          <w:ilvl w:val="0"/>
          <w:numId w:val="10"/>
        </w:numPr>
        <w:tabs>
          <w:tab w:pos="1393" w:val="left" w:leader="none"/>
          <w:tab w:pos="1394" w:val="left" w:leader="none"/>
        </w:tabs>
        <w:spacing w:line="235" w:lineRule="auto" w:before="5" w:after="0"/>
        <w:ind w:left="1394" w:right="1730" w:hanging="360"/>
        <w:jc w:val="left"/>
        <w:rPr>
          <w:sz w:val="20"/>
        </w:rPr>
      </w:pPr>
      <w:r>
        <w:rPr>
          <w:position w:val="1"/>
          <w:sz w:val="20"/>
        </w:rPr>
        <w:t>зустрічі та дискусії з персоналом проєкту Луцькводоканалу (надалі-ЛВК) та іншими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зацікавленими</w:t>
      </w:r>
      <w:r>
        <w:rPr>
          <w:spacing w:val="-1"/>
          <w:sz w:val="20"/>
        </w:rPr>
        <w:t> </w:t>
      </w:r>
      <w:r>
        <w:rPr>
          <w:sz w:val="20"/>
        </w:rPr>
        <w:t>сторонами проєкту.</w:t>
      </w:r>
    </w:p>
    <w:p>
      <w:pPr>
        <w:pStyle w:val="ListParagraph"/>
        <w:numPr>
          <w:ilvl w:val="0"/>
          <w:numId w:val="10"/>
        </w:numPr>
        <w:tabs>
          <w:tab w:pos="1393" w:val="left" w:leader="none"/>
          <w:tab w:pos="1394" w:val="left" w:leader="none"/>
        </w:tabs>
        <w:spacing w:line="235" w:lineRule="auto" w:before="11" w:after="0"/>
        <w:ind w:left="1394" w:right="1371" w:hanging="360"/>
        <w:jc w:val="left"/>
        <w:rPr>
          <w:sz w:val="20"/>
        </w:rPr>
      </w:pPr>
      <w:r>
        <w:rPr>
          <w:position w:val="1"/>
          <w:sz w:val="20"/>
        </w:rPr>
        <w:t>збір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перевірка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основної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другорядної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базові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екологічні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соціальні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аспекти.</w:t>
      </w:r>
    </w:p>
    <w:p>
      <w:pPr>
        <w:pStyle w:val="BodyText"/>
        <w:spacing w:before="120"/>
        <w:ind w:left="674" w:right="628"/>
      </w:pPr>
      <w:r>
        <w:rPr/>
        <w:t>Було</w:t>
      </w:r>
      <w:r>
        <w:rPr>
          <w:spacing w:val="-4"/>
        </w:rPr>
        <w:t> </w:t>
      </w:r>
      <w:r>
        <w:rPr/>
        <w:t>здійснено</w:t>
      </w:r>
      <w:r>
        <w:rPr>
          <w:spacing w:val="-4"/>
        </w:rPr>
        <w:t> </w:t>
      </w:r>
      <w:r>
        <w:rPr/>
        <w:t>екскурсію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Луцька.</w:t>
      </w:r>
      <w:r>
        <w:rPr>
          <w:spacing w:val="-4"/>
        </w:rPr>
        <w:t> </w:t>
      </w:r>
      <w:r>
        <w:rPr/>
        <w:t>Організовано</w:t>
      </w:r>
      <w:r>
        <w:rPr>
          <w:spacing w:val="-3"/>
        </w:rPr>
        <w:t> </w:t>
      </w:r>
      <w:r>
        <w:rPr/>
        <w:t>візит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всі</w:t>
      </w:r>
      <w:r>
        <w:rPr>
          <w:spacing w:val="-4"/>
        </w:rPr>
        <w:t> </w:t>
      </w:r>
      <w:r>
        <w:rPr/>
        <w:t>обрані</w:t>
      </w:r>
      <w:r>
        <w:rPr>
          <w:spacing w:val="-4"/>
        </w:rPr>
        <w:t> </w:t>
      </w:r>
      <w:r>
        <w:rPr/>
        <w:t>об'єкти</w:t>
      </w:r>
      <w:r>
        <w:rPr>
          <w:spacing w:val="-3"/>
        </w:rPr>
        <w:t> </w:t>
      </w:r>
      <w:r>
        <w:rPr/>
        <w:t>реконструкції</w:t>
      </w:r>
      <w:r>
        <w:rPr>
          <w:spacing w:val="-4"/>
        </w:rPr>
        <w:t> </w:t>
      </w:r>
      <w:r>
        <w:rPr/>
        <w:t>з</w:t>
      </w:r>
      <w:r>
        <w:rPr>
          <w:spacing w:val="-52"/>
        </w:rPr>
        <w:t> </w:t>
      </w:r>
      <w:r>
        <w:rPr/>
        <w:t>детальною</w:t>
      </w:r>
      <w:r>
        <w:rPr>
          <w:spacing w:val="-1"/>
        </w:rPr>
        <w:t> </w:t>
      </w:r>
      <w:r>
        <w:rPr/>
        <w:t>оцінкою</w:t>
      </w:r>
      <w:r>
        <w:rPr>
          <w:spacing w:val="-1"/>
        </w:rPr>
        <w:t> </w:t>
      </w:r>
      <w:r>
        <w:rPr/>
        <w:t>місця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екологічної та</w:t>
      </w:r>
      <w:r>
        <w:rPr>
          <w:spacing w:val="-1"/>
        </w:rPr>
        <w:t> </w:t>
      </w:r>
      <w:r>
        <w:rPr/>
        <w:t>соціальної</w:t>
      </w:r>
      <w:r>
        <w:rPr>
          <w:spacing w:val="-1"/>
        </w:rPr>
        <w:t> </w:t>
      </w:r>
      <w:r>
        <w:rPr/>
        <w:t>точки</w:t>
      </w:r>
      <w:r>
        <w:rPr>
          <w:spacing w:val="-1"/>
        </w:rPr>
        <w:t> </w:t>
      </w:r>
      <w:r>
        <w:rPr/>
        <w:t>зору.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9"/>
        </w:rPr>
      </w:pPr>
    </w:p>
    <w:p>
      <w:pPr>
        <w:pStyle w:val="Heading4"/>
        <w:numPr>
          <w:ilvl w:val="1"/>
          <w:numId w:val="7"/>
        </w:numPr>
        <w:tabs>
          <w:tab w:pos="1394" w:val="left" w:leader="none"/>
        </w:tabs>
        <w:spacing w:line="240" w:lineRule="auto" w:before="0" w:after="0"/>
        <w:ind w:left="1394" w:right="0" w:hanging="360"/>
        <w:jc w:val="left"/>
      </w:pPr>
      <w:bookmarkStart w:name="_bookmark6" w:id="10"/>
      <w:bookmarkEnd w:id="10"/>
      <w:r>
        <w:rPr>
          <w:b w:val="0"/>
        </w:rPr>
      </w:r>
      <w:bookmarkStart w:name="_bookmark6" w:id="11"/>
      <w:bookmarkEnd w:id="11"/>
      <w:r>
        <w:rPr>
          <w:color w:val="AADC13"/>
          <w:spacing w:val="-1"/>
        </w:rPr>
        <w:t>М</w:t>
      </w:r>
      <w:r>
        <w:rPr>
          <w:color w:val="AADC13"/>
          <w:spacing w:val="-1"/>
        </w:rPr>
        <w:t>етодологія</w:t>
      </w:r>
      <w:r>
        <w:rPr>
          <w:color w:val="AADC13"/>
          <w:spacing w:val="-11"/>
        </w:rPr>
        <w:t> </w:t>
      </w:r>
      <w:r>
        <w:rPr>
          <w:color w:val="AADC13"/>
        </w:rPr>
        <w:t>проведення</w:t>
      </w:r>
      <w:r>
        <w:rPr>
          <w:color w:val="AADC13"/>
          <w:spacing w:val="-10"/>
        </w:rPr>
        <w:t> </w:t>
      </w:r>
      <w:r>
        <w:rPr>
          <w:color w:val="AADC13"/>
        </w:rPr>
        <w:t>ESIA</w:t>
      </w:r>
    </w:p>
    <w:p>
      <w:pPr>
        <w:pStyle w:val="BodyText"/>
        <w:spacing w:before="120"/>
        <w:ind w:left="674" w:right="628"/>
      </w:pPr>
      <w:r>
        <w:rPr/>
        <w:t>В</w:t>
      </w:r>
      <w:r>
        <w:rPr>
          <w:spacing w:val="-9"/>
        </w:rPr>
        <w:t> </w:t>
      </w:r>
      <w:r>
        <w:rPr/>
        <w:t>розрізі</w:t>
      </w:r>
      <w:r>
        <w:rPr>
          <w:spacing w:val="-8"/>
        </w:rPr>
        <w:t> </w:t>
      </w:r>
      <w:r>
        <w:rPr/>
        <w:t>проєкту</w:t>
      </w:r>
      <w:r>
        <w:rPr>
          <w:spacing w:val="-9"/>
        </w:rPr>
        <w:t> </w:t>
      </w:r>
      <w:r>
        <w:rPr/>
        <w:t>"Модернізація</w:t>
      </w:r>
      <w:r>
        <w:rPr>
          <w:spacing w:val="-8"/>
        </w:rPr>
        <w:t> </w:t>
      </w:r>
      <w:r>
        <w:rPr/>
        <w:t>системи</w:t>
      </w:r>
      <w:r>
        <w:rPr>
          <w:spacing w:val="-9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водовідведення</w:t>
      </w:r>
      <w:r>
        <w:rPr>
          <w:spacing w:val="-9"/>
        </w:rPr>
        <w:t> </w:t>
      </w:r>
      <w:r>
        <w:rPr/>
        <w:t>м.</w:t>
      </w:r>
      <w:r>
        <w:rPr>
          <w:spacing w:val="-8"/>
        </w:rPr>
        <w:t> </w:t>
      </w:r>
      <w:r>
        <w:rPr/>
        <w:t>Луцьк"</w:t>
      </w:r>
      <w:r>
        <w:rPr>
          <w:spacing w:val="-9"/>
        </w:rPr>
        <w:t> </w:t>
      </w:r>
      <w:r>
        <w:rPr/>
        <w:t>Консультант</w:t>
      </w:r>
      <w:r>
        <w:rPr>
          <w:spacing w:val="-52"/>
        </w:rPr>
        <w:t> </w:t>
      </w:r>
      <w:r>
        <w:rPr/>
        <w:t>підготував</w:t>
      </w:r>
      <w:r>
        <w:rPr>
          <w:spacing w:val="-3"/>
        </w:rPr>
        <w:t> </w:t>
      </w:r>
      <w:r>
        <w:rPr/>
        <w:t>комплексну</w:t>
      </w:r>
      <w:r>
        <w:rPr>
          <w:spacing w:val="-2"/>
        </w:rPr>
        <w:t> </w:t>
      </w:r>
      <w:r>
        <w:rPr/>
        <w:t>оцінку</w:t>
      </w:r>
      <w:r>
        <w:rPr>
          <w:spacing w:val="-3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навколишнє</w:t>
      </w:r>
      <w:r>
        <w:rPr>
          <w:spacing w:val="-3"/>
        </w:rPr>
        <w:t> </w:t>
      </w:r>
      <w:r>
        <w:rPr/>
        <w:t>середовище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соціальну</w:t>
      </w:r>
      <w:r>
        <w:rPr>
          <w:spacing w:val="-2"/>
        </w:rPr>
        <w:t> </w:t>
      </w:r>
      <w:r>
        <w:rPr/>
        <w:t>сферу</w:t>
      </w:r>
      <w:r>
        <w:rPr>
          <w:spacing w:val="-2"/>
        </w:rPr>
        <w:t> </w:t>
      </w:r>
      <w:r>
        <w:rPr/>
        <w:t>(з</w:t>
      </w:r>
      <w:r>
        <w:rPr>
          <w:spacing w:val="-3"/>
        </w:rPr>
        <w:t> </w:t>
      </w:r>
      <w:r>
        <w:rPr/>
        <w:t>англ.</w:t>
      </w:r>
      <w:r>
        <w:rPr>
          <w:spacing w:val="-2"/>
        </w:rPr>
        <w:t> </w:t>
      </w:r>
      <w:r>
        <w:rPr/>
        <w:t>-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1"/>
      </w:pPr>
      <w:r>
        <w:rPr/>
        <w:t>Environmental and Social Impact Assessment (ESIA)). ESIA - це оцінка можливих позитивних і</w:t>
      </w:r>
      <w:r>
        <w:rPr>
          <w:spacing w:val="1"/>
        </w:rPr>
        <w:t> </w:t>
      </w:r>
      <w:r>
        <w:rPr/>
        <w:t>негативних впливів, яку пропонований проєкт може надати щодо навколишнього середовища і</w:t>
      </w:r>
      <w:r>
        <w:rPr>
          <w:spacing w:val="1"/>
        </w:rPr>
        <w:t> </w:t>
      </w:r>
      <w:r>
        <w:rPr/>
        <w:t>спільноти. В сукупності такак оцінка складається з екологічних, біологічних, культурних і соціально-</w:t>
      </w:r>
      <w:r>
        <w:rPr>
          <w:spacing w:val="1"/>
        </w:rPr>
        <w:t> </w:t>
      </w:r>
      <w:r>
        <w:rPr/>
        <w:t>економічних</w:t>
      </w:r>
      <w:r>
        <w:rPr>
          <w:spacing w:val="-8"/>
        </w:rPr>
        <w:t> </w:t>
      </w:r>
      <w:r>
        <w:rPr/>
        <w:t>аспектів.</w:t>
      </w:r>
      <w:r>
        <w:rPr>
          <w:spacing w:val="-8"/>
        </w:rPr>
        <w:t> </w:t>
      </w:r>
      <w:r>
        <w:rPr/>
        <w:t>Мета</w:t>
      </w:r>
      <w:r>
        <w:rPr>
          <w:spacing w:val="-8"/>
        </w:rPr>
        <w:t> </w:t>
      </w:r>
      <w:r>
        <w:rPr/>
        <w:t>ESIA</w:t>
      </w:r>
      <w:r>
        <w:rPr>
          <w:spacing w:val="-8"/>
        </w:rPr>
        <w:t> </w:t>
      </w:r>
      <w:r>
        <w:rPr/>
        <w:t>полягає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тому,</w:t>
      </w:r>
      <w:r>
        <w:rPr>
          <w:spacing w:val="-8"/>
        </w:rPr>
        <w:t> </w:t>
      </w:r>
      <w:r>
        <w:rPr/>
        <w:t>щоб</w:t>
      </w:r>
      <w:r>
        <w:rPr>
          <w:spacing w:val="-8"/>
        </w:rPr>
        <w:t> </w:t>
      </w:r>
      <w:r>
        <w:rPr/>
        <w:t>забезпечити</w:t>
      </w:r>
      <w:r>
        <w:rPr>
          <w:spacing w:val="-8"/>
        </w:rPr>
        <w:t> </w:t>
      </w:r>
      <w:r>
        <w:rPr/>
        <w:t>повну</w:t>
      </w:r>
      <w:r>
        <w:rPr>
          <w:spacing w:val="-8"/>
        </w:rPr>
        <w:t> </w:t>
      </w:r>
      <w:r>
        <w:rPr/>
        <w:t>інформованість</w:t>
      </w:r>
      <w:r>
        <w:rPr>
          <w:spacing w:val="-8"/>
        </w:rPr>
        <w:t> </w:t>
      </w:r>
      <w:r>
        <w:rPr/>
        <w:t>зацікавлених</w:t>
      </w:r>
      <w:r>
        <w:rPr>
          <w:spacing w:val="-52"/>
        </w:rPr>
        <w:t> </w:t>
      </w:r>
      <w:r>
        <w:rPr/>
        <w:t>сторін, а особи, які приймають рішення, при прийнятті рішення про продовження реалізації проєкту,</w:t>
      </w:r>
      <w:r>
        <w:rPr>
          <w:spacing w:val="1"/>
        </w:rPr>
        <w:t> </w:t>
      </w:r>
      <w:r>
        <w:rPr/>
        <w:t>враховують отримані в результаті впливу на навколишнє середовище і соціальну сферу, як негативні,</w:t>
      </w:r>
      <w:r>
        <w:rPr>
          <w:spacing w:val="-53"/>
        </w:rPr>
        <w:t> </w:t>
      </w:r>
      <w:r>
        <w:rPr/>
        <w:t>так</w:t>
      </w:r>
      <w:r>
        <w:rPr>
          <w:spacing w:val="-1"/>
        </w:rPr>
        <w:t> </w:t>
      </w:r>
      <w:r>
        <w:rPr/>
        <w:t>і позитивні.</w:t>
      </w:r>
    </w:p>
    <w:p>
      <w:pPr>
        <w:pStyle w:val="BodyText"/>
        <w:spacing w:before="120"/>
        <w:ind w:left="674"/>
      </w:pPr>
      <w:r>
        <w:rPr/>
        <w:t>З</w:t>
      </w:r>
      <w:r>
        <w:rPr>
          <w:spacing w:val="-8"/>
        </w:rPr>
        <w:t> </w:t>
      </w:r>
      <w:r>
        <w:rPr/>
        <w:t>метою</w:t>
      </w:r>
      <w:r>
        <w:rPr>
          <w:spacing w:val="-8"/>
        </w:rPr>
        <w:t> </w:t>
      </w:r>
      <w:r>
        <w:rPr/>
        <w:t>одержання</w:t>
      </w:r>
      <w:r>
        <w:rPr>
          <w:spacing w:val="-8"/>
        </w:rPr>
        <w:t> </w:t>
      </w:r>
      <w:r>
        <w:rPr/>
        <w:t>достовірних</w:t>
      </w:r>
      <w:r>
        <w:rPr>
          <w:spacing w:val="-7"/>
        </w:rPr>
        <w:t> </w:t>
      </w:r>
      <w:r>
        <w:rPr/>
        <w:t>даних</w:t>
      </w:r>
      <w:r>
        <w:rPr>
          <w:spacing w:val="-8"/>
        </w:rPr>
        <w:t> </w:t>
      </w:r>
      <w:r>
        <w:rPr/>
        <w:t>під</w:t>
      </w:r>
      <w:r>
        <w:rPr>
          <w:spacing w:val="-8"/>
        </w:rPr>
        <w:t> </w:t>
      </w:r>
      <w:r>
        <w:rPr/>
        <w:t>час</w:t>
      </w:r>
      <w:r>
        <w:rPr>
          <w:spacing w:val="-8"/>
        </w:rPr>
        <w:t> </w:t>
      </w:r>
      <w:r>
        <w:rPr/>
        <w:t>дослідження,</w:t>
      </w:r>
      <w:r>
        <w:rPr>
          <w:spacing w:val="-7"/>
        </w:rPr>
        <w:t> </w:t>
      </w:r>
      <w:r>
        <w:rPr/>
        <w:t>Консультант</w:t>
      </w:r>
      <w:r>
        <w:rPr>
          <w:spacing w:val="-8"/>
        </w:rPr>
        <w:t> </w:t>
      </w:r>
      <w:r>
        <w:rPr/>
        <w:t>дотримувався</w:t>
      </w:r>
      <w:r>
        <w:rPr>
          <w:spacing w:val="-8"/>
        </w:rPr>
        <w:t> </w:t>
      </w:r>
      <w:r>
        <w:rPr/>
        <w:t>ряду</w:t>
      </w:r>
      <w:r>
        <w:rPr>
          <w:spacing w:val="-53"/>
        </w:rPr>
        <w:t> </w:t>
      </w:r>
      <w:r>
        <w:rPr/>
        <w:t>загальноприйнятих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світовій</w:t>
      </w:r>
      <w:r>
        <w:rPr>
          <w:spacing w:val="-2"/>
        </w:rPr>
        <w:t> </w:t>
      </w:r>
      <w:r>
        <w:rPr/>
        <w:t>практиці</w:t>
      </w:r>
      <w:r>
        <w:rPr>
          <w:spacing w:val="-1"/>
        </w:rPr>
        <w:t> </w:t>
      </w:r>
      <w:r>
        <w:rPr/>
        <w:t>етапів</w:t>
      </w:r>
      <w:r>
        <w:rPr>
          <w:spacing w:val="-2"/>
        </w:rPr>
        <w:t> </w:t>
      </w:r>
      <w:r>
        <w:rPr/>
        <w:t>ESIA,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тому</w:t>
      </w:r>
      <w:r>
        <w:rPr>
          <w:spacing w:val="-1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проєктів</w:t>
      </w:r>
      <w:r>
        <w:rPr>
          <w:spacing w:val="-2"/>
        </w:rPr>
        <w:t> </w:t>
      </w:r>
      <w:r>
        <w:rPr/>
        <w:t>ЄІБ: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5" w:lineRule="auto" w:before="63" w:after="0"/>
        <w:ind w:left="958" w:right="1464" w:firstLine="0"/>
        <w:jc w:val="left"/>
        <w:rPr>
          <w:sz w:val="20"/>
        </w:rPr>
      </w:pPr>
      <w:r>
        <w:rPr>
          <w:b/>
          <w:position w:val="1"/>
          <w:sz w:val="20"/>
        </w:rPr>
        <w:t>Попередня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перевірка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(Screening)</w:t>
      </w:r>
      <w:r>
        <w:rPr>
          <w:b/>
          <w:spacing w:val="-8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початкове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виявлення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потенційних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взаємодій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між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Проектом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екологічними</w:t>
      </w:r>
      <w:r>
        <w:rPr>
          <w:spacing w:val="-1"/>
          <w:sz w:val="20"/>
        </w:rPr>
        <w:t> </w:t>
      </w:r>
      <w:r>
        <w:rPr>
          <w:sz w:val="20"/>
        </w:rPr>
        <w:t>і</w:t>
      </w:r>
      <w:r>
        <w:rPr>
          <w:spacing w:val="-1"/>
          <w:sz w:val="20"/>
        </w:rPr>
        <w:t> </w:t>
      </w:r>
      <w:r>
        <w:rPr>
          <w:sz w:val="20"/>
        </w:rPr>
        <w:t>соціальними</w:t>
      </w:r>
      <w:r>
        <w:rPr>
          <w:spacing w:val="-1"/>
          <w:sz w:val="20"/>
        </w:rPr>
        <w:t> </w:t>
      </w:r>
      <w:r>
        <w:rPr>
          <w:sz w:val="20"/>
        </w:rPr>
        <w:t>об'єктами території,</w:t>
      </w:r>
      <w:r>
        <w:rPr>
          <w:spacing w:val="-1"/>
          <w:sz w:val="20"/>
        </w:rPr>
        <w:t> </w:t>
      </w:r>
      <w:r>
        <w:rPr>
          <w:sz w:val="20"/>
        </w:rPr>
        <w:t>наприклад:</w:t>
      </w:r>
    </w:p>
    <w:p>
      <w:pPr>
        <w:pStyle w:val="ListParagraph"/>
        <w:numPr>
          <w:ilvl w:val="0"/>
          <w:numId w:val="12"/>
        </w:numPr>
        <w:tabs>
          <w:tab w:pos="1393" w:val="left" w:leader="none"/>
          <w:tab w:pos="1394" w:val="left" w:leader="none"/>
        </w:tabs>
        <w:spacing w:line="235" w:lineRule="auto" w:before="71" w:after="0"/>
        <w:ind w:left="1394" w:right="1111" w:hanging="360"/>
        <w:jc w:val="left"/>
        <w:rPr>
          <w:sz w:val="20"/>
        </w:rPr>
      </w:pPr>
      <w:r>
        <w:rPr>
          <w:position w:val="1"/>
          <w:sz w:val="20"/>
        </w:rPr>
        <w:t>місце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розташування,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масштаби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тривалість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діяльності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підприємства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пов'язані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господарські</w:t>
      </w:r>
      <w:r>
        <w:rPr>
          <w:spacing w:val="-1"/>
          <w:sz w:val="20"/>
        </w:rPr>
        <w:t> </w:t>
      </w:r>
      <w:r>
        <w:rPr>
          <w:sz w:val="20"/>
        </w:rPr>
        <w:t>об'єкти</w:t>
      </w:r>
      <w:r>
        <w:rPr>
          <w:spacing w:val="-1"/>
          <w:sz w:val="20"/>
        </w:rPr>
        <w:t> </w:t>
      </w:r>
      <w:r>
        <w:rPr>
          <w:sz w:val="20"/>
        </w:rPr>
        <w:t>та партнерські</w:t>
      </w:r>
      <w:r>
        <w:rPr>
          <w:spacing w:val="-1"/>
          <w:sz w:val="20"/>
        </w:rPr>
        <w:t> </w:t>
      </w:r>
      <w:r>
        <w:rPr>
          <w:sz w:val="20"/>
        </w:rPr>
        <w:t>організації;</w:t>
      </w:r>
    </w:p>
    <w:p>
      <w:pPr>
        <w:pStyle w:val="ListParagraph"/>
        <w:numPr>
          <w:ilvl w:val="0"/>
          <w:numId w:val="12"/>
        </w:numPr>
        <w:tabs>
          <w:tab w:pos="1393" w:val="left" w:leader="none"/>
          <w:tab w:pos="1394" w:val="left" w:leader="none"/>
        </w:tabs>
        <w:spacing w:line="237" w:lineRule="auto" w:before="68" w:after="0"/>
        <w:ind w:left="1394" w:right="665" w:hanging="360"/>
        <w:jc w:val="left"/>
        <w:rPr>
          <w:sz w:val="20"/>
        </w:rPr>
      </w:pPr>
      <w:r>
        <w:rPr>
          <w:position w:val="1"/>
          <w:sz w:val="20"/>
        </w:rPr>
        <w:t>наявність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біорізноманіття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(наприклад,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вимираючі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рідкісні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тваринного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рослинного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світу) або в разі близького розташування підприємства до природоохоронної території або</w:t>
      </w:r>
      <w:r>
        <w:rPr>
          <w:spacing w:val="1"/>
          <w:sz w:val="20"/>
        </w:rPr>
        <w:t> </w:t>
      </w:r>
      <w:r>
        <w:rPr>
          <w:sz w:val="20"/>
        </w:rPr>
        <w:t>природного</w:t>
      </w:r>
      <w:r>
        <w:rPr>
          <w:spacing w:val="-1"/>
          <w:sz w:val="20"/>
        </w:rPr>
        <w:t> </w:t>
      </w:r>
      <w:r>
        <w:rPr>
          <w:sz w:val="20"/>
        </w:rPr>
        <w:t>місця</w:t>
      </w:r>
      <w:r>
        <w:rPr>
          <w:spacing w:val="-1"/>
          <w:sz w:val="20"/>
        </w:rPr>
        <w:t> </w:t>
      </w:r>
      <w:r>
        <w:rPr>
          <w:sz w:val="20"/>
        </w:rPr>
        <w:t>існування</w:t>
      </w:r>
      <w:r>
        <w:rPr>
          <w:spacing w:val="-1"/>
          <w:sz w:val="20"/>
        </w:rPr>
        <w:t> </w:t>
      </w:r>
      <w:r>
        <w:rPr>
          <w:sz w:val="20"/>
        </w:rPr>
        <w:t>представників флори</w:t>
      </w:r>
      <w:r>
        <w:rPr>
          <w:spacing w:val="-1"/>
          <w:sz w:val="20"/>
        </w:rPr>
        <w:t> </w:t>
      </w:r>
      <w:r>
        <w:rPr>
          <w:sz w:val="20"/>
        </w:rPr>
        <w:t>чи</w:t>
      </w:r>
      <w:r>
        <w:rPr>
          <w:spacing w:val="-1"/>
          <w:sz w:val="20"/>
        </w:rPr>
        <w:t> </w:t>
      </w:r>
      <w:r>
        <w:rPr>
          <w:sz w:val="20"/>
        </w:rPr>
        <w:t>фауни;</w:t>
      </w:r>
    </w:p>
    <w:p>
      <w:pPr>
        <w:pStyle w:val="ListParagraph"/>
        <w:numPr>
          <w:ilvl w:val="0"/>
          <w:numId w:val="12"/>
        </w:numPr>
        <w:tabs>
          <w:tab w:pos="1393" w:val="left" w:leader="none"/>
          <w:tab w:pos="1394" w:val="left" w:leader="none"/>
        </w:tabs>
        <w:spacing w:line="240" w:lineRule="auto" w:before="6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інформація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технології,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застосовувуються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підприємстві.</w:t>
      </w:r>
    </w:p>
    <w:p>
      <w:pPr>
        <w:pStyle w:val="BodyText"/>
        <w:spacing w:before="55"/>
        <w:ind w:left="674" w:right="628"/>
      </w:pPr>
      <w:r>
        <w:rPr/>
        <w:t>Попередня перевірка дозволяє не тільки визначити необхідність проведення оцінки впливу на</w:t>
      </w:r>
      <w:r>
        <w:rPr>
          <w:spacing w:val="1"/>
        </w:rPr>
        <w:t> </w:t>
      </w:r>
      <w:r>
        <w:rPr/>
        <w:t>соціальну та навколишнє середовище, але і встановити на якому етапі проєктування або здійснення</w:t>
      </w:r>
      <w:r>
        <w:rPr>
          <w:spacing w:val="1"/>
        </w:rPr>
        <w:t> </w:t>
      </w:r>
      <w:r>
        <w:rPr/>
        <w:t>діяльності,</w:t>
      </w:r>
      <w:r>
        <w:rPr>
          <w:spacing w:val="-10"/>
        </w:rPr>
        <w:t> </w:t>
      </w:r>
      <w:r>
        <w:rPr/>
        <w:t>біорізноманіття</w:t>
      </w:r>
      <w:r>
        <w:rPr>
          <w:spacing w:val="-9"/>
        </w:rPr>
        <w:t> </w:t>
      </w:r>
      <w:r>
        <w:rPr/>
        <w:t>піддається</w:t>
      </w:r>
      <w:r>
        <w:rPr>
          <w:spacing w:val="-9"/>
        </w:rPr>
        <w:t> </w:t>
      </w:r>
      <w:r>
        <w:rPr/>
        <w:t>значному</w:t>
      </w:r>
      <w:r>
        <w:rPr>
          <w:spacing w:val="-10"/>
        </w:rPr>
        <w:t> </w:t>
      </w:r>
      <w:r>
        <w:rPr/>
        <w:t>впливу.</w:t>
      </w:r>
      <w:r>
        <w:rPr>
          <w:spacing w:val="-9"/>
        </w:rPr>
        <w:t> </w:t>
      </w:r>
      <w:r>
        <w:rPr/>
        <w:t>Це</w:t>
      </w:r>
      <w:r>
        <w:rPr>
          <w:spacing w:val="-9"/>
        </w:rPr>
        <w:t> </w:t>
      </w:r>
      <w:r>
        <w:rPr/>
        <w:t>дозволяє</w:t>
      </w:r>
      <w:r>
        <w:rPr>
          <w:spacing w:val="-9"/>
        </w:rPr>
        <w:t> </w:t>
      </w:r>
      <w:r>
        <w:rPr/>
        <w:t>вжити</w:t>
      </w:r>
      <w:r>
        <w:rPr>
          <w:spacing w:val="-10"/>
        </w:rPr>
        <w:t> </w:t>
      </w:r>
      <w:r>
        <w:rPr/>
        <w:t>необхідних</w:t>
      </w:r>
      <w:r>
        <w:rPr>
          <w:spacing w:val="-9"/>
        </w:rPr>
        <w:t> </w:t>
      </w:r>
      <w:r>
        <w:rPr/>
        <w:t>превентивних</w:t>
      </w:r>
      <w:r>
        <w:rPr>
          <w:spacing w:val="-52"/>
        </w:rPr>
        <w:t> </w:t>
      </w:r>
      <w:r>
        <w:rPr/>
        <w:t>заходів для зменшення або мінімізації негативного впливу на соціальну та навколишнє середовище,</w:t>
      </w:r>
      <w:r>
        <w:rPr>
          <w:spacing w:val="1"/>
        </w:rPr>
        <w:t> </w:t>
      </w:r>
      <w:r>
        <w:rPr/>
        <w:t>або ж перенести представників флори і фауни на нове придатне для природного проживання місце.</w:t>
      </w:r>
      <w:r>
        <w:rPr>
          <w:spacing w:val="1"/>
        </w:rPr>
        <w:t> </w:t>
      </w:r>
      <w:r>
        <w:rPr/>
        <w:t>Попередня оцінка визначає процеси, операції або діяльність, які можуть істотно вплинути на</w:t>
      </w:r>
      <w:r>
        <w:rPr>
          <w:spacing w:val="1"/>
        </w:rPr>
        <w:t> </w:t>
      </w:r>
      <w:r>
        <w:rPr/>
        <w:t>екосистему</w:t>
      </w:r>
      <w:r>
        <w:rPr>
          <w:spacing w:val="-1"/>
        </w:rPr>
        <w:t> </w:t>
      </w:r>
      <w:r>
        <w:rPr/>
        <w:t>і стан</w:t>
      </w:r>
      <w:r>
        <w:rPr>
          <w:spacing w:val="-1"/>
        </w:rPr>
        <w:t> </w:t>
      </w:r>
      <w:r>
        <w:rPr/>
        <w:t>біорізноманіття.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7" w:lineRule="auto" w:before="61" w:after="0"/>
        <w:ind w:left="958" w:right="902" w:firstLine="0"/>
        <w:jc w:val="left"/>
        <w:rPr>
          <w:sz w:val="20"/>
        </w:rPr>
      </w:pPr>
      <w:r>
        <w:rPr>
          <w:b/>
          <w:position w:val="1"/>
          <w:sz w:val="20"/>
        </w:rPr>
        <w:t>Визначення масштабів (Scoping) - оцінка </w:t>
      </w:r>
      <w:r>
        <w:rPr>
          <w:position w:val="1"/>
          <w:sz w:val="20"/>
        </w:rPr>
        <w:t>впливу проєкту, яка проводиться з метою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ідентифікації</w:t>
      </w:r>
      <w:r>
        <w:rPr>
          <w:spacing w:val="-5"/>
          <w:sz w:val="20"/>
        </w:rPr>
        <w:t> </w:t>
      </w:r>
      <w:r>
        <w:rPr>
          <w:sz w:val="20"/>
        </w:rPr>
        <w:t>рівня</w:t>
      </w:r>
      <w:r>
        <w:rPr>
          <w:spacing w:val="-5"/>
          <w:sz w:val="20"/>
        </w:rPr>
        <w:t> </w:t>
      </w:r>
      <w:r>
        <w:rPr>
          <w:sz w:val="20"/>
        </w:rPr>
        <w:t>тривалості</w:t>
      </w:r>
      <w:r>
        <w:rPr>
          <w:spacing w:val="-4"/>
          <w:sz w:val="20"/>
        </w:rPr>
        <w:t> </w:t>
      </w:r>
      <w:r>
        <w:rPr>
          <w:sz w:val="20"/>
        </w:rPr>
        <w:t>впливу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території</w:t>
      </w:r>
      <w:r>
        <w:rPr>
          <w:spacing w:val="-5"/>
          <w:sz w:val="20"/>
        </w:rPr>
        <w:t> </w:t>
      </w:r>
      <w:r>
        <w:rPr>
          <w:sz w:val="20"/>
        </w:rPr>
        <w:t>яку</w:t>
      </w:r>
      <w:r>
        <w:rPr>
          <w:spacing w:val="-4"/>
          <w:sz w:val="20"/>
        </w:rPr>
        <w:t> </w:t>
      </w:r>
      <w:r>
        <w:rPr>
          <w:sz w:val="20"/>
        </w:rPr>
        <w:t>він</w:t>
      </w:r>
      <w:r>
        <w:rPr>
          <w:spacing w:val="-6"/>
          <w:sz w:val="20"/>
        </w:rPr>
        <w:t> </w:t>
      </w:r>
      <w:r>
        <w:rPr>
          <w:sz w:val="20"/>
        </w:rPr>
        <w:t>охоплює.</w:t>
      </w:r>
      <w:r>
        <w:rPr>
          <w:spacing w:val="-4"/>
          <w:sz w:val="20"/>
        </w:rPr>
        <w:t> </w:t>
      </w:r>
      <w:r>
        <w:rPr>
          <w:sz w:val="20"/>
        </w:rPr>
        <w:t>Даний</w:t>
      </w:r>
      <w:r>
        <w:rPr>
          <w:spacing w:val="-5"/>
          <w:sz w:val="20"/>
        </w:rPr>
        <w:t> </w:t>
      </w:r>
      <w:r>
        <w:rPr>
          <w:sz w:val="20"/>
        </w:rPr>
        <w:t>етап</w:t>
      </w:r>
      <w:r>
        <w:rPr>
          <w:spacing w:val="-4"/>
          <w:sz w:val="20"/>
        </w:rPr>
        <w:t> </w:t>
      </w:r>
      <w:r>
        <w:rPr>
          <w:sz w:val="20"/>
        </w:rPr>
        <w:t>включає</w:t>
      </w:r>
      <w:r>
        <w:rPr>
          <w:spacing w:val="-5"/>
          <w:sz w:val="20"/>
        </w:rPr>
        <w:t> </w:t>
      </w:r>
      <w:r>
        <w:rPr>
          <w:sz w:val="20"/>
        </w:rPr>
        <w:t>наступні</w:t>
      </w:r>
      <w:r>
        <w:rPr>
          <w:spacing w:val="-52"/>
          <w:sz w:val="20"/>
        </w:rPr>
        <w:t> </w:t>
      </w:r>
      <w:r>
        <w:rPr>
          <w:sz w:val="20"/>
        </w:rPr>
        <w:t>компоненти:</w:t>
      </w:r>
    </w:p>
    <w:p>
      <w:pPr>
        <w:pStyle w:val="ListParagraph"/>
        <w:numPr>
          <w:ilvl w:val="0"/>
          <w:numId w:val="13"/>
        </w:numPr>
        <w:tabs>
          <w:tab w:pos="1393" w:val="left" w:leader="none"/>
          <w:tab w:pos="1394" w:val="left" w:leader="none"/>
        </w:tabs>
        <w:spacing w:line="235" w:lineRule="auto" w:before="70" w:after="0"/>
        <w:ind w:left="1394" w:right="1398" w:hanging="360"/>
        <w:jc w:val="left"/>
        <w:rPr>
          <w:sz w:val="20"/>
        </w:rPr>
      </w:pPr>
      <w:r>
        <w:rPr>
          <w:position w:val="1"/>
          <w:sz w:val="20"/>
        </w:rPr>
        <w:t>Ідентифікацію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впливів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навколишнє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середовище: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процес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систематичного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виявлення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потенційних</w:t>
      </w:r>
      <w:r>
        <w:rPr>
          <w:spacing w:val="-8"/>
          <w:sz w:val="20"/>
        </w:rPr>
        <w:t> </w:t>
      </w:r>
      <w:r>
        <w:rPr>
          <w:sz w:val="20"/>
        </w:rPr>
        <w:t>взаємодій</w:t>
      </w:r>
      <w:r>
        <w:rPr>
          <w:spacing w:val="-7"/>
          <w:sz w:val="20"/>
        </w:rPr>
        <w:t> </w:t>
      </w:r>
      <w:r>
        <w:rPr>
          <w:sz w:val="20"/>
        </w:rPr>
        <w:t>між</w:t>
      </w:r>
      <w:r>
        <w:rPr>
          <w:spacing w:val="-8"/>
          <w:sz w:val="20"/>
        </w:rPr>
        <w:t> </w:t>
      </w:r>
      <w:r>
        <w:rPr>
          <w:sz w:val="20"/>
        </w:rPr>
        <w:t>антропогенною</w:t>
      </w:r>
      <w:r>
        <w:rPr>
          <w:spacing w:val="-7"/>
          <w:sz w:val="20"/>
        </w:rPr>
        <w:t> </w:t>
      </w:r>
      <w:r>
        <w:rPr>
          <w:sz w:val="20"/>
        </w:rPr>
        <w:t>діяльністю</w:t>
      </w:r>
      <w:r>
        <w:rPr>
          <w:spacing w:val="-8"/>
          <w:sz w:val="20"/>
        </w:rPr>
        <w:t> </w:t>
      </w:r>
      <w:r>
        <w:rPr>
          <w:sz w:val="20"/>
        </w:rPr>
        <w:t>та</w:t>
      </w:r>
      <w:r>
        <w:rPr>
          <w:spacing w:val="-7"/>
          <w:sz w:val="20"/>
        </w:rPr>
        <w:t> </w:t>
      </w:r>
      <w:r>
        <w:rPr>
          <w:sz w:val="20"/>
        </w:rPr>
        <w:t>територією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7"/>
          <w:sz w:val="20"/>
        </w:rPr>
        <w:t> </w:t>
      </w:r>
      <w:r>
        <w:rPr>
          <w:sz w:val="20"/>
        </w:rPr>
        <w:t>рамках</w:t>
      </w:r>
      <w:r>
        <w:rPr>
          <w:spacing w:val="-8"/>
          <w:sz w:val="20"/>
        </w:rPr>
        <w:t> </w:t>
      </w:r>
      <w:r>
        <w:rPr>
          <w:sz w:val="20"/>
        </w:rPr>
        <w:t>Проекту.</w:t>
      </w:r>
    </w:p>
    <w:p>
      <w:pPr>
        <w:pStyle w:val="ListParagraph"/>
        <w:numPr>
          <w:ilvl w:val="0"/>
          <w:numId w:val="13"/>
        </w:numPr>
        <w:tabs>
          <w:tab w:pos="1393" w:val="left" w:leader="none"/>
          <w:tab w:pos="1394" w:val="left" w:leader="none"/>
        </w:tabs>
        <w:spacing w:line="235" w:lineRule="auto" w:before="71" w:after="0"/>
        <w:ind w:left="1394" w:right="595" w:hanging="360"/>
        <w:jc w:val="left"/>
        <w:rPr>
          <w:sz w:val="20"/>
        </w:rPr>
      </w:pPr>
      <w:r>
        <w:rPr>
          <w:position w:val="1"/>
          <w:sz w:val="20"/>
        </w:rPr>
        <w:t>Документальні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дослідження: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огляд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існуючих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соціальних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відомостей,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статистичних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даних,</w:t>
      </w:r>
      <w:r>
        <w:rPr>
          <w:spacing w:val="-1"/>
          <w:sz w:val="20"/>
        </w:rPr>
        <w:t> </w:t>
      </w:r>
      <w:r>
        <w:rPr>
          <w:sz w:val="20"/>
        </w:rPr>
        <w:t>звітів тощо.</w:t>
      </w:r>
    </w:p>
    <w:p>
      <w:pPr>
        <w:pStyle w:val="ListParagraph"/>
        <w:numPr>
          <w:ilvl w:val="0"/>
          <w:numId w:val="13"/>
        </w:numPr>
        <w:tabs>
          <w:tab w:pos="1393" w:val="left" w:leader="none"/>
          <w:tab w:pos="1394" w:val="left" w:leader="none"/>
        </w:tabs>
        <w:spacing w:line="235" w:lineRule="auto" w:before="70" w:after="0"/>
        <w:ind w:left="1394" w:right="1001" w:hanging="360"/>
        <w:jc w:val="left"/>
        <w:rPr>
          <w:sz w:val="20"/>
        </w:rPr>
      </w:pPr>
      <w:r>
        <w:rPr>
          <w:position w:val="1"/>
          <w:sz w:val="20"/>
        </w:rPr>
        <w:t>Виявлення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потенційних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фізичних,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людських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об'єктів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впливу,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можуть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порушені</w:t>
      </w:r>
      <w:r>
        <w:rPr>
          <w:spacing w:val="-1"/>
          <w:sz w:val="20"/>
        </w:rPr>
        <w:t> </w:t>
      </w:r>
      <w:r>
        <w:rPr>
          <w:sz w:val="20"/>
        </w:rPr>
        <w:t>Проектом.</w:t>
      </w:r>
    </w:p>
    <w:p>
      <w:pPr>
        <w:pStyle w:val="ListParagraph"/>
        <w:numPr>
          <w:ilvl w:val="0"/>
          <w:numId w:val="13"/>
        </w:numPr>
        <w:tabs>
          <w:tab w:pos="1393" w:val="left" w:leader="none"/>
          <w:tab w:pos="1394" w:val="left" w:leader="none"/>
        </w:tabs>
        <w:spacing w:line="235" w:lineRule="auto" w:before="71" w:after="0"/>
        <w:ind w:left="1394" w:right="872" w:hanging="360"/>
        <w:jc w:val="left"/>
        <w:rPr>
          <w:sz w:val="20"/>
        </w:rPr>
      </w:pPr>
      <w:r>
        <w:rPr>
          <w:position w:val="1"/>
          <w:sz w:val="20"/>
        </w:rPr>
        <w:t>Альтернативи: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оцінку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технічних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варіантів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Проекту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етапі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збору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вихідних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даних,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вибір</w:t>
      </w:r>
      <w:r>
        <w:rPr>
          <w:spacing w:val="-1"/>
          <w:sz w:val="20"/>
        </w:rPr>
        <w:t> </w:t>
      </w:r>
      <w:r>
        <w:rPr>
          <w:sz w:val="20"/>
        </w:rPr>
        <w:t>маршрутів і методів.</w:t>
      </w:r>
    </w:p>
    <w:p>
      <w:pPr>
        <w:pStyle w:val="ListParagraph"/>
        <w:numPr>
          <w:ilvl w:val="0"/>
          <w:numId w:val="13"/>
        </w:numPr>
        <w:tabs>
          <w:tab w:pos="1393" w:val="left" w:leader="none"/>
          <w:tab w:pos="1394" w:val="left" w:leader="none"/>
        </w:tabs>
        <w:spacing w:line="235" w:lineRule="auto" w:before="70" w:after="0"/>
        <w:ind w:left="1394" w:right="1086" w:hanging="360"/>
        <w:jc w:val="left"/>
        <w:rPr>
          <w:sz w:val="20"/>
        </w:rPr>
      </w:pPr>
      <w:r>
        <w:rPr>
          <w:position w:val="1"/>
          <w:sz w:val="20"/>
        </w:rPr>
        <w:t>Зустрічі та дискусії з персоналом проєкту КП «Луцькводоканал» та іншими зацікавленими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сторонами</w:t>
      </w:r>
      <w:r>
        <w:rPr>
          <w:spacing w:val="-1"/>
          <w:sz w:val="20"/>
        </w:rPr>
        <w:t> </w:t>
      </w:r>
      <w:r>
        <w:rPr>
          <w:sz w:val="20"/>
        </w:rPr>
        <w:t>проєкту.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7" w:lineRule="auto" w:before="61" w:after="0"/>
        <w:ind w:left="958" w:right="617" w:firstLine="0"/>
        <w:jc w:val="left"/>
        <w:rPr>
          <w:sz w:val="20"/>
        </w:rPr>
      </w:pPr>
      <w:r>
        <w:rPr>
          <w:b/>
          <w:position w:val="1"/>
          <w:sz w:val="20"/>
        </w:rPr>
        <w:t>Базові польові дослідження </w:t>
      </w:r>
      <w:r>
        <w:rPr>
          <w:position w:val="1"/>
          <w:sz w:val="20"/>
        </w:rPr>
        <w:t>(була проведена виїзна поїздка до Луцька. Організовано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відвідування</w:t>
      </w:r>
      <w:r>
        <w:rPr>
          <w:spacing w:val="-5"/>
          <w:sz w:val="20"/>
        </w:rPr>
        <w:t> </w:t>
      </w:r>
      <w:r>
        <w:rPr>
          <w:sz w:val="20"/>
        </w:rPr>
        <w:t>майданчиків</w:t>
      </w:r>
      <w:r>
        <w:rPr>
          <w:spacing w:val="45"/>
          <w:sz w:val="20"/>
        </w:rPr>
        <w:t> </w:t>
      </w:r>
      <w:r>
        <w:rPr>
          <w:sz w:val="20"/>
        </w:rPr>
        <w:t>всіх</w:t>
      </w:r>
      <w:r>
        <w:rPr>
          <w:spacing w:val="-5"/>
          <w:sz w:val="20"/>
        </w:rPr>
        <w:t> </w:t>
      </w:r>
      <w:r>
        <w:rPr>
          <w:sz w:val="20"/>
        </w:rPr>
        <w:t>запропонованих</w:t>
      </w:r>
      <w:r>
        <w:rPr>
          <w:spacing w:val="-5"/>
          <w:sz w:val="20"/>
        </w:rPr>
        <w:t> </w:t>
      </w:r>
      <w:r>
        <w:rPr>
          <w:sz w:val="20"/>
        </w:rPr>
        <w:t>об'єктів</w:t>
      </w:r>
      <w:r>
        <w:rPr>
          <w:spacing w:val="-5"/>
          <w:sz w:val="20"/>
        </w:rPr>
        <w:t> </w:t>
      </w:r>
      <w:r>
        <w:rPr>
          <w:sz w:val="20"/>
        </w:rPr>
        <w:t>реконструкції</w:t>
      </w:r>
      <w:r>
        <w:rPr>
          <w:spacing w:val="-5"/>
          <w:sz w:val="20"/>
        </w:rPr>
        <w:t> </w:t>
      </w:r>
      <w:r>
        <w:rPr>
          <w:sz w:val="20"/>
        </w:rPr>
        <w:t>з</w:t>
      </w:r>
      <w:r>
        <w:rPr>
          <w:spacing w:val="-5"/>
          <w:sz w:val="20"/>
        </w:rPr>
        <w:t> </w:t>
      </w:r>
      <w:r>
        <w:rPr>
          <w:sz w:val="20"/>
        </w:rPr>
        <w:t>детальною</w:t>
      </w:r>
      <w:r>
        <w:rPr>
          <w:spacing w:val="-5"/>
          <w:sz w:val="20"/>
        </w:rPr>
        <w:t> </w:t>
      </w:r>
      <w:r>
        <w:rPr>
          <w:sz w:val="20"/>
        </w:rPr>
        <w:t>оцінкою</w:t>
      </w:r>
      <w:r>
        <w:rPr>
          <w:spacing w:val="-5"/>
          <w:sz w:val="20"/>
        </w:rPr>
        <w:t> </w:t>
      </w:r>
      <w:r>
        <w:rPr>
          <w:sz w:val="20"/>
        </w:rPr>
        <w:t>місця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2"/>
          <w:sz w:val="20"/>
        </w:rPr>
        <w:t> </w:t>
      </w:r>
      <w:r>
        <w:rPr>
          <w:sz w:val="20"/>
        </w:rPr>
        <w:t>відношенням</w:t>
      </w:r>
      <w:r>
        <w:rPr>
          <w:spacing w:val="-1"/>
          <w:sz w:val="20"/>
        </w:rPr>
        <w:t> </w:t>
      </w:r>
      <w:r>
        <w:rPr>
          <w:sz w:val="20"/>
        </w:rPr>
        <w:t>до екологічної та</w:t>
      </w:r>
      <w:r>
        <w:rPr>
          <w:spacing w:val="-1"/>
          <w:sz w:val="20"/>
        </w:rPr>
        <w:t> </w:t>
      </w:r>
      <w:r>
        <w:rPr>
          <w:sz w:val="20"/>
        </w:rPr>
        <w:t>соціальної перспективи):</w:t>
      </w:r>
    </w:p>
    <w:p>
      <w:pPr>
        <w:pStyle w:val="ListParagraph"/>
        <w:numPr>
          <w:ilvl w:val="0"/>
          <w:numId w:val="14"/>
        </w:numPr>
        <w:tabs>
          <w:tab w:pos="1393" w:val="left" w:leader="none"/>
          <w:tab w:pos="1394" w:val="left" w:leader="none"/>
        </w:tabs>
        <w:spacing w:line="240" w:lineRule="auto" w:before="6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Розвідувальне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обстеження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об'єкта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проєкту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його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околиць.</w:t>
      </w:r>
    </w:p>
    <w:p>
      <w:pPr>
        <w:pStyle w:val="ListParagraph"/>
        <w:numPr>
          <w:ilvl w:val="0"/>
          <w:numId w:val="14"/>
        </w:numPr>
        <w:tabs>
          <w:tab w:pos="1393" w:val="left" w:leader="none"/>
          <w:tab w:pos="1394" w:val="left" w:leader="none"/>
        </w:tabs>
        <w:spacing w:line="240" w:lineRule="auto" w:before="6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Кабінетний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(традиційний)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аналіз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відповідних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деталей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проєкту,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документації.</w:t>
      </w:r>
    </w:p>
    <w:p>
      <w:pPr>
        <w:pStyle w:val="Heading4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40" w:lineRule="auto" w:before="54" w:after="0"/>
        <w:ind w:left="1383" w:right="0" w:hanging="425"/>
        <w:jc w:val="left"/>
        <w:rPr>
          <w:b w:val="0"/>
        </w:rPr>
      </w:pPr>
      <w:r>
        <w:rPr>
          <w:position w:val="1"/>
        </w:rPr>
        <w:t>Аналіз</w:t>
      </w:r>
      <w:r>
        <w:rPr>
          <w:spacing w:val="-6"/>
          <w:position w:val="1"/>
        </w:rPr>
        <w:t> </w:t>
      </w:r>
      <w:r>
        <w:rPr>
          <w:position w:val="1"/>
        </w:rPr>
        <w:t>існуючого</w:t>
      </w:r>
      <w:r>
        <w:rPr>
          <w:spacing w:val="-6"/>
          <w:position w:val="1"/>
        </w:rPr>
        <w:t> </w:t>
      </w:r>
      <w:r>
        <w:rPr>
          <w:position w:val="1"/>
        </w:rPr>
        <w:t>стану</w:t>
      </w:r>
      <w:r>
        <w:rPr>
          <w:spacing w:val="-6"/>
          <w:position w:val="1"/>
        </w:rPr>
        <w:t> </w:t>
      </w:r>
      <w:r>
        <w:rPr>
          <w:position w:val="1"/>
        </w:rPr>
        <w:t>території</w:t>
      </w:r>
      <w:r>
        <w:rPr>
          <w:spacing w:val="-6"/>
          <w:position w:val="1"/>
        </w:rPr>
        <w:t> </w:t>
      </w:r>
      <w:r>
        <w:rPr>
          <w:position w:val="1"/>
        </w:rPr>
        <w:t>(Baseline</w:t>
      </w:r>
      <w:r>
        <w:rPr>
          <w:spacing w:val="-6"/>
          <w:position w:val="1"/>
        </w:rPr>
        <w:t> </w:t>
      </w:r>
      <w:r>
        <w:rPr>
          <w:position w:val="1"/>
        </w:rPr>
        <w:t>studies)</w:t>
      </w:r>
      <w:r>
        <w:rPr>
          <w:b w:val="0"/>
          <w:position w:val="1"/>
        </w:rPr>
        <w:t>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7" w:lineRule="auto" w:before="56" w:after="0"/>
        <w:ind w:left="958" w:right="718" w:firstLine="0"/>
        <w:jc w:val="left"/>
        <w:rPr>
          <w:sz w:val="20"/>
        </w:rPr>
      </w:pPr>
      <w:r>
        <w:rPr>
          <w:b/>
          <w:position w:val="1"/>
          <w:sz w:val="20"/>
        </w:rPr>
        <w:t>Прогноз і оцінка впливу (Impact prediction and evaluation) </w:t>
      </w:r>
      <w:r>
        <w:rPr>
          <w:position w:val="1"/>
          <w:sz w:val="20"/>
        </w:rPr>
        <w:t>- це </w:t>
      </w:r>
      <w:r>
        <w:rPr>
          <w:b/>
          <w:position w:val="1"/>
          <w:sz w:val="20"/>
        </w:rPr>
        <w:t>основний </w:t>
      </w:r>
      <w:r>
        <w:rPr>
          <w:position w:val="1"/>
          <w:sz w:val="20"/>
        </w:rPr>
        <w:t>етап в процесі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оцінки</w:t>
      </w:r>
      <w:r>
        <w:rPr>
          <w:spacing w:val="-6"/>
          <w:sz w:val="20"/>
        </w:rPr>
        <w:t> </w:t>
      </w:r>
      <w:r>
        <w:rPr>
          <w:sz w:val="20"/>
        </w:rPr>
        <w:t>впливу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соціальну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6"/>
          <w:sz w:val="20"/>
        </w:rPr>
        <w:t> </w:t>
      </w:r>
      <w:r>
        <w:rPr>
          <w:sz w:val="20"/>
        </w:rPr>
        <w:t>навколишнє</w:t>
      </w:r>
      <w:r>
        <w:rPr>
          <w:spacing w:val="-5"/>
          <w:sz w:val="20"/>
        </w:rPr>
        <w:t> </w:t>
      </w:r>
      <w:r>
        <w:rPr>
          <w:sz w:val="20"/>
        </w:rPr>
        <w:t>середовище.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даному</w:t>
      </w:r>
      <w:r>
        <w:rPr>
          <w:spacing w:val="-6"/>
          <w:sz w:val="20"/>
        </w:rPr>
        <w:t> </w:t>
      </w:r>
      <w:r>
        <w:rPr>
          <w:sz w:val="20"/>
        </w:rPr>
        <w:t>етапі</w:t>
      </w:r>
      <w:r>
        <w:rPr>
          <w:spacing w:val="-5"/>
          <w:sz w:val="20"/>
        </w:rPr>
        <w:t> </w:t>
      </w:r>
      <w:r>
        <w:rPr>
          <w:sz w:val="20"/>
        </w:rPr>
        <w:t>здійснюється</w:t>
      </w:r>
      <w:r>
        <w:rPr>
          <w:spacing w:val="-5"/>
          <w:sz w:val="20"/>
        </w:rPr>
        <w:t> </w:t>
      </w:r>
      <w:r>
        <w:rPr>
          <w:sz w:val="20"/>
        </w:rPr>
        <w:t>аналіз</w:t>
      </w:r>
      <w:r>
        <w:rPr>
          <w:spacing w:val="-5"/>
          <w:sz w:val="20"/>
        </w:rPr>
        <w:t> </w:t>
      </w:r>
      <w:r>
        <w:rPr>
          <w:sz w:val="20"/>
        </w:rPr>
        <w:t>всієї</w:t>
      </w:r>
      <w:r>
        <w:rPr>
          <w:spacing w:val="-53"/>
          <w:sz w:val="20"/>
        </w:rPr>
        <w:t> </w:t>
      </w:r>
      <w:r>
        <w:rPr>
          <w:sz w:val="20"/>
        </w:rPr>
        <w:t>інформації,</w:t>
      </w:r>
      <w:r>
        <w:rPr>
          <w:spacing w:val="-4"/>
          <w:sz w:val="20"/>
        </w:rPr>
        <w:t> </w:t>
      </w:r>
      <w:r>
        <w:rPr>
          <w:sz w:val="20"/>
        </w:rPr>
        <w:t>отриманої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попередніх</w:t>
      </w:r>
      <w:r>
        <w:rPr>
          <w:spacing w:val="-3"/>
          <w:sz w:val="20"/>
        </w:rPr>
        <w:t> </w:t>
      </w:r>
      <w:r>
        <w:rPr>
          <w:sz w:val="20"/>
        </w:rPr>
        <w:t>етапах,</w:t>
      </w:r>
      <w:r>
        <w:rPr>
          <w:spacing w:val="-4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основі</w:t>
      </w:r>
      <w:r>
        <w:rPr>
          <w:spacing w:val="-3"/>
          <w:sz w:val="20"/>
        </w:rPr>
        <w:t> </w:t>
      </w:r>
      <w:r>
        <w:rPr>
          <w:sz w:val="20"/>
        </w:rPr>
        <w:t>чого</w:t>
      </w:r>
      <w:r>
        <w:rPr>
          <w:spacing w:val="-4"/>
          <w:sz w:val="20"/>
        </w:rPr>
        <w:t> </w:t>
      </w:r>
      <w:r>
        <w:rPr>
          <w:sz w:val="20"/>
        </w:rPr>
        <w:t>проєкту</w:t>
      </w:r>
      <w:r>
        <w:rPr>
          <w:spacing w:val="-3"/>
          <w:sz w:val="20"/>
        </w:rPr>
        <w:t> </w:t>
      </w:r>
      <w:r>
        <w:rPr>
          <w:sz w:val="20"/>
        </w:rPr>
        <w:t>присвоюється</w:t>
      </w:r>
      <w:r>
        <w:rPr>
          <w:spacing w:val="-4"/>
          <w:sz w:val="20"/>
        </w:rPr>
        <w:t> </w:t>
      </w:r>
      <w:r>
        <w:rPr>
          <w:sz w:val="20"/>
        </w:rPr>
        <w:t>категорія:</w:t>
      </w:r>
    </w:p>
    <w:p>
      <w:pPr>
        <w:pStyle w:val="ListParagraph"/>
        <w:numPr>
          <w:ilvl w:val="0"/>
          <w:numId w:val="15"/>
        </w:numPr>
        <w:tabs>
          <w:tab w:pos="1393" w:val="left" w:leader="none"/>
          <w:tab w:pos="1394" w:val="left" w:leader="none"/>
        </w:tabs>
        <w:spacing w:line="237" w:lineRule="auto" w:before="68" w:after="0"/>
        <w:ind w:left="1394" w:right="806" w:hanging="360"/>
        <w:jc w:val="left"/>
        <w:rPr>
          <w:sz w:val="20"/>
        </w:rPr>
      </w:pPr>
      <w:r>
        <w:rPr>
          <w:b/>
          <w:position w:val="1"/>
          <w:sz w:val="20"/>
        </w:rPr>
        <w:t>Категорія</w:t>
      </w:r>
      <w:r>
        <w:rPr>
          <w:b/>
          <w:spacing w:val="-9"/>
          <w:position w:val="1"/>
          <w:sz w:val="20"/>
        </w:rPr>
        <w:t> </w:t>
      </w:r>
      <w:r>
        <w:rPr>
          <w:b/>
          <w:position w:val="1"/>
          <w:sz w:val="20"/>
        </w:rPr>
        <w:t>А</w:t>
      </w:r>
      <w:r>
        <w:rPr>
          <w:b/>
          <w:spacing w:val="-7"/>
          <w:position w:val="1"/>
          <w:sz w:val="20"/>
        </w:rPr>
        <w:t> </w:t>
      </w:r>
      <w:r>
        <w:rPr>
          <w:position w:val="1"/>
          <w:sz w:val="20"/>
        </w:rPr>
        <w:t>(проєкт,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який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потенційно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призвести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незворотніх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негативних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та соціальних наслідків та потребує додаткових досліджень із залученням експертів в галузі</w:t>
      </w:r>
      <w:r>
        <w:rPr>
          <w:spacing w:val="-53"/>
          <w:sz w:val="20"/>
        </w:rPr>
        <w:t> </w:t>
      </w:r>
      <w:r>
        <w:rPr>
          <w:sz w:val="20"/>
        </w:rPr>
        <w:t>екології,</w:t>
      </w:r>
      <w:r>
        <w:rPr>
          <w:spacing w:val="-1"/>
          <w:sz w:val="20"/>
        </w:rPr>
        <w:t> </w:t>
      </w:r>
      <w:r>
        <w:rPr>
          <w:sz w:val="20"/>
        </w:rPr>
        <w:t>зоології,</w:t>
      </w:r>
      <w:r>
        <w:rPr>
          <w:spacing w:val="-1"/>
          <w:sz w:val="20"/>
        </w:rPr>
        <w:t> </w:t>
      </w:r>
      <w:r>
        <w:rPr>
          <w:sz w:val="20"/>
        </w:rPr>
        <w:t>ботаніки,</w:t>
      </w:r>
      <w:r>
        <w:rPr>
          <w:spacing w:val="-1"/>
          <w:sz w:val="20"/>
        </w:rPr>
        <w:t> </w:t>
      </w:r>
      <w:r>
        <w:rPr>
          <w:sz w:val="20"/>
        </w:rPr>
        <w:t>істориків,</w:t>
      </w:r>
      <w:r>
        <w:rPr>
          <w:spacing w:val="-1"/>
          <w:sz w:val="20"/>
        </w:rPr>
        <w:t> </w:t>
      </w:r>
      <w:r>
        <w:rPr>
          <w:sz w:val="20"/>
        </w:rPr>
        <w:t>соціологів,</w:t>
      </w:r>
      <w:r>
        <w:rPr>
          <w:spacing w:val="-1"/>
          <w:sz w:val="20"/>
        </w:rPr>
        <w:t> </w:t>
      </w:r>
      <w:r>
        <w:rPr>
          <w:sz w:val="20"/>
        </w:rPr>
        <w:t>економістів</w:t>
      </w:r>
      <w:r>
        <w:rPr>
          <w:spacing w:val="-1"/>
          <w:sz w:val="20"/>
        </w:rPr>
        <w:t> </w:t>
      </w:r>
      <w:r>
        <w:rPr>
          <w:sz w:val="20"/>
        </w:rPr>
        <w:t>тощо).</w:t>
      </w:r>
    </w:p>
    <w:p>
      <w:pPr>
        <w:pStyle w:val="ListParagraph"/>
        <w:numPr>
          <w:ilvl w:val="0"/>
          <w:numId w:val="15"/>
        </w:numPr>
        <w:tabs>
          <w:tab w:pos="1393" w:val="left" w:leader="none"/>
          <w:tab w:pos="1394" w:val="left" w:leader="none"/>
        </w:tabs>
        <w:spacing w:line="237" w:lineRule="auto" w:before="68" w:after="0"/>
        <w:ind w:left="1394" w:right="1047" w:hanging="360"/>
        <w:jc w:val="left"/>
        <w:rPr>
          <w:sz w:val="20"/>
        </w:rPr>
      </w:pPr>
      <w:r>
        <w:rPr>
          <w:b/>
          <w:position w:val="1"/>
          <w:sz w:val="20"/>
        </w:rPr>
        <w:t>Категорія В </w:t>
      </w:r>
      <w:r>
        <w:rPr>
          <w:position w:val="1"/>
          <w:sz w:val="20"/>
        </w:rPr>
        <w:t>(проєкт, який потенційно може призвести до менш значних в порівнянні із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категорією</w:t>
      </w:r>
      <w:r>
        <w:rPr>
          <w:spacing w:val="-8"/>
          <w:sz w:val="20"/>
        </w:rPr>
        <w:t> </w:t>
      </w:r>
      <w:r>
        <w:rPr>
          <w:sz w:val="20"/>
        </w:rPr>
        <w:t>А,</w:t>
      </w:r>
      <w:r>
        <w:rPr>
          <w:spacing w:val="-7"/>
          <w:sz w:val="20"/>
        </w:rPr>
        <w:t> </w:t>
      </w:r>
      <w:r>
        <w:rPr>
          <w:sz w:val="20"/>
        </w:rPr>
        <w:t>незворотніх</w:t>
      </w:r>
      <w:r>
        <w:rPr>
          <w:spacing w:val="-7"/>
          <w:sz w:val="20"/>
        </w:rPr>
        <w:t> </w:t>
      </w:r>
      <w:r>
        <w:rPr>
          <w:sz w:val="20"/>
        </w:rPr>
        <w:t>негативних</w:t>
      </w:r>
      <w:r>
        <w:rPr>
          <w:spacing w:val="-7"/>
          <w:sz w:val="20"/>
        </w:rPr>
        <w:t> </w:t>
      </w:r>
      <w:r>
        <w:rPr>
          <w:sz w:val="20"/>
        </w:rPr>
        <w:t>екологічних</w:t>
      </w:r>
      <w:r>
        <w:rPr>
          <w:spacing w:val="-7"/>
          <w:sz w:val="20"/>
        </w:rPr>
        <w:t> </w:t>
      </w:r>
      <w:r>
        <w:rPr>
          <w:sz w:val="20"/>
        </w:rPr>
        <w:t>та</w:t>
      </w:r>
      <w:r>
        <w:rPr>
          <w:spacing w:val="-7"/>
          <w:sz w:val="20"/>
        </w:rPr>
        <w:t> </w:t>
      </w:r>
      <w:r>
        <w:rPr>
          <w:sz w:val="20"/>
        </w:rPr>
        <w:t>соціальних</w:t>
      </w:r>
      <w:r>
        <w:rPr>
          <w:spacing w:val="-7"/>
          <w:sz w:val="20"/>
        </w:rPr>
        <w:t> </w:t>
      </w:r>
      <w:r>
        <w:rPr>
          <w:sz w:val="20"/>
        </w:rPr>
        <w:t>наслідків</w:t>
      </w:r>
      <w:r>
        <w:rPr>
          <w:spacing w:val="-8"/>
          <w:sz w:val="20"/>
        </w:rPr>
        <w:t> </w:t>
      </w:r>
      <w:r>
        <w:rPr>
          <w:sz w:val="20"/>
        </w:rPr>
        <w:t>і</w:t>
      </w:r>
      <w:r>
        <w:rPr>
          <w:spacing w:val="-7"/>
          <w:sz w:val="20"/>
        </w:rPr>
        <w:t> </w:t>
      </w:r>
      <w:r>
        <w:rPr>
          <w:sz w:val="20"/>
        </w:rPr>
        <w:t>також</w:t>
      </w:r>
      <w:r>
        <w:rPr>
          <w:spacing w:val="-7"/>
          <w:sz w:val="20"/>
        </w:rPr>
        <w:t> </w:t>
      </w:r>
      <w:r>
        <w:rPr>
          <w:sz w:val="20"/>
        </w:rPr>
        <w:t>потребує</w:t>
      </w:r>
      <w:r>
        <w:rPr>
          <w:spacing w:val="-52"/>
          <w:sz w:val="20"/>
        </w:rPr>
        <w:t> </w:t>
      </w:r>
      <w:r>
        <w:rPr>
          <w:sz w:val="20"/>
        </w:rPr>
        <w:t>додаткових</w:t>
      </w:r>
      <w:r>
        <w:rPr>
          <w:spacing w:val="-2"/>
          <w:sz w:val="20"/>
        </w:rPr>
        <w:t> </w:t>
      </w:r>
      <w:r>
        <w:rPr>
          <w:sz w:val="20"/>
        </w:rPr>
        <w:t>досліджень</w:t>
      </w:r>
      <w:r>
        <w:rPr>
          <w:spacing w:val="-2"/>
          <w:sz w:val="20"/>
        </w:rPr>
        <w:t> </w:t>
      </w:r>
      <w:r>
        <w:rPr>
          <w:sz w:val="20"/>
        </w:rPr>
        <w:t>із</w:t>
      </w:r>
      <w:r>
        <w:rPr>
          <w:spacing w:val="-1"/>
          <w:sz w:val="20"/>
        </w:rPr>
        <w:t> </w:t>
      </w:r>
      <w:r>
        <w:rPr>
          <w:sz w:val="20"/>
        </w:rPr>
        <w:t>залученням</w:t>
      </w:r>
      <w:r>
        <w:rPr>
          <w:spacing w:val="-2"/>
          <w:sz w:val="20"/>
        </w:rPr>
        <w:t> </w:t>
      </w:r>
      <w:r>
        <w:rPr>
          <w:sz w:val="20"/>
        </w:rPr>
        <w:t>експертів</w:t>
      </w:r>
      <w:r>
        <w:rPr>
          <w:spacing w:val="-2"/>
          <w:sz w:val="20"/>
        </w:rPr>
        <w:t> </w:t>
      </w:r>
      <w:r>
        <w:rPr>
          <w:sz w:val="20"/>
        </w:rPr>
        <w:t>із</w:t>
      </w:r>
      <w:r>
        <w:rPr>
          <w:spacing w:val="-1"/>
          <w:sz w:val="20"/>
        </w:rPr>
        <w:t> </w:t>
      </w:r>
      <w:r>
        <w:rPr>
          <w:sz w:val="20"/>
        </w:rPr>
        <w:t>різних</w:t>
      </w:r>
      <w:r>
        <w:rPr>
          <w:spacing w:val="-2"/>
          <w:sz w:val="20"/>
        </w:rPr>
        <w:t> </w:t>
      </w:r>
      <w:r>
        <w:rPr>
          <w:sz w:val="20"/>
        </w:rPr>
        <w:t>різних</w:t>
      </w:r>
      <w:r>
        <w:rPr>
          <w:spacing w:val="-2"/>
          <w:sz w:val="20"/>
        </w:rPr>
        <w:t> </w:t>
      </w:r>
      <w:r>
        <w:rPr>
          <w:sz w:val="20"/>
        </w:rPr>
        <w:t>галузей</w:t>
      </w:r>
      <w:r>
        <w:rPr>
          <w:spacing w:val="-1"/>
          <w:sz w:val="20"/>
        </w:rPr>
        <w:t> </w:t>
      </w:r>
      <w:r>
        <w:rPr>
          <w:sz w:val="20"/>
        </w:rPr>
        <w:t>науки).</w:t>
      </w:r>
    </w:p>
    <w:p>
      <w:pPr>
        <w:pStyle w:val="ListParagraph"/>
        <w:numPr>
          <w:ilvl w:val="0"/>
          <w:numId w:val="15"/>
        </w:numPr>
        <w:tabs>
          <w:tab w:pos="1393" w:val="left" w:leader="none"/>
          <w:tab w:pos="1394" w:val="left" w:leader="none"/>
        </w:tabs>
        <w:spacing w:line="235" w:lineRule="auto" w:before="70" w:after="0"/>
        <w:ind w:left="1394" w:right="624" w:hanging="360"/>
        <w:jc w:val="left"/>
        <w:rPr>
          <w:sz w:val="20"/>
        </w:rPr>
      </w:pPr>
      <w:r>
        <w:rPr>
          <w:b/>
          <w:position w:val="1"/>
          <w:sz w:val="20"/>
        </w:rPr>
        <w:t>Категорія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С</w:t>
      </w:r>
      <w:r>
        <w:rPr>
          <w:b/>
          <w:spacing w:val="-6"/>
          <w:position w:val="1"/>
          <w:sz w:val="20"/>
        </w:rPr>
        <w:t> </w:t>
      </w:r>
      <w:r>
        <w:rPr>
          <w:position w:val="1"/>
          <w:sz w:val="20"/>
        </w:rPr>
        <w:t>(проєкт,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потенційно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призвести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значних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негативних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соціальних</w:t>
      </w:r>
      <w:r>
        <w:rPr>
          <w:spacing w:val="-1"/>
          <w:sz w:val="20"/>
        </w:rPr>
        <w:t> </w:t>
      </w:r>
      <w:r>
        <w:rPr>
          <w:sz w:val="20"/>
        </w:rPr>
        <w:t>наслідків</w:t>
      </w:r>
      <w:r>
        <w:rPr>
          <w:spacing w:val="-1"/>
          <w:sz w:val="20"/>
        </w:rPr>
        <w:t> </w:t>
      </w:r>
      <w:r>
        <w:rPr>
          <w:sz w:val="20"/>
        </w:rPr>
        <w:t>та не</w:t>
      </w:r>
      <w:r>
        <w:rPr>
          <w:spacing w:val="-1"/>
          <w:sz w:val="20"/>
        </w:rPr>
        <w:t> </w:t>
      </w:r>
      <w:r>
        <w:rPr>
          <w:sz w:val="20"/>
        </w:rPr>
        <w:t>потребує</w:t>
      </w:r>
      <w:r>
        <w:rPr>
          <w:spacing w:val="-1"/>
          <w:sz w:val="20"/>
        </w:rPr>
        <w:t> </w:t>
      </w:r>
      <w:r>
        <w:rPr>
          <w:sz w:val="20"/>
        </w:rPr>
        <w:t>додаткових досліджень).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5" w:lineRule="auto" w:before="63" w:after="0"/>
        <w:ind w:left="958" w:right="986" w:firstLine="0"/>
        <w:jc w:val="left"/>
        <w:rPr>
          <w:sz w:val="20"/>
        </w:rPr>
      </w:pPr>
      <w:r>
        <w:rPr>
          <w:b/>
          <w:position w:val="1"/>
          <w:sz w:val="20"/>
        </w:rPr>
        <w:t>Попередження</w:t>
      </w:r>
      <w:r>
        <w:rPr>
          <w:b/>
          <w:spacing w:val="-6"/>
          <w:position w:val="1"/>
          <w:sz w:val="20"/>
        </w:rPr>
        <w:t> </w:t>
      </w:r>
      <w:r>
        <w:rPr>
          <w:b/>
          <w:position w:val="1"/>
          <w:sz w:val="20"/>
        </w:rPr>
        <w:t>або</w:t>
      </w:r>
      <w:r>
        <w:rPr>
          <w:b/>
          <w:spacing w:val="-6"/>
          <w:position w:val="1"/>
          <w:sz w:val="20"/>
        </w:rPr>
        <w:t> </w:t>
      </w:r>
      <w:r>
        <w:rPr>
          <w:b/>
          <w:position w:val="1"/>
          <w:sz w:val="20"/>
        </w:rPr>
        <w:t>зменшення</w:t>
      </w:r>
      <w:r>
        <w:rPr>
          <w:b/>
          <w:spacing w:val="-5"/>
          <w:position w:val="1"/>
          <w:sz w:val="20"/>
        </w:rPr>
        <w:t> </w:t>
      </w:r>
      <w:r>
        <w:rPr>
          <w:b/>
          <w:position w:val="1"/>
          <w:sz w:val="20"/>
        </w:rPr>
        <w:t>негативних</w:t>
      </w:r>
      <w:r>
        <w:rPr>
          <w:b/>
          <w:spacing w:val="-6"/>
          <w:position w:val="1"/>
          <w:sz w:val="20"/>
        </w:rPr>
        <w:t> </w:t>
      </w:r>
      <w:r>
        <w:rPr>
          <w:b/>
          <w:position w:val="1"/>
          <w:sz w:val="20"/>
        </w:rPr>
        <w:t>наслідків</w:t>
      </w:r>
      <w:r>
        <w:rPr>
          <w:b/>
          <w:spacing w:val="-5"/>
          <w:position w:val="1"/>
          <w:sz w:val="20"/>
        </w:rPr>
        <w:t> </w:t>
      </w:r>
      <w:r>
        <w:rPr>
          <w:b/>
          <w:position w:val="1"/>
          <w:sz w:val="20"/>
        </w:rPr>
        <w:t>(Mitigation</w:t>
      </w:r>
      <w:r>
        <w:rPr>
          <w:position w:val="1"/>
          <w:sz w:val="20"/>
        </w:rPr>
        <w:t>).</w:t>
      </w:r>
      <w:r>
        <w:rPr>
          <w:spacing w:val="-6"/>
          <w:position w:val="1"/>
          <w:sz w:val="20"/>
        </w:rPr>
        <w:t> </w:t>
      </w:r>
      <w:r>
        <w:rPr>
          <w:b/>
          <w:position w:val="1"/>
          <w:sz w:val="20"/>
        </w:rPr>
        <w:t>Необхідний</w:t>
      </w:r>
      <w:r>
        <w:rPr>
          <w:b/>
          <w:spacing w:val="-5"/>
          <w:position w:val="1"/>
          <w:sz w:val="20"/>
        </w:rPr>
        <w:t> </w:t>
      </w:r>
      <w:r>
        <w:rPr>
          <w:position w:val="1"/>
          <w:sz w:val="20"/>
        </w:rPr>
        <w:t>етап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введення</w:t>
      </w:r>
      <w:r>
        <w:rPr>
          <w:spacing w:val="-6"/>
          <w:sz w:val="20"/>
        </w:rPr>
        <w:t> </w:t>
      </w:r>
      <w:r>
        <w:rPr>
          <w:sz w:val="20"/>
        </w:rPr>
        <w:t>превентивних</w:t>
      </w:r>
      <w:r>
        <w:rPr>
          <w:spacing w:val="-6"/>
          <w:sz w:val="20"/>
        </w:rPr>
        <w:t> </w:t>
      </w:r>
      <w:r>
        <w:rPr>
          <w:sz w:val="20"/>
        </w:rPr>
        <w:t>заходів</w:t>
      </w:r>
      <w:r>
        <w:rPr>
          <w:spacing w:val="-6"/>
          <w:sz w:val="20"/>
        </w:rPr>
        <w:t> </w:t>
      </w:r>
      <w:r>
        <w:rPr>
          <w:sz w:val="20"/>
        </w:rPr>
        <w:t>щодо</w:t>
      </w:r>
      <w:r>
        <w:rPr>
          <w:spacing w:val="-6"/>
          <w:sz w:val="20"/>
        </w:rPr>
        <w:t> </w:t>
      </w:r>
      <w:r>
        <w:rPr>
          <w:sz w:val="20"/>
        </w:rPr>
        <w:t>попередження</w:t>
      </w:r>
      <w:r>
        <w:rPr>
          <w:spacing w:val="-6"/>
          <w:sz w:val="20"/>
        </w:rPr>
        <w:t> </w:t>
      </w:r>
      <w:r>
        <w:rPr>
          <w:sz w:val="20"/>
        </w:rPr>
        <w:t>виникнення</w:t>
      </w:r>
      <w:r>
        <w:rPr>
          <w:spacing w:val="-6"/>
          <w:sz w:val="20"/>
        </w:rPr>
        <w:t> </w:t>
      </w:r>
      <w:r>
        <w:rPr>
          <w:sz w:val="20"/>
        </w:rPr>
        <w:t>негативного</w:t>
      </w:r>
      <w:r>
        <w:rPr>
          <w:spacing w:val="-6"/>
          <w:sz w:val="20"/>
        </w:rPr>
        <w:t> </w:t>
      </w:r>
      <w:r>
        <w:rPr>
          <w:sz w:val="20"/>
        </w:rPr>
        <w:t>впливу</w:t>
      </w:r>
      <w:r>
        <w:rPr>
          <w:spacing w:val="-6"/>
          <w:sz w:val="20"/>
        </w:rPr>
        <w:t> </w:t>
      </w:r>
      <w:r>
        <w:rPr>
          <w:sz w:val="20"/>
        </w:rPr>
        <w:t>на</w:t>
      </w:r>
      <w:r>
        <w:rPr>
          <w:spacing w:val="-6"/>
          <w:sz w:val="20"/>
        </w:rPr>
        <w:t> </w:t>
      </w:r>
      <w:r>
        <w:rPr>
          <w:sz w:val="20"/>
        </w:rPr>
        <w:t>стан</w:t>
      </w:r>
    </w:p>
    <w:p>
      <w:pPr>
        <w:spacing w:after="0" w:line="235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958" w:right="628"/>
      </w:pPr>
      <w:r>
        <w:rPr/>
        <w:t>навколишнього</w:t>
      </w:r>
      <w:r>
        <w:rPr>
          <w:spacing w:val="-10"/>
        </w:rPr>
        <w:t> </w:t>
      </w:r>
      <w:r>
        <w:rPr/>
        <w:t>середовища</w:t>
      </w:r>
      <w:r>
        <w:rPr>
          <w:spacing w:val="-10"/>
        </w:rPr>
        <w:t> </w:t>
      </w:r>
      <w:r>
        <w:rPr/>
        <w:t>та</w:t>
      </w:r>
      <w:r>
        <w:rPr>
          <w:spacing w:val="-10"/>
        </w:rPr>
        <w:t> </w:t>
      </w:r>
      <w:r>
        <w:rPr/>
        <w:t>біорізноманіття,</w:t>
      </w:r>
      <w:r>
        <w:rPr>
          <w:spacing w:val="-10"/>
        </w:rPr>
        <w:t> </w:t>
      </w:r>
      <w:r>
        <w:rPr/>
        <w:t>усунення</w:t>
      </w:r>
      <w:r>
        <w:rPr>
          <w:spacing w:val="-9"/>
        </w:rPr>
        <w:t> </w:t>
      </w:r>
      <w:r>
        <w:rPr/>
        <w:t>першопричин</w:t>
      </w:r>
      <w:r>
        <w:rPr>
          <w:spacing w:val="-11"/>
        </w:rPr>
        <w:t> </w:t>
      </w:r>
      <w:r>
        <w:rPr/>
        <w:t>потенційного</w:t>
      </w:r>
      <w:r>
        <w:rPr>
          <w:spacing w:val="-10"/>
        </w:rPr>
        <w:t> </w:t>
      </w:r>
      <w:r>
        <w:rPr/>
        <w:t>шкідливого</w:t>
      </w:r>
      <w:r>
        <w:rPr>
          <w:spacing w:val="-52"/>
        </w:rPr>
        <w:t> </w:t>
      </w:r>
      <w:r>
        <w:rPr/>
        <w:t>впливу.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7" w:lineRule="auto" w:before="61" w:after="0"/>
        <w:ind w:left="958" w:right="632" w:firstLine="0"/>
        <w:jc w:val="left"/>
        <w:rPr>
          <w:sz w:val="20"/>
        </w:rPr>
      </w:pPr>
      <w:r>
        <w:rPr>
          <w:b/>
          <w:position w:val="1"/>
          <w:sz w:val="20"/>
        </w:rPr>
        <w:t>Розгляд альтернатив (Consideration of alternatives) передбачає </w:t>
      </w:r>
      <w:r>
        <w:rPr>
          <w:position w:val="1"/>
          <w:sz w:val="20"/>
        </w:rPr>
        <w:t>розробку альтернативних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варіантів</w:t>
      </w:r>
      <w:r>
        <w:rPr>
          <w:spacing w:val="-6"/>
          <w:sz w:val="20"/>
        </w:rPr>
        <w:t> </w:t>
      </w:r>
      <w:r>
        <w:rPr>
          <w:sz w:val="20"/>
        </w:rPr>
        <w:t>здійснення</w:t>
      </w:r>
      <w:r>
        <w:rPr>
          <w:spacing w:val="-6"/>
          <w:sz w:val="20"/>
        </w:rPr>
        <w:t> </w:t>
      </w:r>
      <w:r>
        <w:rPr>
          <w:sz w:val="20"/>
        </w:rPr>
        <w:t>діяльності</w:t>
      </w:r>
      <w:r>
        <w:rPr>
          <w:spacing w:val="-6"/>
          <w:sz w:val="20"/>
        </w:rPr>
        <w:t> </w:t>
      </w:r>
      <w:r>
        <w:rPr>
          <w:sz w:val="20"/>
        </w:rPr>
        <w:t>(зміна</w:t>
      </w:r>
      <w:r>
        <w:rPr>
          <w:spacing w:val="-6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технологічних</w:t>
      </w:r>
      <w:r>
        <w:rPr>
          <w:spacing w:val="-6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інших</w:t>
      </w:r>
      <w:r>
        <w:rPr>
          <w:spacing w:val="-6"/>
          <w:sz w:val="20"/>
        </w:rPr>
        <w:t> </w:t>
      </w:r>
      <w:r>
        <w:rPr>
          <w:sz w:val="20"/>
        </w:rPr>
        <w:t>процесах,</w:t>
      </w:r>
      <w:r>
        <w:rPr>
          <w:spacing w:val="-6"/>
          <w:sz w:val="20"/>
        </w:rPr>
        <w:t> </w:t>
      </w:r>
      <w:r>
        <w:rPr>
          <w:sz w:val="20"/>
        </w:rPr>
        <w:t>розташуванні</w:t>
      </w:r>
      <w:r>
        <w:rPr>
          <w:spacing w:val="-6"/>
          <w:sz w:val="20"/>
        </w:rPr>
        <w:t> </w:t>
      </w:r>
      <w:r>
        <w:rPr>
          <w:sz w:val="20"/>
        </w:rPr>
        <w:t>або</w:t>
      </w:r>
      <w:r>
        <w:rPr>
          <w:spacing w:val="-6"/>
          <w:sz w:val="20"/>
        </w:rPr>
        <w:t> </w:t>
      </w:r>
      <w:r>
        <w:rPr>
          <w:sz w:val="20"/>
        </w:rPr>
        <w:t>функціях</w:t>
      </w:r>
      <w:r>
        <w:rPr>
          <w:spacing w:val="-53"/>
          <w:sz w:val="20"/>
        </w:rPr>
        <w:t> </w:t>
      </w:r>
      <w:r>
        <w:rPr>
          <w:sz w:val="20"/>
        </w:rPr>
        <w:t>підрядників)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разі</w:t>
      </w:r>
      <w:r>
        <w:rPr>
          <w:spacing w:val="-2"/>
          <w:sz w:val="20"/>
        </w:rPr>
        <w:t> </w:t>
      </w:r>
      <w:r>
        <w:rPr>
          <w:sz w:val="20"/>
        </w:rPr>
        <w:t>виявлення</w:t>
      </w:r>
      <w:r>
        <w:rPr>
          <w:spacing w:val="-2"/>
          <w:sz w:val="20"/>
        </w:rPr>
        <w:t> </w:t>
      </w:r>
      <w:r>
        <w:rPr>
          <w:sz w:val="20"/>
        </w:rPr>
        <w:t>значного</w:t>
      </w:r>
      <w:r>
        <w:rPr>
          <w:spacing w:val="-2"/>
          <w:sz w:val="20"/>
        </w:rPr>
        <w:t> </w:t>
      </w:r>
      <w:r>
        <w:rPr>
          <w:sz w:val="20"/>
        </w:rPr>
        <w:t>впливу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стан</w:t>
      </w:r>
      <w:r>
        <w:rPr>
          <w:spacing w:val="-3"/>
          <w:sz w:val="20"/>
        </w:rPr>
        <w:t> </w:t>
      </w:r>
      <w:r>
        <w:rPr>
          <w:sz w:val="20"/>
        </w:rPr>
        <w:t>біорізноманіття</w:t>
      </w:r>
      <w:r>
        <w:rPr>
          <w:spacing w:val="-2"/>
          <w:sz w:val="20"/>
        </w:rPr>
        <w:t> </w:t>
      </w:r>
      <w:r>
        <w:rPr>
          <w:sz w:val="20"/>
        </w:rPr>
        <w:t>або</w:t>
      </w:r>
      <w:r>
        <w:rPr>
          <w:spacing w:val="-2"/>
          <w:sz w:val="20"/>
        </w:rPr>
        <w:t> </w:t>
      </w:r>
      <w:r>
        <w:rPr>
          <w:sz w:val="20"/>
        </w:rPr>
        <w:t>соціуму.</w:t>
      </w:r>
    </w:p>
    <w:p>
      <w:pPr>
        <w:pStyle w:val="ListParagraph"/>
        <w:numPr>
          <w:ilvl w:val="0"/>
          <w:numId w:val="11"/>
        </w:numPr>
        <w:tabs>
          <w:tab w:pos="1382" w:val="left" w:leader="none"/>
          <w:tab w:pos="1383" w:val="left" w:leader="none"/>
        </w:tabs>
        <w:spacing w:line="237" w:lineRule="auto" w:before="61" w:after="0"/>
        <w:ind w:left="958" w:right="730" w:firstLine="0"/>
        <w:jc w:val="left"/>
        <w:rPr>
          <w:sz w:val="20"/>
        </w:rPr>
      </w:pPr>
      <w:r>
        <w:rPr>
          <w:b/>
          <w:position w:val="1"/>
          <w:sz w:val="20"/>
        </w:rPr>
        <w:t>Розробка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плану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екологічних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і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соціальних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заходів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(Social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and</w:t>
      </w:r>
      <w:r>
        <w:rPr>
          <w:b/>
          <w:spacing w:val="-8"/>
          <w:position w:val="1"/>
          <w:sz w:val="20"/>
        </w:rPr>
        <w:t> </w:t>
      </w:r>
      <w:r>
        <w:rPr>
          <w:b/>
          <w:position w:val="1"/>
          <w:sz w:val="20"/>
        </w:rPr>
        <w:t>Environmental</w:t>
      </w:r>
      <w:r>
        <w:rPr>
          <w:b/>
          <w:spacing w:val="-7"/>
          <w:position w:val="1"/>
          <w:sz w:val="20"/>
        </w:rPr>
        <w:t> </w:t>
      </w:r>
      <w:r>
        <w:rPr>
          <w:b/>
          <w:position w:val="1"/>
          <w:sz w:val="20"/>
        </w:rPr>
        <w:t>Management</w:t>
      </w:r>
      <w:r>
        <w:rPr>
          <w:b/>
          <w:spacing w:val="-53"/>
          <w:position w:val="1"/>
          <w:sz w:val="20"/>
        </w:rPr>
        <w:t> </w:t>
      </w:r>
      <w:r>
        <w:rPr>
          <w:b/>
          <w:sz w:val="20"/>
        </w:rPr>
        <w:t>Plan/Environmental Action Plan) </w:t>
      </w:r>
      <w:r>
        <w:rPr>
          <w:sz w:val="20"/>
        </w:rPr>
        <w:t>передбачає розробку та </w:t>
      </w:r>
      <w:r>
        <w:rPr>
          <w:b/>
          <w:sz w:val="20"/>
        </w:rPr>
        <w:t>впровадження </w:t>
      </w:r>
      <w:r>
        <w:rPr>
          <w:sz w:val="20"/>
        </w:rPr>
        <w:t>системи заходів із</w:t>
      </w:r>
      <w:r>
        <w:rPr>
          <w:spacing w:val="1"/>
          <w:sz w:val="20"/>
        </w:rPr>
        <w:t> </w:t>
      </w:r>
      <w:r>
        <w:rPr>
          <w:sz w:val="20"/>
        </w:rPr>
        <w:t>запобігання</w:t>
      </w:r>
      <w:r>
        <w:rPr>
          <w:spacing w:val="-3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пом'якшення</w:t>
      </w:r>
      <w:r>
        <w:rPr>
          <w:spacing w:val="-2"/>
          <w:sz w:val="20"/>
        </w:rPr>
        <w:t> </w:t>
      </w:r>
      <w:r>
        <w:rPr>
          <w:sz w:val="20"/>
        </w:rPr>
        <w:t>негативного</w:t>
      </w:r>
      <w:r>
        <w:rPr>
          <w:spacing w:val="-2"/>
          <w:sz w:val="20"/>
        </w:rPr>
        <w:t> </w:t>
      </w:r>
      <w:r>
        <w:rPr>
          <w:sz w:val="20"/>
        </w:rPr>
        <w:t>впливу</w:t>
      </w:r>
      <w:r>
        <w:rPr>
          <w:spacing w:val="-2"/>
          <w:sz w:val="20"/>
        </w:rPr>
        <w:t> </w:t>
      </w:r>
      <w:r>
        <w:rPr>
          <w:sz w:val="20"/>
        </w:rPr>
        <w:t>проєкту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навколишнє</w:t>
      </w:r>
      <w:r>
        <w:rPr>
          <w:spacing w:val="-2"/>
          <w:sz w:val="20"/>
        </w:rPr>
        <w:t> </w:t>
      </w:r>
      <w:r>
        <w:rPr>
          <w:sz w:val="20"/>
        </w:rPr>
        <w:t>середовище.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4"/>
        </w:rPr>
      </w:pPr>
    </w:p>
    <w:p>
      <w:pPr>
        <w:pStyle w:val="Heading4"/>
        <w:numPr>
          <w:ilvl w:val="1"/>
          <w:numId w:val="7"/>
        </w:numPr>
        <w:tabs>
          <w:tab w:pos="2091" w:val="left" w:leader="none"/>
          <w:tab w:pos="2092" w:val="left" w:leader="none"/>
        </w:tabs>
        <w:spacing w:line="240" w:lineRule="auto" w:before="0" w:after="0"/>
        <w:ind w:left="2092" w:right="0" w:hanging="567"/>
        <w:jc w:val="left"/>
      </w:pPr>
      <w:bookmarkStart w:name="_bookmark7" w:id="12"/>
      <w:bookmarkEnd w:id="12"/>
      <w:r>
        <w:rPr>
          <w:b w:val="0"/>
        </w:rPr>
      </w:r>
      <w:bookmarkStart w:name="_bookmark7" w:id="13"/>
      <w:bookmarkEnd w:id="13"/>
      <w:r>
        <w:rPr>
          <w:color w:val="AADC13"/>
        </w:rPr>
        <w:t>У</w:t>
      </w:r>
      <w:r>
        <w:rPr>
          <w:color w:val="AADC13"/>
        </w:rPr>
        <w:t>країнські</w:t>
      </w:r>
      <w:r>
        <w:rPr>
          <w:color w:val="AADC13"/>
          <w:spacing w:val="-8"/>
        </w:rPr>
        <w:t> </w:t>
      </w:r>
      <w:r>
        <w:rPr>
          <w:color w:val="AADC13"/>
        </w:rPr>
        <w:t>вимоги</w:t>
      </w:r>
      <w:r>
        <w:rPr>
          <w:color w:val="AADC13"/>
          <w:spacing w:val="-7"/>
        </w:rPr>
        <w:t> </w:t>
      </w:r>
      <w:r>
        <w:rPr>
          <w:color w:val="AADC13"/>
        </w:rPr>
        <w:t>до</w:t>
      </w:r>
      <w:r>
        <w:rPr>
          <w:color w:val="AADC13"/>
          <w:spacing w:val="-7"/>
        </w:rPr>
        <w:t> </w:t>
      </w:r>
      <w:r>
        <w:rPr>
          <w:color w:val="AADC13"/>
        </w:rPr>
        <w:t>ESIA</w:t>
      </w:r>
    </w:p>
    <w:p>
      <w:pPr>
        <w:pStyle w:val="BodyText"/>
        <w:spacing w:before="10"/>
        <w:rPr>
          <w:b/>
        </w:rPr>
      </w:pPr>
    </w:p>
    <w:p>
      <w:pPr>
        <w:pStyle w:val="BodyText"/>
        <w:ind w:left="674" w:right="628"/>
      </w:pPr>
      <w:r>
        <w:rPr/>
        <w:t>18</w:t>
      </w:r>
      <w:r>
        <w:rPr>
          <w:spacing w:val="-5"/>
        </w:rPr>
        <w:t> </w:t>
      </w:r>
      <w:r>
        <w:rPr/>
        <w:t>грудня</w:t>
      </w:r>
      <w:r>
        <w:rPr>
          <w:spacing w:val="-5"/>
        </w:rPr>
        <w:t> </w:t>
      </w:r>
      <w:r>
        <w:rPr/>
        <w:t>2017</w:t>
      </w:r>
      <w:r>
        <w:rPr>
          <w:spacing w:val="-5"/>
        </w:rPr>
        <w:t> </w:t>
      </w:r>
      <w:r>
        <w:rPr/>
        <w:t>року</w:t>
      </w:r>
      <w:r>
        <w:rPr>
          <w:spacing w:val="-5"/>
        </w:rPr>
        <w:t> </w:t>
      </w:r>
      <w:r>
        <w:rPr/>
        <w:t>набрав</w:t>
      </w:r>
      <w:r>
        <w:rPr>
          <w:spacing w:val="-4"/>
        </w:rPr>
        <w:t> </w:t>
      </w:r>
      <w:r>
        <w:rPr/>
        <w:t>чинності</w:t>
      </w:r>
      <w:r>
        <w:rPr>
          <w:spacing w:val="-5"/>
        </w:rPr>
        <w:t> </w:t>
      </w:r>
      <w:r>
        <w:rPr/>
        <w:t>Закон</w:t>
      </w:r>
      <w:r>
        <w:rPr>
          <w:spacing w:val="-6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"Про</w:t>
      </w:r>
      <w:r>
        <w:rPr>
          <w:spacing w:val="-5"/>
        </w:rPr>
        <w:t> </w:t>
      </w:r>
      <w:r>
        <w:rPr/>
        <w:t>оцінку</w:t>
      </w:r>
      <w:r>
        <w:rPr>
          <w:spacing w:val="-4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5"/>
        </w:rPr>
        <w:t> </w:t>
      </w:r>
      <w:r>
        <w:rPr/>
        <w:t>середовище"</w:t>
      </w:r>
      <w:r>
        <w:rPr>
          <w:spacing w:val="-52"/>
        </w:rPr>
        <w:t> </w:t>
      </w:r>
      <w:r>
        <w:rPr/>
        <w:t>(далі - Закон), який впроваджує новий дозвільний документ - висновок щодо оцінки впливу на</w:t>
      </w:r>
      <w:r>
        <w:rPr>
          <w:spacing w:val="1"/>
        </w:rPr>
        <w:t> </w:t>
      </w:r>
      <w:r>
        <w:rPr/>
        <w:t>навколишнє</w:t>
      </w:r>
      <w:r>
        <w:rPr>
          <w:spacing w:val="-3"/>
        </w:rPr>
        <w:t> </w:t>
      </w:r>
      <w:r>
        <w:rPr/>
        <w:t>середовище</w:t>
      </w:r>
      <w:r>
        <w:rPr>
          <w:spacing w:val="-2"/>
        </w:rPr>
        <w:t> </w:t>
      </w:r>
      <w:r>
        <w:rPr/>
        <w:t>(далі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Рішення),</w:t>
      </w:r>
      <w:r>
        <w:rPr>
          <w:spacing w:val="-2"/>
        </w:rPr>
        <w:t> </w:t>
      </w:r>
      <w:r>
        <w:rPr/>
        <w:t>тим</w:t>
      </w:r>
      <w:r>
        <w:rPr>
          <w:spacing w:val="-2"/>
        </w:rPr>
        <w:t> </w:t>
      </w:r>
      <w:r>
        <w:rPr/>
        <w:t>самим</w:t>
      </w:r>
      <w:r>
        <w:rPr>
          <w:spacing w:val="-3"/>
        </w:rPr>
        <w:t> </w:t>
      </w:r>
      <w:r>
        <w:rPr/>
        <w:t>скасовуючи</w:t>
      </w:r>
      <w:r>
        <w:rPr>
          <w:spacing w:val="-2"/>
        </w:rPr>
        <w:t> </w:t>
      </w:r>
      <w:r>
        <w:rPr/>
        <w:t>екологічну</w:t>
      </w:r>
      <w:r>
        <w:rPr>
          <w:spacing w:val="-2"/>
        </w:rPr>
        <w:t> </w:t>
      </w:r>
      <w:r>
        <w:rPr/>
        <w:t>експертизу.</w:t>
      </w:r>
    </w:p>
    <w:p>
      <w:pPr>
        <w:pStyle w:val="BodyText"/>
        <w:spacing w:before="10"/>
      </w:pPr>
    </w:p>
    <w:p>
      <w:pPr>
        <w:pStyle w:val="BodyText"/>
        <w:ind w:left="674" w:right="628"/>
      </w:pPr>
      <w:r>
        <w:rPr/>
        <w:t>Відповідно до Закону, оцінка впливу на навколишнє середовище необхідна при прийнятті рішення</w:t>
      </w:r>
      <w:r>
        <w:rPr>
          <w:spacing w:val="1"/>
        </w:rPr>
        <w:t> </w:t>
      </w:r>
      <w:r>
        <w:rPr/>
        <w:t>щодо "планової діяльності", а саме будівництва, реконструкції, технічного переоснащення,</w:t>
      </w:r>
      <w:r>
        <w:rPr>
          <w:spacing w:val="1"/>
        </w:rPr>
        <w:t> </w:t>
      </w:r>
      <w:r>
        <w:rPr/>
        <w:t>розширення, реорганізації, ліквідації (демонтажу) об'єктів, а також інших втручань у природне</w:t>
      </w:r>
      <w:r>
        <w:rPr>
          <w:spacing w:val="1"/>
        </w:rPr>
        <w:t> </w:t>
      </w:r>
      <w:r>
        <w:rPr/>
        <w:t>середовище.</w:t>
      </w:r>
      <w:r>
        <w:rPr>
          <w:spacing w:val="-6"/>
        </w:rPr>
        <w:t> </w:t>
      </w:r>
      <w:r>
        <w:rPr/>
        <w:t>Перелік</w:t>
      </w:r>
      <w:r>
        <w:rPr>
          <w:spacing w:val="-5"/>
        </w:rPr>
        <w:t> </w:t>
      </w:r>
      <w:r>
        <w:rPr/>
        <w:t>об’єктів,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потребують</w:t>
      </w:r>
      <w:r>
        <w:rPr>
          <w:spacing w:val="-5"/>
        </w:rPr>
        <w:t> </w:t>
      </w:r>
      <w:r>
        <w:rPr/>
        <w:t>укладення</w:t>
      </w:r>
      <w:r>
        <w:rPr>
          <w:spacing w:val="-5"/>
        </w:rPr>
        <w:t> </w:t>
      </w:r>
      <w:r>
        <w:rPr/>
        <w:t>рішення,</w:t>
      </w:r>
      <w:r>
        <w:rPr>
          <w:spacing w:val="-5"/>
        </w:rPr>
        <w:t> </w:t>
      </w:r>
      <w:r>
        <w:rPr/>
        <w:t>визначений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пунктах</w:t>
      </w:r>
      <w:r>
        <w:rPr>
          <w:spacing w:val="-5"/>
        </w:rPr>
        <w:t> </w:t>
      </w:r>
      <w:r>
        <w:rPr/>
        <w:t>2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/>
        <w:t>статті</w:t>
      </w:r>
      <w:r>
        <w:rPr>
          <w:spacing w:val="-5"/>
        </w:rPr>
        <w:t> </w:t>
      </w:r>
      <w:r>
        <w:rPr/>
        <w:t>3</w:t>
      </w:r>
      <w:r>
        <w:rPr>
          <w:spacing w:val="-53"/>
        </w:rPr>
        <w:t> </w:t>
      </w:r>
      <w:r>
        <w:rPr/>
        <w:t>Закону</w:t>
      </w:r>
      <w:r>
        <w:rPr>
          <w:spacing w:val="-1"/>
        </w:rPr>
        <w:t> </w:t>
      </w:r>
      <w:r>
        <w:rPr/>
        <w:t>України.</w:t>
      </w:r>
    </w:p>
    <w:p>
      <w:pPr>
        <w:pStyle w:val="BodyText"/>
        <w:spacing w:before="10"/>
      </w:pPr>
    </w:p>
    <w:p>
      <w:pPr>
        <w:pStyle w:val="BodyText"/>
        <w:spacing w:before="1"/>
        <w:ind w:left="674" w:right="557"/>
      </w:pPr>
      <w:r>
        <w:rPr/>
        <w:t>Реконструкція об’єктів КП «Луцькводоканал» включена до цього Переліку (а саме: будівництво,</w:t>
      </w:r>
      <w:r>
        <w:rPr>
          <w:spacing w:val="1"/>
        </w:rPr>
        <w:t> </w:t>
      </w:r>
      <w:r>
        <w:rPr/>
        <w:t>реконструкцію,</w:t>
      </w:r>
      <w:r>
        <w:rPr>
          <w:spacing w:val="-8"/>
        </w:rPr>
        <w:t> </w:t>
      </w:r>
      <w:r>
        <w:rPr/>
        <w:t>технічне</w:t>
      </w:r>
      <w:r>
        <w:rPr>
          <w:spacing w:val="-8"/>
        </w:rPr>
        <w:t> </w:t>
      </w:r>
      <w:r>
        <w:rPr/>
        <w:t>переоснащення,</w:t>
      </w:r>
      <w:r>
        <w:rPr>
          <w:spacing w:val="-7"/>
        </w:rPr>
        <w:t> </w:t>
      </w:r>
      <w:r>
        <w:rPr/>
        <w:t>розширення,</w:t>
      </w:r>
      <w:r>
        <w:rPr>
          <w:spacing w:val="-8"/>
        </w:rPr>
        <w:t> </w:t>
      </w:r>
      <w:r>
        <w:rPr/>
        <w:t>реорганізацію,</w:t>
      </w:r>
      <w:r>
        <w:rPr>
          <w:spacing w:val="-7"/>
        </w:rPr>
        <w:t> </w:t>
      </w:r>
      <w:r>
        <w:rPr/>
        <w:t>ліквідацію</w:t>
      </w:r>
      <w:r>
        <w:rPr>
          <w:spacing w:val="-8"/>
        </w:rPr>
        <w:t> </w:t>
      </w:r>
      <w:r>
        <w:rPr/>
        <w:t>(демонтаж)</w:t>
      </w:r>
      <w:r>
        <w:rPr>
          <w:spacing w:val="-8"/>
        </w:rPr>
        <w:t> </w:t>
      </w:r>
      <w:r>
        <w:rPr/>
        <w:t>об’єктів</w:t>
      </w:r>
      <w:r>
        <w:rPr>
          <w:spacing w:val="-7"/>
        </w:rPr>
        <w:t> </w:t>
      </w:r>
      <w:r>
        <w:rPr/>
        <w:t>та</w:t>
      </w:r>
      <w:r>
        <w:rPr>
          <w:spacing w:val="-53"/>
        </w:rPr>
        <w:t> </w:t>
      </w:r>
      <w:r>
        <w:rPr/>
        <w:t>інші</w:t>
      </w:r>
      <w:r>
        <w:rPr>
          <w:spacing w:val="-1"/>
        </w:rPr>
        <w:t> </w:t>
      </w:r>
      <w:r>
        <w:rPr/>
        <w:t>втручання у природне</w:t>
      </w:r>
      <w:r>
        <w:rPr>
          <w:spacing w:val="-1"/>
        </w:rPr>
        <w:t> </w:t>
      </w:r>
      <w:r>
        <w:rPr/>
        <w:t>середовище.</w:t>
      </w:r>
    </w:p>
    <w:p>
      <w:pPr>
        <w:pStyle w:val="Heading4"/>
        <w:spacing w:before="120"/>
      </w:pPr>
      <w:r>
        <w:rPr/>
        <w:t>Порядок</w:t>
      </w:r>
      <w:r>
        <w:rPr>
          <w:spacing w:val="-6"/>
        </w:rPr>
        <w:t> </w:t>
      </w:r>
      <w:r>
        <w:rPr/>
        <w:t>отримання</w:t>
      </w:r>
      <w:r>
        <w:rPr>
          <w:spacing w:val="-6"/>
        </w:rPr>
        <w:t> </w:t>
      </w:r>
      <w:r>
        <w:rPr/>
        <w:t>висновку</w:t>
      </w:r>
      <w:r>
        <w:rPr>
          <w:spacing w:val="-5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оцінки</w:t>
      </w:r>
      <w:r>
        <w:rPr>
          <w:spacing w:val="-6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навколишнє</w:t>
      </w:r>
      <w:r>
        <w:rPr>
          <w:spacing w:val="-7"/>
        </w:rPr>
        <w:t> </w:t>
      </w:r>
      <w:r>
        <w:rPr/>
        <w:t>середовище</w:t>
      </w:r>
    </w:p>
    <w:p>
      <w:pPr>
        <w:pStyle w:val="ListParagraph"/>
        <w:numPr>
          <w:ilvl w:val="0"/>
          <w:numId w:val="16"/>
        </w:numPr>
        <w:tabs>
          <w:tab w:pos="897" w:val="left" w:leader="none"/>
        </w:tabs>
        <w:spacing w:line="240" w:lineRule="auto" w:before="120" w:after="0"/>
        <w:ind w:left="897" w:right="0" w:hanging="223"/>
        <w:jc w:val="left"/>
        <w:rPr>
          <w:b/>
          <w:sz w:val="20"/>
        </w:rPr>
      </w:pPr>
      <w:r>
        <w:rPr>
          <w:b/>
          <w:sz w:val="20"/>
        </w:rPr>
        <w:t>Повідомлення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про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заплановану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діяльність</w:t>
      </w:r>
    </w:p>
    <w:p>
      <w:pPr>
        <w:pStyle w:val="BodyText"/>
        <w:spacing w:before="4"/>
        <w:rPr>
          <w:b/>
          <w:sz w:val="17"/>
        </w:rPr>
      </w:pPr>
    </w:p>
    <w:p>
      <w:pPr>
        <w:pStyle w:val="BodyText"/>
        <w:ind w:left="674" w:right="628"/>
      </w:pPr>
      <w:r>
        <w:rPr/>
        <w:t>Необхідно надати повідомлення місцевій державній адміністрації (або безпосередньо Міністерству</w:t>
      </w:r>
      <w:r>
        <w:rPr>
          <w:spacing w:val="-53"/>
        </w:rPr>
        <w:t> </w:t>
      </w:r>
      <w:r>
        <w:rPr/>
        <w:t>енергетики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охорони</w:t>
      </w:r>
      <w:r>
        <w:rPr>
          <w:spacing w:val="-7"/>
        </w:rPr>
        <w:t> </w:t>
      </w:r>
      <w:r>
        <w:rPr/>
        <w:t>навколишнього</w:t>
      </w:r>
      <w:r>
        <w:rPr>
          <w:spacing w:val="-7"/>
        </w:rPr>
        <w:t> </w:t>
      </w:r>
      <w:r>
        <w:rPr/>
        <w:t>середовища)</w:t>
      </w:r>
      <w:r>
        <w:rPr>
          <w:spacing w:val="-7"/>
        </w:rPr>
        <w:t> </w:t>
      </w:r>
      <w:r>
        <w:rPr/>
        <w:t>про</w:t>
      </w:r>
      <w:r>
        <w:rPr>
          <w:spacing w:val="-7"/>
        </w:rPr>
        <w:t> </w:t>
      </w:r>
      <w:r>
        <w:rPr/>
        <w:t>заплановану</w:t>
      </w:r>
      <w:r>
        <w:rPr>
          <w:spacing w:val="-7"/>
        </w:rPr>
        <w:t> </w:t>
      </w:r>
      <w:r>
        <w:rPr/>
        <w:t>діяльність,</w:t>
      </w:r>
      <w:r>
        <w:rPr>
          <w:spacing w:val="-7"/>
        </w:rPr>
        <w:t> </w:t>
      </w:r>
      <w:r>
        <w:rPr/>
        <w:t>яка</w:t>
      </w:r>
      <w:r>
        <w:rPr>
          <w:spacing w:val="-7"/>
        </w:rPr>
        <w:t> </w:t>
      </w:r>
      <w:r>
        <w:rPr/>
        <w:t>підлягає</w:t>
      </w:r>
      <w:r>
        <w:rPr>
          <w:spacing w:val="-7"/>
        </w:rPr>
        <w:t> </w:t>
      </w:r>
      <w:r>
        <w:rPr/>
        <w:t>оцінці</w:t>
      </w:r>
      <w:r>
        <w:rPr>
          <w:spacing w:val="-53"/>
        </w:rPr>
        <w:t> </w:t>
      </w:r>
      <w:r>
        <w:rPr/>
        <w:t>впливу на навколишнє середовище, що містить інформацію, визначену частиною 2 статті 5 Закону</w:t>
      </w:r>
      <w:r>
        <w:rPr>
          <w:spacing w:val="1"/>
        </w:rPr>
        <w:t> </w:t>
      </w:r>
      <w:r>
        <w:rPr/>
        <w:t>України.</w:t>
      </w:r>
    </w:p>
    <w:p>
      <w:pPr>
        <w:pStyle w:val="BodyText"/>
        <w:spacing w:before="120"/>
        <w:ind w:left="674" w:right="628"/>
      </w:pPr>
      <w:r>
        <w:rPr/>
        <w:t>Далі місцева державна адміністрація або Міністерство енергетики та охорони навколишнього</w:t>
      </w:r>
      <w:r>
        <w:rPr>
          <w:spacing w:val="1"/>
        </w:rPr>
        <w:t> </w:t>
      </w:r>
      <w:r>
        <w:rPr/>
        <w:t>середовища публікують звіти та подають дані до Єдиного реєстру з оцінки впливу на навколишнє</w:t>
      </w:r>
      <w:r>
        <w:rPr>
          <w:spacing w:val="1"/>
        </w:rPr>
        <w:t> </w:t>
      </w:r>
      <w:r>
        <w:rPr/>
        <w:t>середовище.</w:t>
      </w:r>
      <w:r>
        <w:rPr>
          <w:spacing w:val="-6"/>
        </w:rPr>
        <w:t> </w:t>
      </w:r>
      <w:r>
        <w:rPr/>
        <w:t>Протягом</w:t>
      </w:r>
      <w:r>
        <w:rPr>
          <w:spacing w:val="-5"/>
        </w:rPr>
        <w:t> </w:t>
      </w:r>
      <w:r>
        <w:rPr/>
        <w:t>20</w:t>
      </w:r>
      <w:r>
        <w:rPr>
          <w:spacing w:val="-6"/>
        </w:rPr>
        <w:t> </w:t>
      </w:r>
      <w:r>
        <w:rPr/>
        <w:t>робочих</w:t>
      </w:r>
      <w:r>
        <w:rPr>
          <w:spacing w:val="-5"/>
        </w:rPr>
        <w:t> </w:t>
      </w:r>
      <w:r>
        <w:rPr/>
        <w:t>днів</w:t>
      </w:r>
      <w:r>
        <w:rPr>
          <w:spacing w:val="-6"/>
        </w:rPr>
        <w:t> </w:t>
      </w:r>
      <w:r>
        <w:rPr/>
        <w:t>з</w:t>
      </w:r>
      <w:r>
        <w:rPr>
          <w:spacing w:val="-5"/>
        </w:rPr>
        <w:t> </w:t>
      </w:r>
      <w:r>
        <w:rPr/>
        <w:t>дня</w:t>
      </w:r>
      <w:r>
        <w:rPr>
          <w:spacing w:val="-6"/>
        </w:rPr>
        <w:t> </w:t>
      </w:r>
      <w:r>
        <w:rPr/>
        <w:t>оприлюднення</w:t>
      </w:r>
      <w:r>
        <w:rPr>
          <w:spacing w:val="-5"/>
        </w:rPr>
        <w:t> </w:t>
      </w:r>
      <w:r>
        <w:rPr/>
        <w:t>громадськість</w:t>
      </w:r>
      <w:r>
        <w:rPr>
          <w:spacing w:val="-5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коментувати</w:t>
      </w:r>
      <w:r>
        <w:rPr>
          <w:spacing w:val="-5"/>
        </w:rPr>
        <w:t> </w:t>
      </w:r>
      <w:r>
        <w:rPr/>
        <w:t>даний</w:t>
      </w:r>
      <w:r>
        <w:rPr>
          <w:spacing w:val="-53"/>
        </w:rPr>
        <w:t> </w:t>
      </w:r>
      <w:r>
        <w:rPr/>
        <w:t>проєкт.</w:t>
      </w:r>
    </w:p>
    <w:p>
      <w:pPr>
        <w:pStyle w:val="BodyText"/>
        <w:spacing w:before="120"/>
        <w:ind w:left="674" w:right="628"/>
      </w:pPr>
      <w:r>
        <w:rPr/>
        <w:t>Під час підготовки звіту про оцінку впливу на навколишнє середовище суб'єкт господарювання</w:t>
      </w:r>
      <w:r>
        <w:rPr>
          <w:spacing w:val="1"/>
        </w:rPr>
        <w:t> </w:t>
      </w:r>
      <w:r>
        <w:rPr/>
        <w:t>частково</w:t>
      </w:r>
      <w:r>
        <w:rPr>
          <w:spacing w:val="-4"/>
        </w:rPr>
        <w:t> </w:t>
      </w:r>
      <w:r>
        <w:rPr/>
        <w:t>бере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уваги</w:t>
      </w:r>
      <w:r>
        <w:rPr>
          <w:spacing w:val="-4"/>
        </w:rPr>
        <w:t> </w:t>
      </w:r>
      <w:r>
        <w:rPr/>
        <w:t>або</w:t>
      </w:r>
      <w:r>
        <w:rPr>
          <w:spacing w:val="-3"/>
        </w:rPr>
        <w:t> </w:t>
      </w:r>
      <w:r>
        <w:rPr/>
        <w:t>значною</w:t>
      </w:r>
      <w:r>
        <w:rPr>
          <w:spacing w:val="-4"/>
        </w:rPr>
        <w:t> </w:t>
      </w:r>
      <w:r>
        <w:rPr/>
        <w:t>мірою</w:t>
      </w:r>
      <w:r>
        <w:rPr>
          <w:spacing w:val="-4"/>
        </w:rPr>
        <w:t> </w:t>
      </w:r>
      <w:r>
        <w:rPr/>
        <w:t>відхиляє</w:t>
      </w:r>
      <w:r>
        <w:rPr>
          <w:spacing w:val="-4"/>
        </w:rPr>
        <w:t> </w:t>
      </w:r>
      <w:r>
        <w:rPr/>
        <w:t>зауваження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пропозиції</w:t>
      </w:r>
      <w:r>
        <w:rPr>
          <w:spacing w:val="-4"/>
        </w:rPr>
        <w:t> </w:t>
      </w:r>
      <w:r>
        <w:rPr/>
        <w:t>громадськості.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цьому</w:t>
      </w:r>
      <w:r>
        <w:rPr>
          <w:spacing w:val="-52"/>
        </w:rPr>
        <w:t> </w:t>
      </w:r>
      <w:r>
        <w:rPr/>
        <w:t>випадку Закон не передбачає можливості адміністративного чи судового оскарження щодо відмови у</w:t>
      </w:r>
      <w:r>
        <w:rPr>
          <w:spacing w:val="1"/>
        </w:rPr>
        <w:t> </w:t>
      </w:r>
      <w:r>
        <w:rPr/>
        <w:t>врахуванні</w:t>
      </w:r>
      <w:r>
        <w:rPr>
          <w:spacing w:val="-1"/>
        </w:rPr>
        <w:t> </w:t>
      </w:r>
      <w:r>
        <w:rPr/>
        <w:t>коментарів.</w:t>
      </w:r>
    </w:p>
    <w:p>
      <w:pPr>
        <w:pStyle w:val="Heading4"/>
        <w:numPr>
          <w:ilvl w:val="0"/>
          <w:numId w:val="16"/>
        </w:numPr>
        <w:tabs>
          <w:tab w:pos="897" w:val="left" w:leader="none"/>
        </w:tabs>
        <w:spacing w:line="240" w:lineRule="auto" w:before="120" w:after="0"/>
        <w:ind w:left="897" w:right="0" w:hanging="223"/>
        <w:jc w:val="left"/>
      </w:pPr>
      <w:r>
        <w:rPr/>
        <w:t>Підготовка</w:t>
      </w:r>
      <w:r>
        <w:rPr>
          <w:spacing w:val="-5"/>
        </w:rPr>
        <w:t> </w:t>
      </w:r>
      <w:r>
        <w:rPr/>
        <w:t>українського</w:t>
      </w:r>
      <w:r>
        <w:rPr>
          <w:spacing w:val="-5"/>
        </w:rPr>
        <w:t> </w:t>
      </w:r>
      <w:r>
        <w:rPr/>
        <w:t>Звіту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ESIA</w:t>
      </w:r>
      <w:r>
        <w:rPr>
          <w:spacing w:val="-4"/>
        </w:rPr>
        <w:t> </w:t>
      </w:r>
      <w:r>
        <w:rPr/>
        <w:t>(OVD)</w:t>
      </w:r>
    </w:p>
    <w:p>
      <w:pPr>
        <w:pStyle w:val="BodyText"/>
        <w:spacing w:line="364" w:lineRule="auto" w:before="120"/>
        <w:ind w:left="674" w:right="1128"/>
      </w:pPr>
      <w:r>
        <w:rPr/>
        <w:t>В</w:t>
      </w:r>
      <w:r>
        <w:rPr>
          <w:spacing w:val="-4"/>
        </w:rPr>
        <w:t> </w:t>
      </w:r>
      <w:r>
        <w:rPr/>
        <w:t>даному</w:t>
      </w:r>
      <w:r>
        <w:rPr>
          <w:spacing w:val="-4"/>
        </w:rPr>
        <w:t> </w:t>
      </w:r>
      <w:r>
        <w:rPr/>
        <w:t>розділі</w:t>
      </w:r>
      <w:r>
        <w:rPr>
          <w:spacing w:val="-4"/>
        </w:rPr>
        <w:t> </w:t>
      </w:r>
      <w:r>
        <w:rPr/>
        <w:t>описується</w:t>
      </w:r>
      <w:r>
        <w:rPr>
          <w:spacing w:val="-4"/>
        </w:rPr>
        <w:t> </w:t>
      </w:r>
      <w:r>
        <w:rPr/>
        <w:t>структура</w:t>
      </w:r>
      <w:r>
        <w:rPr>
          <w:spacing w:val="-4"/>
        </w:rPr>
        <w:t> </w:t>
      </w:r>
      <w:r>
        <w:rPr/>
        <w:t>звіту</w:t>
      </w:r>
      <w:r>
        <w:rPr>
          <w:spacing w:val="-4"/>
        </w:rPr>
        <w:t> </w:t>
      </w:r>
      <w:r>
        <w:rPr/>
        <w:t>відповідно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статті.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/>
        <w:t>Закону</w:t>
      </w:r>
      <w:r>
        <w:rPr>
          <w:spacing w:val="-4"/>
        </w:rPr>
        <w:t> </w:t>
      </w:r>
      <w:r>
        <w:rPr/>
        <w:t>України</w:t>
      </w:r>
      <w:r>
        <w:rPr>
          <w:spacing w:val="-4"/>
        </w:rPr>
        <w:t> </w:t>
      </w:r>
      <w:r>
        <w:rPr/>
        <w:t>«Про</w:t>
      </w:r>
      <w:r>
        <w:rPr>
          <w:spacing w:val="-4"/>
        </w:rPr>
        <w:t> </w:t>
      </w:r>
      <w:r>
        <w:rPr/>
        <w:t>ОВД».</w:t>
      </w:r>
      <w:r>
        <w:rPr>
          <w:spacing w:val="-52"/>
        </w:rPr>
        <w:t> </w:t>
      </w:r>
      <w:r>
        <w:rPr/>
        <w:t>Нижче</w:t>
      </w:r>
      <w:r>
        <w:rPr>
          <w:spacing w:val="-1"/>
        </w:rPr>
        <w:t> </w:t>
      </w:r>
      <w:r>
        <w:rPr/>
        <w:t>наводиться короткий зміст звіту: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8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запланованої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діяльності;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виправданих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альтернатив;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поточного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стану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середовища;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факторів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середовища,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можуть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вплинути;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оцінка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можливих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впливів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навколишнє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середовище;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методів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прогнозування;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заходів,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спрямованих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попередження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негативних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наслідків;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очікуваного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значного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негативного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впливу;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виявлення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всіх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труднощів;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всі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отримані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коментарі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пропозиції;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4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підсумок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програми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моніторингу.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нетехнічне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резюме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(нетехнічний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виклад)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інформації,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призначеної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широкої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аудиторії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574" w:hanging="360"/>
        <w:jc w:val="left"/>
        <w:rPr>
          <w:sz w:val="20"/>
        </w:rPr>
      </w:pPr>
      <w:r>
        <w:rPr>
          <w:position w:val="1"/>
          <w:sz w:val="20"/>
        </w:rPr>
        <w:t>список посилань із зазначенням джерел, що використовуються для описів та оцінок, включених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ОВД.</w:t>
      </w:r>
    </w:p>
    <w:p>
      <w:pPr>
        <w:pStyle w:val="BodyText"/>
        <w:rPr>
          <w:sz w:val="22"/>
        </w:rPr>
      </w:pPr>
    </w:p>
    <w:p>
      <w:pPr>
        <w:pStyle w:val="BodyText"/>
        <w:spacing w:before="1"/>
        <w:rPr>
          <w:sz w:val="24"/>
        </w:rPr>
      </w:pPr>
    </w:p>
    <w:p>
      <w:pPr>
        <w:pStyle w:val="Heading4"/>
        <w:numPr>
          <w:ilvl w:val="0"/>
          <w:numId w:val="16"/>
        </w:numPr>
        <w:tabs>
          <w:tab w:pos="897" w:val="left" w:leader="none"/>
        </w:tabs>
        <w:spacing w:line="240" w:lineRule="auto" w:before="0" w:after="0"/>
        <w:ind w:left="897" w:right="0" w:hanging="223"/>
        <w:jc w:val="left"/>
      </w:pPr>
      <w:r>
        <w:rPr>
          <w:spacing w:val="-1"/>
        </w:rPr>
        <w:t>Громадське</w:t>
      </w:r>
      <w:r>
        <w:rPr>
          <w:spacing w:val="-12"/>
        </w:rPr>
        <w:t> </w:t>
      </w:r>
      <w:r>
        <w:rPr/>
        <w:t>обговорення</w:t>
      </w:r>
    </w:p>
    <w:p>
      <w:pPr>
        <w:pStyle w:val="BodyText"/>
        <w:spacing w:before="120"/>
        <w:ind w:left="674" w:right="628"/>
      </w:pPr>
      <w:r>
        <w:rPr/>
        <w:t>Громадське</w:t>
      </w:r>
      <w:r>
        <w:rPr>
          <w:spacing w:val="-7"/>
        </w:rPr>
        <w:t> </w:t>
      </w:r>
      <w:r>
        <w:rPr/>
        <w:t>обговорення</w:t>
      </w:r>
      <w:r>
        <w:rPr>
          <w:spacing w:val="-7"/>
        </w:rPr>
        <w:t> </w:t>
      </w:r>
      <w:r>
        <w:rPr/>
        <w:t>запланованих</w:t>
      </w:r>
      <w:r>
        <w:rPr>
          <w:spacing w:val="-6"/>
        </w:rPr>
        <w:t> </w:t>
      </w:r>
      <w:r>
        <w:rPr/>
        <w:t>заходів</w:t>
      </w:r>
      <w:r>
        <w:rPr>
          <w:spacing w:val="-7"/>
        </w:rPr>
        <w:t> </w:t>
      </w:r>
      <w:r>
        <w:rPr/>
        <w:t>після</w:t>
      </w:r>
      <w:r>
        <w:rPr>
          <w:spacing w:val="-6"/>
        </w:rPr>
        <w:t> </w:t>
      </w:r>
      <w:r>
        <w:rPr/>
        <w:t>подання</w:t>
      </w:r>
      <w:r>
        <w:rPr>
          <w:spacing w:val="-7"/>
        </w:rPr>
        <w:t> </w:t>
      </w:r>
      <w:r>
        <w:rPr/>
        <w:t>звіту</w:t>
      </w:r>
      <w:r>
        <w:rPr>
          <w:spacing w:val="-6"/>
        </w:rPr>
        <w:t> </w:t>
      </w:r>
      <w:r>
        <w:rPr/>
        <w:t>про</w:t>
      </w:r>
      <w:r>
        <w:rPr>
          <w:spacing w:val="-7"/>
        </w:rPr>
        <w:t> </w:t>
      </w:r>
      <w:r>
        <w:rPr/>
        <w:t>оцінку</w:t>
      </w:r>
      <w:r>
        <w:rPr>
          <w:spacing w:val="-6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навколишнє</w:t>
      </w:r>
      <w:r>
        <w:rPr>
          <w:spacing w:val="-53"/>
        </w:rPr>
        <w:t> </w:t>
      </w:r>
      <w:r>
        <w:rPr/>
        <w:t>середовище здійснюється у формі відкритих слухань і письмових коментарів та пропозицій (у тому</w:t>
      </w:r>
      <w:r>
        <w:rPr>
          <w:spacing w:val="1"/>
        </w:rPr>
        <w:t> </w:t>
      </w:r>
      <w:r>
        <w:rPr/>
        <w:t>числі</w:t>
      </w:r>
      <w:r>
        <w:rPr>
          <w:spacing w:val="-1"/>
        </w:rPr>
        <w:t> </w:t>
      </w:r>
      <w:r>
        <w:rPr/>
        <w:t>в електронній формі).</w:t>
      </w:r>
    </w:p>
    <w:p>
      <w:pPr>
        <w:pStyle w:val="BodyText"/>
        <w:spacing w:before="120"/>
        <w:ind w:left="674" w:right="557"/>
      </w:pPr>
      <w:r>
        <w:rPr/>
        <w:t>Порядок проведення відкритих слухань у процесі оцінки впливу на навколишнє середовище</w:t>
      </w:r>
      <w:r>
        <w:rPr>
          <w:spacing w:val="1"/>
        </w:rPr>
        <w:t> </w:t>
      </w:r>
      <w:r>
        <w:rPr/>
        <w:t>встановлюється Кабінетом Міністрів України (Постанова Кабінету Міністрів України від 13 грудня 2017</w:t>
      </w:r>
      <w:r>
        <w:rPr>
          <w:spacing w:val="-53"/>
        </w:rPr>
        <w:t> </w:t>
      </w:r>
      <w:r>
        <w:rPr/>
        <w:t>року №989 «Про затвердження Порядку проведення громадських слухань у процесі оцінки впливу на</w:t>
      </w:r>
      <w:r>
        <w:rPr>
          <w:spacing w:val="1"/>
        </w:rPr>
        <w:t> </w:t>
      </w:r>
      <w:r>
        <w:rPr/>
        <w:t>навколишнє середовище»). Як результат, місцева державна адміністрація (або Міністерство</w:t>
      </w:r>
      <w:r>
        <w:rPr>
          <w:spacing w:val="1"/>
        </w:rPr>
        <w:t> </w:t>
      </w:r>
      <w:r>
        <w:rPr/>
        <w:t>енергетики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охорони</w:t>
      </w:r>
      <w:r>
        <w:rPr>
          <w:spacing w:val="-8"/>
        </w:rPr>
        <w:t> </w:t>
      </w:r>
      <w:r>
        <w:rPr/>
        <w:t>навколишнього</w:t>
      </w:r>
      <w:r>
        <w:rPr>
          <w:spacing w:val="-8"/>
        </w:rPr>
        <w:t> </w:t>
      </w:r>
      <w:r>
        <w:rPr/>
        <w:t>середовища)</w:t>
      </w:r>
      <w:r>
        <w:rPr>
          <w:spacing w:val="-8"/>
        </w:rPr>
        <w:t> </w:t>
      </w:r>
      <w:r>
        <w:rPr/>
        <w:t>готує</w:t>
      </w:r>
      <w:r>
        <w:rPr>
          <w:spacing w:val="-8"/>
        </w:rPr>
        <w:t> </w:t>
      </w:r>
      <w:r>
        <w:rPr/>
        <w:t>звіт</w:t>
      </w:r>
      <w:r>
        <w:rPr>
          <w:spacing w:val="-8"/>
        </w:rPr>
        <w:t> </w:t>
      </w:r>
      <w:r>
        <w:rPr/>
        <w:t>про</w:t>
      </w:r>
      <w:r>
        <w:rPr>
          <w:spacing w:val="-8"/>
        </w:rPr>
        <w:t> </w:t>
      </w:r>
      <w:r>
        <w:rPr/>
        <w:t>публічне</w:t>
      </w:r>
      <w:r>
        <w:rPr>
          <w:spacing w:val="-8"/>
        </w:rPr>
        <w:t> </w:t>
      </w:r>
      <w:r>
        <w:rPr/>
        <w:t>обговорення,</w:t>
      </w:r>
      <w:r>
        <w:rPr>
          <w:spacing w:val="-8"/>
        </w:rPr>
        <w:t> </w:t>
      </w:r>
      <w:r>
        <w:rPr/>
        <w:t>який</w:t>
      </w:r>
      <w:r>
        <w:rPr>
          <w:spacing w:val="-7"/>
        </w:rPr>
        <w:t> </w:t>
      </w:r>
      <w:r>
        <w:rPr/>
        <w:t>включає</w:t>
      </w:r>
      <w:r>
        <w:rPr>
          <w:spacing w:val="-53"/>
        </w:rPr>
        <w:t> </w:t>
      </w:r>
      <w:r>
        <w:rPr/>
        <w:t>інформацію про "повний та частковий розгляд або розумне відхилення" коментарів та пропозицій</w:t>
      </w:r>
      <w:r>
        <w:rPr>
          <w:spacing w:val="1"/>
        </w:rPr>
        <w:t> </w:t>
      </w:r>
      <w:r>
        <w:rPr/>
        <w:t>громадськості. «Безпідставна та необгрунтована несплата або неправильне відшкодування» може</w:t>
      </w:r>
      <w:r>
        <w:rPr>
          <w:spacing w:val="1"/>
        </w:rPr>
        <w:t> </w:t>
      </w:r>
      <w:r>
        <w:rPr/>
        <w:t>надалі послужити підставою для скасування Рішення у суді. Будь-яка особа може оскаржити рішення,</w:t>
      </w:r>
      <w:r>
        <w:rPr>
          <w:spacing w:val="1"/>
        </w:rPr>
        <w:t> </w:t>
      </w:r>
      <w:r>
        <w:rPr/>
        <w:t>оскільки</w:t>
      </w:r>
      <w:r>
        <w:rPr>
          <w:spacing w:val="-1"/>
        </w:rPr>
        <w:t> </w:t>
      </w:r>
      <w:r>
        <w:rPr/>
        <w:t>її зауваження не</w:t>
      </w:r>
      <w:r>
        <w:rPr>
          <w:spacing w:val="-1"/>
        </w:rPr>
        <w:t> </w:t>
      </w:r>
      <w:r>
        <w:rPr/>
        <w:t>були враховані.</w:t>
      </w:r>
    </w:p>
    <w:p>
      <w:pPr>
        <w:pStyle w:val="Heading4"/>
        <w:numPr>
          <w:ilvl w:val="0"/>
          <w:numId w:val="16"/>
        </w:numPr>
        <w:tabs>
          <w:tab w:pos="897" w:val="left" w:leader="none"/>
        </w:tabs>
        <w:spacing w:line="240" w:lineRule="auto" w:before="120" w:after="0"/>
        <w:ind w:left="897" w:right="0" w:hanging="223"/>
        <w:jc w:val="left"/>
      </w:pPr>
      <w:r>
        <w:rPr/>
        <w:t>Рішення</w:t>
      </w:r>
      <w:r>
        <w:rPr>
          <w:spacing w:val="-5"/>
        </w:rPr>
        <w:t> </w:t>
      </w:r>
      <w:r>
        <w:rPr/>
        <w:t>щодо</w:t>
      </w:r>
      <w:r>
        <w:rPr>
          <w:spacing w:val="-5"/>
        </w:rPr>
        <w:t> </w:t>
      </w:r>
      <w:r>
        <w:rPr/>
        <w:t>оцінки</w:t>
      </w:r>
      <w:r>
        <w:rPr>
          <w:spacing w:val="-5"/>
        </w:rPr>
        <w:t> </w:t>
      </w:r>
      <w:r>
        <w:rPr/>
        <w:t>впливу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6"/>
        </w:rPr>
        <w:t> </w:t>
      </w:r>
      <w:r>
        <w:rPr/>
        <w:t>середовище</w:t>
      </w:r>
    </w:p>
    <w:p>
      <w:pPr>
        <w:pStyle w:val="BodyText"/>
        <w:spacing w:before="120"/>
        <w:ind w:left="674" w:right="628"/>
      </w:pPr>
      <w:r>
        <w:rPr/>
        <w:t>Після</w:t>
      </w:r>
      <w:r>
        <w:rPr>
          <w:spacing w:val="-7"/>
        </w:rPr>
        <w:t> </w:t>
      </w:r>
      <w:r>
        <w:rPr/>
        <w:t>завершення</w:t>
      </w:r>
      <w:r>
        <w:rPr>
          <w:spacing w:val="-7"/>
        </w:rPr>
        <w:t> </w:t>
      </w:r>
      <w:r>
        <w:rPr/>
        <w:t>громадського</w:t>
      </w:r>
      <w:r>
        <w:rPr>
          <w:spacing w:val="-6"/>
        </w:rPr>
        <w:t> </w:t>
      </w:r>
      <w:r>
        <w:rPr/>
        <w:t>обговорення</w:t>
      </w:r>
      <w:r>
        <w:rPr>
          <w:spacing w:val="-7"/>
        </w:rPr>
        <w:t> </w:t>
      </w:r>
      <w:r>
        <w:rPr/>
        <w:t>відповідний</w:t>
      </w:r>
      <w:r>
        <w:rPr>
          <w:spacing w:val="-6"/>
        </w:rPr>
        <w:t> </w:t>
      </w:r>
      <w:r>
        <w:rPr/>
        <w:t>орган</w:t>
      </w:r>
      <w:r>
        <w:rPr>
          <w:spacing w:val="-8"/>
        </w:rPr>
        <w:t> </w:t>
      </w:r>
      <w:r>
        <w:rPr/>
        <w:t>готує</w:t>
      </w:r>
      <w:r>
        <w:rPr>
          <w:spacing w:val="-6"/>
        </w:rPr>
        <w:t> </w:t>
      </w:r>
      <w:r>
        <w:rPr/>
        <w:t>Рішення</w:t>
      </w:r>
      <w:r>
        <w:rPr>
          <w:spacing w:val="-7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оцінки</w:t>
      </w:r>
      <w:r>
        <w:rPr>
          <w:spacing w:val="-7"/>
        </w:rPr>
        <w:t> </w:t>
      </w:r>
      <w:r>
        <w:rPr/>
        <w:t>впливу</w:t>
      </w:r>
      <w:r>
        <w:rPr>
          <w:spacing w:val="-6"/>
        </w:rPr>
        <w:t> </w:t>
      </w:r>
      <w:r>
        <w:rPr/>
        <w:t>на</w:t>
      </w:r>
      <w:r>
        <w:rPr>
          <w:spacing w:val="-53"/>
        </w:rPr>
        <w:t> </w:t>
      </w:r>
      <w:r>
        <w:rPr/>
        <w:t>навколишнє середовище. Ця оцінка обов'язково повинна проводитись і враховується при прийнятті</w:t>
      </w:r>
      <w:r>
        <w:rPr>
          <w:spacing w:val="1"/>
        </w:rPr>
        <w:t> </w:t>
      </w:r>
      <w:r>
        <w:rPr/>
        <w:t>рішення про реалізацію запланованих дій та може стати причиною відмови у видачі постанови щодо</w:t>
      </w:r>
      <w:r>
        <w:rPr>
          <w:spacing w:val="1"/>
        </w:rPr>
        <w:t> </w:t>
      </w:r>
      <w:r>
        <w:rPr/>
        <w:t>здійснення</w:t>
      </w:r>
      <w:r>
        <w:rPr>
          <w:spacing w:val="-1"/>
        </w:rPr>
        <w:t> </w:t>
      </w:r>
      <w:r>
        <w:rPr/>
        <w:t>запланованих заходів.</w:t>
      </w:r>
    </w:p>
    <w:p>
      <w:pPr>
        <w:pStyle w:val="BodyText"/>
        <w:spacing w:before="121"/>
        <w:ind w:left="674" w:right="557"/>
      </w:pPr>
      <w:r>
        <w:rPr/>
        <w:t>Рішення визначає вимоги до роботи запланованого об’єкта. Зокрема встановлюються вимоги щодо</w:t>
      </w:r>
      <w:r>
        <w:rPr>
          <w:spacing w:val="1"/>
        </w:rPr>
        <w:t> </w:t>
      </w:r>
      <w:r>
        <w:rPr/>
        <w:t>використання території та природних ресурсів, вимоги для охорони навколишнього середовища та</w:t>
      </w:r>
      <w:r>
        <w:rPr>
          <w:spacing w:val="1"/>
        </w:rPr>
        <w:t> </w:t>
      </w:r>
      <w:r>
        <w:rPr/>
        <w:t>заходів</w:t>
      </w:r>
      <w:r>
        <w:rPr>
          <w:spacing w:val="-7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запобігання</w:t>
      </w:r>
      <w:r>
        <w:rPr>
          <w:spacing w:val="-7"/>
        </w:rPr>
        <w:t> </w:t>
      </w:r>
      <w:r>
        <w:rPr/>
        <w:t>надзвичайним</w:t>
      </w:r>
      <w:r>
        <w:rPr>
          <w:spacing w:val="-6"/>
        </w:rPr>
        <w:t> </w:t>
      </w:r>
      <w:r>
        <w:rPr/>
        <w:t>ситуаціям.</w:t>
      </w:r>
      <w:r>
        <w:rPr>
          <w:spacing w:val="-7"/>
        </w:rPr>
        <w:t> </w:t>
      </w:r>
      <w:r>
        <w:rPr/>
        <w:t>Крім</w:t>
      </w:r>
      <w:r>
        <w:rPr>
          <w:spacing w:val="-6"/>
        </w:rPr>
        <w:t> </w:t>
      </w:r>
      <w:r>
        <w:rPr/>
        <w:t>того,</w:t>
      </w:r>
      <w:r>
        <w:rPr>
          <w:spacing w:val="-6"/>
        </w:rPr>
        <w:t> </w:t>
      </w:r>
      <w:r>
        <w:rPr/>
        <w:t>від</w:t>
      </w:r>
      <w:r>
        <w:rPr>
          <w:spacing w:val="-7"/>
        </w:rPr>
        <w:t> </w:t>
      </w:r>
      <w:r>
        <w:rPr/>
        <w:t>цього</w:t>
      </w:r>
      <w:r>
        <w:rPr>
          <w:spacing w:val="-6"/>
        </w:rPr>
        <w:t> </w:t>
      </w:r>
      <w:r>
        <w:rPr/>
        <w:t>підприємства</w:t>
      </w:r>
      <w:r>
        <w:rPr>
          <w:spacing w:val="-7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вимагатися</w:t>
      </w:r>
      <w:r>
        <w:rPr>
          <w:spacing w:val="-53"/>
        </w:rPr>
        <w:t> </w:t>
      </w:r>
      <w:r>
        <w:rPr/>
        <w:t>проведення компенсаційних заходів та додаткової оцінки впливу на навколишнє середовище, а також</w:t>
      </w:r>
      <w:r>
        <w:rPr>
          <w:spacing w:val="1"/>
        </w:rPr>
        <w:t> </w:t>
      </w:r>
      <w:r>
        <w:rPr/>
        <w:t>організація</w:t>
      </w:r>
      <w:r>
        <w:rPr>
          <w:spacing w:val="-1"/>
        </w:rPr>
        <w:t> </w:t>
      </w:r>
      <w:r>
        <w:rPr/>
        <w:t>моніторингу після</w:t>
      </w:r>
      <w:r>
        <w:rPr>
          <w:spacing w:val="-1"/>
        </w:rPr>
        <w:t> </w:t>
      </w:r>
      <w:r>
        <w:rPr/>
        <w:t>проєкту.</w:t>
      </w:r>
    </w:p>
    <w:p>
      <w:pPr>
        <w:pStyle w:val="BodyText"/>
        <w:spacing w:before="120"/>
        <w:ind w:left="674" w:right="628"/>
      </w:pPr>
      <w:r>
        <w:rPr/>
        <w:t>Рішення</w:t>
      </w:r>
      <w:r>
        <w:rPr>
          <w:spacing w:val="-7"/>
        </w:rPr>
        <w:t> </w:t>
      </w:r>
      <w:r>
        <w:rPr/>
        <w:t>видається</w:t>
      </w:r>
      <w:r>
        <w:rPr>
          <w:spacing w:val="-6"/>
        </w:rPr>
        <w:t> </w:t>
      </w:r>
      <w:r>
        <w:rPr/>
        <w:t>протягом</w:t>
      </w:r>
      <w:r>
        <w:rPr>
          <w:spacing w:val="-6"/>
        </w:rPr>
        <w:t> </w:t>
      </w:r>
      <w:r>
        <w:rPr/>
        <w:t>25</w:t>
      </w:r>
      <w:r>
        <w:rPr>
          <w:spacing w:val="-6"/>
        </w:rPr>
        <w:t> </w:t>
      </w:r>
      <w:r>
        <w:rPr/>
        <w:t>робочих</w:t>
      </w:r>
      <w:r>
        <w:rPr>
          <w:spacing w:val="-6"/>
        </w:rPr>
        <w:t> </w:t>
      </w:r>
      <w:r>
        <w:rPr/>
        <w:t>днів</w:t>
      </w:r>
      <w:r>
        <w:rPr>
          <w:spacing w:val="-6"/>
        </w:rPr>
        <w:t> </w:t>
      </w:r>
      <w:r>
        <w:rPr/>
        <w:t>з</w:t>
      </w:r>
      <w:r>
        <w:rPr>
          <w:spacing w:val="-7"/>
        </w:rPr>
        <w:t> </w:t>
      </w:r>
      <w:r>
        <w:rPr/>
        <w:t>дня</w:t>
      </w:r>
      <w:r>
        <w:rPr>
          <w:spacing w:val="-6"/>
        </w:rPr>
        <w:t> </w:t>
      </w:r>
      <w:r>
        <w:rPr/>
        <w:t>завершення</w:t>
      </w:r>
      <w:r>
        <w:rPr>
          <w:spacing w:val="-6"/>
        </w:rPr>
        <w:t> </w:t>
      </w:r>
      <w:r>
        <w:rPr/>
        <w:t>громадського</w:t>
      </w:r>
      <w:r>
        <w:rPr>
          <w:spacing w:val="-6"/>
        </w:rPr>
        <w:t> </w:t>
      </w:r>
      <w:r>
        <w:rPr/>
        <w:t>обговорення.</w:t>
      </w:r>
      <w:r>
        <w:rPr>
          <w:spacing w:val="-6"/>
        </w:rPr>
        <w:t> </w:t>
      </w:r>
      <w:r>
        <w:rPr/>
        <w:t>Рішення</w:t>
      </w:r>
      <w:r>
        <w:rPr>
          <w:spacing w:val="-53"/>
        </w:rPr>
        <w:t> </w:t>
      </w:r>
      <w:r>
        <w:rPr/>
        <w:t>щодо здійснення запланованої діяльності повинно бути прийняте відповідним органом протягом 5</w:t>
      </w:r>
      <w:r>
        <w:rPr>
          <w:spacing w:val="1"/>
        </w:rPr>
        <w:t> </w:t>
      </w:r>
      <w:r>
        <w:rPr/>
        <w:t>років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дати</w:t>
      </w:r>
      <w:r>
        <w:rPr>
          <w:spacing w:val="-1"/>
        </w:rPr>
        <w:t> </w:t>
      </w:r>
      <w:r>
        <w:rPr/>
        <w:t>видання</w:t>
      </w:r>
      <w:r>
        <w:rPr>
          <w:spacing w:val="-1"/>
        </w:rPr>
        <w:t> </w:t>
      </w:r>
      <w:r>
        <w:rPr/>
        <w:t>висновку,</w:t>
      </w:r>
      <w:r>
        <w:rPr>
          <w:spacing w:val="-1"/>
        </w:rPr>
        <w:t> </w:t>
      </w:r>
      <w:r>
        <w:rPr/>
        <w:t>інакше</w:t>
      </w:r>
      <w:r>
        <w:rPr>
          <w:spacing w:val="-1"/>
        </w:rPr>
        <w:t> </w:t>
      </w:r>
      <w:r>
        <w:rPr/>
        <w:t>воно</w:t>
      </w:r>
      <w:r>
        <w:rPr>
          <w:spacing w:val="-1"/>
        </w:rPr>
        <w:t> </w:t>
      </w:r>
      <w:r>
        <w:rPr/>
        <w:t>втратить</w:t>
      </w:r>
      <w:r>
        <w:rPr>
          <w:spacing w:val="-1"/>
        </w:rPr>
        <w:t> </w:t>
      </w:r>
      <w:r>
        <w:rPr/>
        <w:t>свою</w:t>
      </w:r>
      <w:r>
        <w:rPr>
          <w:spacing w:val="-1"/>
        </w:rPr>
        <w:t> </w:t>
      </w:r>
      <w:r>
        <w:rPr/>
        <w:t>силу.</w:t>
      </w:r>
    </w:p>
    <w:p>
      <w:pPr>
        <w:pStyle w:val="BodyText"/>
        <w:spacing w:before="120"/>
        <w:ind w:left="674" w:right="557"/>
      </w:pPr>
      <w:r>
        <w:rPr/>
        <w:t>Звіт</w:t>
      </w:r>
      <w:r>
        <w:rPr>
          <w:spacing w:val="-6"/>
        </w:rPr>
        <w:t> </w:t>
      </w:r>
      <w:r>
        <w:rPr/>
        <w:t>про</w:t>
      </w:r>
      <w:r>
        <w:rPr>
          <w:spacing w:val="-5"/>
        </w:rPr>
        <w:t> </w:t>
      </w:r>
      <w:r>
        <w:rPr/>
        <w:t>оцінку</w:t>
      </w:r>
      <w:r>
        <w:rPr>
          <w:spacing w:val="-5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5"/>
        </w:rPr>
        <w:t> </w:t>
      </w:r>
      <w:r>
        <w:rPr/>
        <w:t>середовище,</w:t>
      </w:r>
      <w:r>
        <w:rPr>
          <w:spacing w:val="-5"/>
        </w:rPr>
        <w:t> </w:t>
      </w:r>
      <w:r>
        <w:rPr/>
        <w:t>звіт</w:t>
      </w:r>
      <w:r>
        <w:rPr>
          <w:spacing w:val="-5"/>
        </w:rPr>
        <w:t> </w:t>
      </w:r>
      <w:r>
        <w:rPr/>
        <w:t>про</w:t>
      </w:r>
      <w:r>
        <w:rPr>
          <w:spacing w:val="-6"/>
        </w:rPr>
        <w:t> </w:t>
      </w:r>
      <w:r>
        <w:rPr/>
        <w:t>громадські</w:t>
      </w:r>
      <w:r>
        <w:rPr>
          <w:spacing w:val="-5"/>
        </w:rPr>
        <w:t> </w:t>
      </w:r>
      <w:r>
        <w:rPr/>
        <w:t>обговорення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висновок</w:t>
      </w:r>
      <w:r>
        <w:rPr>
          <w:spacing w:val="-5"/>
        </w:rPr>
        <w:t> </w:t>
      </w:r>
      <w:r>
        <w:rPr/>
        <w:t>щодо</w:t>
      </w:r>
      <w:r>
        <w:rPr>
          <w:spacing w:val="-53"/>
        </w:rPr>
        <w:t> </w:t>
      </w:r>
      <w:r>
        <w:rPr/>
        <w:t>оцінки впливу на навколишнє середовище подаються суб'єктом господарювання для отримання</w:t>
      </w:r>
      <w:r>
        <w:rPr>
          <w:spacing w:val="1"/>
        </w:rPr>
        <w:t> </w:t>
      </w:r>
      <w:r>
        <w:rPr/>
        <w:t>рішення від органу державної влади чи місцевого органу влади щодо запланованих заходів, які є</w:t>
      </w:r>
      <w:r>
        <w:rPr>
          <w:spacing w:val="1"/>
        </w:rPr>
        <w:t> </w:t>
      </w:r>
      <w:r>
        <w:rPr/>
        <w:t>основою</w:t>
      </w:r>
      <w:r>
        <w:rPr>
          <w:spacing w:val="-1"/>
        </w:rPr>
        <w:t> </w:t>
      </w:r>
      <w:r>
        <w:rPr/>
        <w:t>для початку цієї діяльності.</w:t>
      </w:r>
    </w:p>
    <w:p>
      <w:pPr>
        <w:pStyle w:val="BodyText"/>
        <w:spacing w:before="120"/>
        <w:ind w:left="674" w:right="557"/>
      </w:pPr>
      <w:r>
        <w:rPr/>
        <w:t>Рішення повинно включати інформацію щодо умов для навколишнього середовища, які необхідно</w:t>
      </w:r>
      <w:r>
        <w:rPr>
          <w:spacing w:val="1"/>
        </w:rPr>
        <w:t> </w:t>
      </w:r>
      <w:r>
        <w:rPr/>
        <w:t>зберігати</w:t>
      </w:r>
      <w:r>
        <w:rPr>
          <w:spacing w:val="-8"/>
        </w:rPr>
        <w:t> </w:t>
      </w:r>
      <w:r>
        <w:rPr/>
        <w:t>протягом</w:t>
      </w:r>
      <w:r>
        <w:rPr>
          <w:spacing w:val="-7"/>
        </w:rPr>
        <w:t> </w:t>
      </w:r>
      <w:r>
        <w:rPr/>
        <w:t>усього</w:t>
      </w:r>
      <w:r>
        <w:rPr>
          <w:spacing w:val="-8"/>
        </w:rPr>
        <w:t> </w:t>
      </w:r>
      <w:r>
        <w:rPr/>
        <w:t>періоду</w:t>
      </w:r>
      <w:r>
        <w:rPr>
          <w:spacing w:val="-7"/>
        </w:rPr>
        <w:t> </w:t>
      </w:r>
      <w:r>
        <w:rPr/>
        <w:t>діяльності.</w:t>
      </w:r>
      <w:r>
        <w:rPr>
          <w:spacing w:val="-7"/>
        </w:rPr>
        <w:t> </w:t>
      </w:r>
      <w:r>
        <w:rPr/>
        <w:t>У</w:t>
      </w:r>
      <w:r>
        <w:rPr>
          <w:spacing w:val="-8"/>
        </w:rPr>
        <w:t> </w:t>
      </w:r>
      <w:r>
        <w:rPr/>
        <w:t>протилежному</w:t>
      </w:r>
      <w:r>
        <w:rPr>
          <w:spacing w:val="-7"/>
        </w:rPr>
        <w:t> </w:t>
      </w:r>
      <w:r>
        <w:rPr/>
        <w:t>випадку</w:t>
      </w:r>
      <w:r>
        <w:rPr>
          <w:spacing w:val="-7"/>
        </w:rPr>
        <w:t> </w:t>
      </w:r>
      <w:r>
        <w:rPr/>
        <w:t>робота</w:t>
      </w:r>
      <w:r>
        <w:rPr>
          <w:spacing w:val="-8"/>
        </w:rPr>
        <w:t> </w:t>
      </w:r>
      <w:r>
        <w:rPr/>
        <w:t>підприємства</w:t>
      </w:r>
      <w:r>
        <w:rPr>
          <w:spacing w:val="-7"/>
        </w:rPr>
        <w:t> </w:t>
      </w:r>
      <w:r>
        <w:rPr/>
        <w:t>може</w:t>
      </w:r>
      <w:r>
        <w:rPr>
          <w:spacing w:val="-7"/>
        </w:rPr>
        <w:t> </w:t>
      </w:r>
      <w:r>
        <w:rPr/>
        <w:t>бути</w:t>
      </w:r>
      <w:r>
        <w:rPr>
          <w:spacing w:val="-53"/>
        </w:rPr>
        <w:t> </w:t>
      </w:r>
      <w:r>
        <w:rPr/>
        <w:t>припинена</w:t>
      </w:r>
      <w:r>
        <w:rPr>
          <w:spacing w:val="-1"/>
        </w:rPr>
        <w:t> </w:t>
      </w:r>
      <w:r>
        <w:rPr/>
        <w:t>рішенням суду.</w:t>
      </w:r>
    </w:p>
    <w:p>
      <w:pPr>
        <w:pStyle w:val="BodyText"/>
        <w:spacing w:before="120"/>
        <w:ind w:left="674" w:right="557"/>
      </w:pPr>
      <w:r>
        <w:rPr/>
        <w:t>Реконструкція</w:t>
      </w:r>
      <w:r>
        <w:rPr>
          <w:spacing w:val="-6"/>
        </w:rPr>
        <w:t> </w:t>
      </w:r>
      <w:r>
        <w:rPr/>
        <w:t>об’єктів</w:t>
      </w:r>
      <w:r>
        <w:rPr>
          <w:spacing w:val="-6"/>
        </w:rPr>
        <w:t> </w:t>
      </w:r>
      <w:r>
        <w:rPr/>
        <w:t>КП</w:t>
      </w:r>
      <w:r>
        <w:rPr>
          <w:spacing w:val="-6"/>
        </w:rPr>
        <w:t> </w:t>
      </w:r>
      <w:r>
        <w:rPr/>
        <w:t>«Луцькводоканал»</w:t>
      </w:r>
      <w:r>
        <w:rPr>
          <w:spacing w:val="-6"/>
        </w:rPr>
        <w:t> </w:t>
      </w:r>
      <w:r>
        <w:rPr/>
        <w:t>включена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Переліку</w:t>
      </w:r>
      <w:r>
        <w:rPr>
          <w:spacing w:val="-6"/>
        </w:rPr>
        <w:t> </w:t>
      </w:r>
      <w:r>
        <w:rPr/>
        <w:t>об’єктів,</w:t>
      </w:r>
      <w:r>
        <w:rPr>
          <w:spacing w:val="-6"/>
        </w:rPr>
        <w:t> </w:t>
      </w:r>
      <w:r>
        <w:rPr/>
        <w:t>які</w:t>
      </w:r>
      <w:r>
        <w:rPr>
          <w:spacing w:val="-6"/>
        </w:rPr>
        <w:t> </w:t>
      </w:r>
      <w:r>
        <w:rPr/>
        <w:t>потребують</w:t>
      </w:r>
      <w:r>
        <w:rPr>
          <w:spacing w:val="-6"/>
        </w:rPr>
        <w:t> </w:t>
      </w:r>
      <w:r>
        <w:rPr/>
        <w:t>укладення</w:t>
      </w:r>
      <w:r>
        <w:rPr>
          <w:spacing w:val="-53"/>
        </w:rPr>
        <w:t> </w:t>
      </w:r>
      <w:r>
        <w:rPr/>
        <w:t>рішення, відповідно до статті 3 Закону України «Про OВД». Міністерство енергетики та охорони</w:t>
      </w:r>
      <w:r>
        <w:rPr>
          <w:spacing w:val="1"/>
        </w:rPr>
        <w:t> </w:t>
      </w:r>
      <w:r>
        <w:rPr/>
        <w:t>навколишнього середовища видало постанову щодо оцінки впливу на навколишнє середовище для</w:t>
      </w:r>
      <w:r>
        <w:rPr>
          <w:spacing w:val="1"/>
        </w:rPr>
        <w:t> </w:t>
      </w:r>
      <w:r>
        <w:rPr/>
        <w:t>об’єктів</w:t>
      </w:r>
      <w:r>
        <w:rPr>
          <w:spacing w:val="-1"/>
        </w:rPr>
        <w:t> </w:t>
      </w:r>
      <w:r>
        <w:rPr/>
        <w:t>цієї категорії.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9"/>
        </w:rPr>
      </w:pPr>
    </w:p>
    <w:p>
      <w:pPr>
        <w:pStyle w:val="Heading4"/>
        <w:numPr>
          <w:ilvl w:val="1"/>
          <w:numId w:val="7"/>
        </w:numPr>
        <w:tabs>
          <w:tab w:pos="2091" w:val="left" w:leader="none"/>
          <w:tab w:pos="2092" w:val="left" w:leader="none"/>
        </w:tabs>
        <w:spacing w:line="240" w:lineRule="auto" w:before="0" w:after="0"/>
        <w:ind w:left="2092" w:right="0" w:hanging="709"/>
        <w:jc w:val="left"/>
      </w:pPr>
      <w:bookmarkStart w:name="_bookmark8" w:id="14"/>
      <w:bookmarkEnd w:id="14"/>
      <w:r>
        <w:rPr>
          <w:b w:val="0"/>
        </w:rPr>
      </w:r>
      <w:bookmarkStart w:name="_bookmark8" w:id="15"/>
      <w:bookmarkEnd w:id="15"/>
      <w:r>
        <w:rPr>
          <w:color w:val="AADC13"/>
        </w:rPr>
        <w:t>В</w:t>
      </w:r>
      <w:r>
        <w:rPr>
          <w:color w:val="AADC13"/>
        </w:rPr>
        <w:t>имоги</w:t>
      </w:r>
      <w:r>
        <w:rPr>
          <w:color w:val="AADC13"/>
          <w:spacing w:val="-5"/>
        </w:rPr>
        <w:t> </w:t>
      </w:r>
      <w:r>
        <w:rPr>
          <w:color w:val="AADC13"/>
        </w:rPr>
        <w:t>ЄІБ</w:t>
      </w:r>
      <w:r>
        <w:rPr>
          <w:color w:val="AADC13"/>
          <w:spacing w:val="-6"/>
        </w:rPr>
        <w:t> </w:t>
      </w:r>
      <w:r>
        <w:rPr>
          <w:color w:val="AADC13"/>
        </w:rPr>
        <w:t>до</w:t>
      </w:r>
      <w:r>
        <w:rPr>
          <w:color w:val="AADC13"/>
          <w:spacing w:val="-5"/>
        </w:rPr>
        <w:t> </w:t>
      </w:r>
      <w:r>
        <w:rPr>
          <w:color w:val="AADC13"/>
        </w:rPr>
        <w:t>оцінки</w:t>
      </w:r>
      <w:r>
        <w:rPr>
          <w:color w:val="AADC13"/>
          <w:spacing w:val="-5"/>
        </w:rPr>
        <w:t> </w:t>
      </w:r>
      <w:r>
        <w:rPr>
          <w:color w:val="AADC13"/>
        </w:rPr>
        <w:t>впливу</w:t>
      </w:r>
      <w:r>
        <w:rPr>
          <w:color w:val="AADC13"/>
          <w:spacing w:val="-5"/>
        </w:rPr>
        <w:t> </w:t>
      </w:r>
      <w:r>
        <w:rPr>
          <w:color w:val="AADC13"/>
        </w:rPr>
        <w:t>на</w:t>
      </w:r>
      <w:r>
        <w:rPr>
          <w:color w:val="AADC13"/>
          <w:spacing w:val="-5"/>
        </w:rPr>
        <w:t> </w:t>
      </w:r>
      <w:r>
        <w:rPr>
          <w:color w:val="AADC13"/>
        </w:rPr>
        <w:t>навколишнє</w:t>
      </w:r>
      <w:r>
        <w:rPr>
          <w:color w:val="AADC13"/>
          <w:spacing w:val="-5"/>
        </w:rPr>
        <w:t> </w:t>
      </w:r>
      <w:r>
        <w:rPr>
          <w:color w:val="AADC13"/>
        </w:rPr>
        <w:t>середовище</w:t>
      </w:r>
      <w:r>
        <w:rPr>
          <w:color w:val="AADC13"/>
          <w:spacing w:val="-5"/>
        </w:rPr>
        <w:t> </w:t>
      </w:r>
      <w:r>
        <w:rPr>
          <w:color w:val="AADC13"/>
        </w:rPr>
        <w:t>та</w:t>
      </w:r>
      <w:r>
        <w:rPr>
          <w:color w:val="AADC13"/>
          <w:spacing w:val="-5"/>
        </w:rPr>
        <w:t> </w:t>
      </w:r>
      <w:r>
        <w:rPr>
          <w:color w:val="AADC13"/>
        </w:rPr>
        <w:t>суспільство</w:t>
      </w:r>
    </w:p>
    <w:p>
      <w:pPr>
        <w:pStyle w:val="BodyText"/>
        <w:spacing w:before="120"/>
        <w:ind w:left="674" w:right="557"/>
      </w:pPr>
      <w:r>
        <w:rPr/>
        <w:t>Оцінка екологічних та соціальних впливів та ризиків, включаючи їх значимість та суттєвість, а також</w:t>
      </w:r>
      <w:r>
        <w:rPr>
          <w:spacing w:val="1"/>
        </w:rPr>
        <w:t> </w:t>
      </w:r>
      <w:r>
        <w:rPr/>
        <w:t>розробка відповідних планів та програм управління є ключовими інструментами для досягнення</w:t>
      </w:r>
      <w:r>
        <w:rPr>
          <w:spacing w:val="1"/>
        </w:rPr>
        <w:t> </w:t>
      </w:r>
      <w:r>
        <w:rPr/>
        <w:t>надійних екологічних та соціальних показників. У цьому аспекті всі операції, що фінансуються ЄІБ,</w:t>
      </w:r>
      <w:r>
        <w:rPr>
          <w:spacing w:val="1"/>
        </w:rPr>
        <w:t> </w:t>
      </w:r>
      <w:r>
        <w:rPr/>
        <w:t>повинні</w:t>
      </w:r>
      <w:r>
        <w:rPr>
          <w:spacing w:val="-9"/>
        </w:rPr>
        <w:t> </w:t>
      </w:r>
      <w:r>
        <w:rPr/>
        <w:t>відповідати</w:t>
      </w:r>
      <w:r>
        <w:rPr>
          <w:spacing w:val="-8"/>
        </w:rPr>
        <w:t> </w:t>
      </w:r>
      <w:r>
        <w:rPr/>
        <w:t>національному</w:t>
      </w:r>
      <w:r>
        <w:rPr>
          <w:spacing w:val="-8"/>
        </w:rPr>
        <w:t> </w:t>
      </w:r>
      <w:r>
        <w:rPr/>
        <w:t>законодавству</w:t>
      </w:r>
      <w:r>
        <w:rPr>
          <w:spacing w:val="-9"/>
        </w:rPr>
        <w:t> </w:t>
      </w:r>
      <w:r>
        <w:rPr/>
        <w:t>і</w:t>
      </w:r>
      <w:r>
        <w:rPr>
          <w:spacing w:val="-8"/>
        </w:rPr>
        <w:t> </w:t>
      </w:r>
      <w:r>
        <w:rPr/>
        <w:t>міжнародним</w:t>
      </w:r>
      <w:r>
        <w:rPr>
          <w:spacing w:val="-8"/>
        </w:rPr>
        <w:t> </w:t>
      </w:r>
      <w:r>
        <w:rPr/>
        <w:t>конвенціям</w:t>
      </w:r>
      <w:r>
        <w:rPr>
          <w:spacing w:val="-9"/>
        </w:rPr>
        <w:t> </w:t>
      </w:r>
      <w:r>
        <w:rPr/>
        <w:t>та</w:t>
      </w:r>
      <w:r>
        <w:rPr>
          <w:spacing w:val="-8"/>
        </w:rPr>
        <w:t> </w:t>
      </w:r>
      <w:r>
        <w:rPr/>
        <w:t>угодам,</w:t>
      </w:r>
      <w:r>
        <w:rPr>
          <w:spacing w:val="-8"/>
        </w:rPr>
        <w:t> </w:t>
      </w:r>
      <w:r>
        <w:rPr/>
        <w:t>затвердженим</w:t>
      </w:r>
      <w:r>
        <w:rPr>
          <w:spacing w:val="-53"/>
        </w:rPr>
        <w:t> </w:t>
      </w:r>
      <w:r>
        <w:rPr/>
        <w:t>країною перебування, а також зобов'язанням та стандартам у відповідних міжнародних конвенціях і</w:t>
      </w:r>
      <w:r>
        <w:rPr>
          <w:spacing w:val="1"/>
        </w:rPr>
        <w:t> </w:t>
      </w:r>
      <w:r>
        <w:rPr/>
        <w:t>багатосторонніх</w:t>
      </w:r>
      <w:r>
        <w:rPr>
          <w:spacing w:val="-7"/>
        </w:rPr>
        <w:t> </w:t>
      </w:r>
      <w:r>
        <w:rPr/>
        <w:t>угодах,</w:t>
      </w:r>
      <w:r>
        <w:rPr>
          <w:spacing w:val="-7"/>
        </w:rPr>
        <w:t> </w:t>
      </w:r>
      <w:r>
        <w:rPr/>
        <w:t>учасником</w:t>
      </w:r>
      <w:r>
        <w:rPr>
          <w:spacing w:val="-7"/>
        </w:rPr>
        <w:t> </w:t>
      </w:r>
      <w:r>
        <w:rPr/>
        <w:t>яких</w:t>
      </w:r>
      <w:r>
        <w:rPr>
          <w:spacing w:val="-6"/>
        </w:rPr>
        <w:t> </w:t>
      </w:r>
      <w:r>
        <w:rPr/>
        <w:t>є</w:t>
      </w:r>
      <w:r>
        <w:rPr>
          <w:spacing w:val="-7"/>
        </w:rPr>
        <w:t> </w:t>
      </w:r>
      <w:r>
        <w:rPr/>
        <w:t>приймаюча</w:t>
      </w:r>
      <w:r>
        <w:rPr>
          <w:spacing w:val="-7"/>
        </w:rPr>
        <w:t> </w:t>
      </w:r>
      <w:r>
        <w:rPr/>
        <w:t>країна,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положенням</w:t>
      </w:r>
      <w:r>
        <w:rPr>
          <w:spacing w:val="-7"/>
        </w:rPr>
        <w:t> </w:t>
      </w:r>
      <w:r>
        <w:rPr/>
        <w:t>наступних</w:t>
      </w:r>
      <w:r>
        <w:rPr>
          <w:spacing w:val="-7"/>
        </w:rPr>
        <w:t> </w:t>
      </w:r>
      <w:r>
        <w:rPr/>
        <w:t>договорів</w:t>
      </w:r>
      <w:r>
        <w:rPr>
          <w:spacing w:val="-52"/>
        </w:rPr>
        <w:t> </w:t>
      </w:r>
      <w:r>
        <w:rPr/>
        <w:t>та</w:t>
      </w:r>
      <w:r>
        <w:rPr>
          <w:spacing w:val="-1"/>
        </w:rPr>
        <w:t> </w:t>
      </w:r>
      <w:r>
        <w:rPr/>
        <w:t>конвенцій: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7" w:lineRule="auto" w:before="148" w:after="0"/>
        <w:ind w:left="1318" w:right="617" w:hanging="360"/>
        <w:jc w:val="left"/>
        <w:rPr>
          <w:sz w:val="20"/>
        </w:rPr>
      </w:pPr>
      <w:r>
        <w:rPr>
          <w:position w:val="1"/>
          <w:sz w:val="20"/>
        </w:rPr>
        <w:t>Оргуська конвенція ЄЕК ООН, яка містить вимоги, що стосуються доступу до інформації, участі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громадськості у прийнятті рішень та можливості звернення до правосуддя в екологічних</w:t>
      </w:r>
      <w:r>
        <w:rPr>
          <w:spacing w:val="1"/>
          <w:sz w:val="20"/>
        </w:rPr>
        <w:t> </w:t>
      </w:r>
      <w:r>
        <w:rPr>
          <w:sz w:val="20"/>
        </w:rPr>
        <w:t>питаннях;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7" w:lineRule="auto" w:before="158" w:after="0"/>
        <w:ind w:left="1318" w:right="700" w:hanging="360"/>
        <w:jc w:val="left"/>
        <w:rPr>
          <w:sz w:val="20"/>
        </w:rPr>
      </w:pPr>
      <w:r>
        <w:rPr>
          <w:position w:val="1"/>
          <w:sz w:val="20"/>
        </w:rPr>
        <w:t>Конвенція Організації Об'єднаних Націй про біологічну різноманітність, орієнтована на оцінку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значного</w:t>
      </w:r>
      <w:r>
        <w:rPr>
          <w:spacing w:val="-8"/>
          <w:sz w:val="20"/>
        </w:rPr>
        <w:t> </w:t>
      </w:r>
      <w:r>
        <w:rPr>
          <w:sz w:val="20"/>
        </w:rPr>
        <w:t>негативного</w:t>
      </w:r>
      <w:r>
        <w:rPr>
          <w:spacing w:val="-7"/>
          <w:sz w:val="20"/>
        </w:rPr>
        <w:t> </w:t>
      </w:r>
      <w:r>
        <w:rPr>
          <w:sz w:val="20"/>
        </w:rPr>
        <w:t>впливу</w:t>
      </w:r>
      <w:r>
        <w:rPr>
          <w:spacing w:val="-7"/>
          <w:sz w:val="20"/>
        </w:rPr>
        <w:t> </w:t>
      </w:r>
      <w:r>
        <w:rPr>
          <w:sz w:val="20"/>
        </w:rPr>
        <w:t>проєктів</w:t>
      </w:r>
      <w:r>
        <w:rPr>
          <w:spacing w:val="-7"/>
          <w:sz w:val="20"/>
        </w:rPr>
        <w:t> </w:t>
      </w:r>
      <w:r>
        <w:rPr>
          <w:sz w:val="20"/>
        </w:rPr>
        <w:t>на</w:t>
      </w:r>
      <w:r>
        <w:rPr>
          <w:spacing w:val="-7"/>
          <w:sz w:val="20"/>
        </w:rPr>
        <w:t> </w:t>
      </w:r>
      <w:r>
        <w:rPr>
          <w:sz w:val="20"/>
        </w:rPr>
        <w:t>біологічне</w:t>
      </w:r>
      <w:r>
        <w:rPr>
          <w:spacing w:val="-7"/>
          <w:sz w:val="20"/>
        </w:rPr>
        <w:t> </w:t>
      </w:r>
      <w:r>
        <w:rPr>
          <w:sz w:val="20"/>
        </w:rPr>
        <w:t>різноманіття.</w:t>
      </w:r>
      <w:r>
        <w:rPr>
          <w:spacing w:val="-7"/>
          <w:sz w:val="20"/>
        </w:rPr>
        <w:t> </w:t>
      </w:r>
      <w:r>
        <w:rPr>
          <w:sz w:val="20"/>
        </w:rPr>
        <w:t>Документ</w:t>
      </w:r>
      <w:r>
        <w:rPr>
          <w:spacing w:val="-7"/>
          <w:sz w:val="20"/>
        </w:rPr>
        <w:t> </w:t>
      </w:r>
      <w:r>
        <w:rPr>
          <w:sz w:val="20"/>
        </w:rPr>
        <w:t>сприяє</w:t>
      </w:r>
      <w:r>
        <w:rPr>
          <w:spacing w:val="-7"/>
          <w:sz w:val="20"/>
        </w:rPr>
        <w:t> </w:t>
      </w:r>
      <w:r>
        <w:rPr>
          <w:sz w:val="20"/>
        </w:rPr>
        <w:t>досягненню</w:t>
      </w:r>
      <w:r>
        <w:rPr>
          <w:spacing w:val="-53"/>
          <w:sz w:val="20"/>
        </w:rPr>
        <w:t> </w:t>
      </w:r>
      <w:r>
        <w:rPr>
          <w:sz w:val="20"/>
        </w:rPr>
        <w:t>мети ЄС, встановленої Стратегією біорізноманіття, щодо припинення негативного впливу на</w:t>
      </w:r>
      <w:r>
        <w:rPr>
          <w:spacing w:val="1"/>
          <w:sz w:val="20"/>
        </w:rPr>
        <w:t> </w:t>
      </w:r>
      <w:r>
        <w:rPr>
          <w:sz w:val="20"/>
        </w:rPr>
        <w:t>різноманітність форм життя та деградації екосистемних послуг до 2020 року та відновлення їх</w:t>
      </w:r>
      <w:r>
        <w:rPr>
          <w:spacing w:val="-53"/>
          <w:sz w:val="20"/>
        </w:rPr>
        <w:t> </w:t>
      </w:r>
      <w:r>
        <w:rPr>
          <w:sz w:val="20"/>
        </w:rPr>
        <w:t>там,</w:t>
      </w:r>
      <w:r>
        <w:rPr>
          <w:spacing w:val="-1"/>
          <w:sz w:val="20"/>
        </w:rPr>
        <w:t> </w:t>
      </w:r>
      <w:r>
        <w:rPr>
          <w:sz w:val="20"/>
        </w:rPr>
        <w:t>де це можливо 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65" w:after="0"/>
        <w:ind w:left="1318" w:right="1170" w:hanging="360"/>
        <w:jc w:val="left"/>
        <w:rPr>
          <w:sz w:val="20"/>
        </w:rPr>
      </w:pPr>
      <w:r>
        <w:rPr>
          <w:position w:val="1"/>
          <w:sz w:val="20"/>
        </w:rPr>
        <w:t>Рамкова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конвенція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Об'єднаних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Націй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зміну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клімату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Кіотський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протокол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РКЗК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ООН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Політика</w:t>
      </w:r>
      <w:r>
        <w:rPr>
          <w:spacing w:val="-3"/>
          <w:sz w:val="20"/>
        </w:rPr>
        <w:t> </w:t>
      </w:r>
      <w:r>
        <w:rPr>
          <w:sz w:val="20"/>
        </w:rPr>
        <w:t>ЄС</w:t>
      </w:r>
      <w:r>
        <w:rPr>
          <w:spacing w:val="-3"/>
          <w:sz w:val="20"/>
        </w:rPr>
        <w:t> </w:t>
      </w:r>
      <w:r>
        <w:rPr>
          <w:sz w:val="20"/>
        </w:rPr>
        <w:t>щодо</w:t>
      </w:r>
      <w:r>
        <w:rPr>
          <w:spacing w:val="-2"/>
          <w:sz w:val="20"/>
        </w:rPr>
        <w:t> </w:t>
      </w:r>
      <w:r>
        <w:rPr>
          <w:sz w:val="20"/>
        </w:rPr>
        <w:t>зміни</w:t>
      </w:r>
      <w:r>
        <w:rPr>
          <w:spacing w:val="-3"/>
          <w:sz w:val="20"/>
        </w:rPr>
        <w:t> </w:t>
      </w:r>
      <w:r>
        <w:rPr>
          <w:sz w:val="20"/>
        </w:rPr>
        <w:t>клімату,</w:t>
      </w:r>
      <w:r>
        <w:rPr>
          <w:spacing w:val="-3"/>
          <w:sz w:val="20"/>
        </w:rPr>
        <w:t> </w:t>
      </w:r>
      <w:r>
        <w:rPr>
          <w:sz w:val="20"/>
        </w:rPr>
        <w:t>котрі</w:t>
      </w:r>
      <w:r>
        <w:rPr>
          <w:spacing w:val="-2"/>
          <w:sz w:val="20"/>
        </w:rPr>
        <w:t> </w:t>
      </w:r>
      <w:r>
        <w:rPr>
          <w:sz w:val="20"/>
        </w:rPr>
        <w:t>стосуються</w:t>
      </w:r>
      <w:r>
        <w:rPr>
          <w:spacing w:val="-3"/>
          <w:sz w:val="20"/>
        </w:rPr>
        <w:t> </w:t>
      </w:r>
      <w:r>
        <w:rPr>
          <w:sz w:val="20"/>
        </w:rPr>
        <w:t>як</w:t>
      </w:r>
      <w:r>
        <w:rPr>
          <w:spacing w:val="-2"/>
          <w:sz w:val="20"/>
        </w:rPr>
        <w:t> </w:t>
      </w:r>
      <w:r>
        <w:rPr>
          <w:sz w:val="20"/>
        </w:rPr>
        <w:t>пом'якшення,</w:t>
      </w:r>
      <w:r>
        <w:rPr>
          <w:spacing w:val="-3"/>
          <w:sz w:val="20"/>
        </w:rPr>
        <w:t> </w:t>
      </w:r>
      <w:r>
        <w:rPr>
          <w:sz w:val="20"/>
        </w:rPr>
        <w:t>так</w:t>
      </w:r>
      <w:r>
        <w:rPr>
          <w:spacing w:val="-3"/>
          <w:sz w:val="20"/>
        </w:rPr>
        <w:t> </w:t>
      </w:r>
      <w:r>
        <w:rPr>
          <w:sz w:val="20"/>
        </w:rPr>
        <w:t>і</w:t>
      </w:r>
      <w:r>
        <w:rPr>
          <w:spacing w:val="-2"/>
          <w:sz w:val="20"/>
        </w:rPr>
        <w:t> </w:t>
      </w:r>
      <w:r>
        <w:rPr>
          <w:sz w:val="20"/>
        </w:rPr>
        <w:t>адаптації;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7" w:lineRule="auto" w:before="159" w:after="0"/>
        <w:ind w:left="1318" w:right="560" w:hanging="360"/>
        <w:jc w:val="left"/>
        <w:rPr>
          <w:sz w:val="20"/>
        </w:rPr>
      </w:pPr>
      <w:r>
        <w:rPr>
          <w:position w:val="1"/>
          <w:sz w:val="20"/>
        </w:rPr>
        <w:t>Хіогська рамкова програма дій Організації Об'єднаних Націй (2005-2015 рр.) та Соціологічний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підхід</w:t>
      </w:r>
      <w:r>
        <w:rPr>
          <w:spacing w:val="-8"/>
          <w:sz w:val="20"/>
        </w:rPr>
        <w:t> </w:t>
      </w:r>
      <w:r>
        <w:rPr>
          <w:sz w:val="20"/>
        </w:rPr>
        <w:t>щодо</w:t>
      </w:r>
      <w:r>
        <w:rPr>
          <w:spacing w:val="-8"/>
          <w:sz w:val="20"/>
        </w:rPr>
        <w:t> </w:t>
      </w:r>
      <w:r>
        <w:rPr>
          <w:sz w:val="20"/>
        </w:rPr>
        <w:t>запобігання</w:t>
      </w:r>
      <w:r>
        <w:rPr>
          <w:spacing w:val="-8"/>
          <w:sz w:val="20"/>
        </w:rPr>
        <w:t> </w:t>
      </w:r>
      <w:r>
        <w:rPr>
          <w:sz w:val="20"/>
        </w:rPr>
        <w:t>природним</w:t>
      </w:r>
      <w:r>
        <w:rPr>
          <w:spacing w:val="-8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техногенним</w:t>
      </w:r>
      <w:r>
        <w:rPr>
          <w:spacing w:val="-8"/>
          <w:sz w:val="20"/>
        </w:rPr>
        <w:t> </w:t>
      </w:r>
      <w:r>
        <w:rPr>
          <w:sz w:val="20"/>
        </w:rPr>
        <w:t>катастрофам,</w:t>
      </w:r>
      <w:r>
        <w:rPr>
          <w:spacing w:val="-8"/>
          <w:sz w:val="20"/>
        </w:rPr>
        <w:t> </w:t>
      </w:r>
      <w:r>
        <w:rPr>
          <w:sz w:val="20"/>
        </w:rPr>
        <w:t>які</w:t>
      </w:r>
      <w:r>
        <w:rPr>
          <w:spacing w:val="-8"/>
          <w:sz w:val="20"/>
        </w:rPr>
        <w:t> </w:t>
      </w:r>
      <w:r>
        <w:rPr>
          <w:sz w:val="20"/>
        </w:rPr>
        <w:t>підкреслюють</w:t>
      </w:r>
      <w:r>
        <w:rPr>
          <w:spacing w:val="-7"/>
          <w:sz w:val="20"/>
        </w:rPr>
        <w:t> </w:t>
      </w:r>
      <w:r>
        <w:rPr>
          <w:sz w:val="20"/>
        </w:rPr>
        <w:t>необхідність</w:t>
      </w:r>
      <w:r>
        <w:rPr>
          <w:spacing w:val="-53"/>
          <w:sz w:val="20"/>
        </w:rPr>
        <w:t> </w:t>
      </w:r>
      <w:r>
        <w:rPr>
          <w:sz w:val="20"/>
        </w:rPr>
        <w:t>запровадження процедур для оцінки негативних наслідків від більшої частини проєктів</w:t>
      </w:r>
      <w:r>
        <w:rPr>
          <w:spacing w:val="1"/>
          <w:sz w:val="20"/>
        </w:rPr>
        <w:t> </w:t>
      </w:r>
      <w:r>
        <w:rPr>
          <w:sz w:val="20"/>
        </w:rPr>
        <w:t>інфраструктури.</w:t>
      </w:r>
    </w:p>
    <w:p>
      <w:pPr>
        <w:pStyle w:val="BodyText"/>
        <w:spacing w:before="151"/>
        <w:ind w:left="674" w:right="628"/>
      </w:pPr>
      <w:r>
        <w:rPr/>
        <w:t>У</w:t>
      </w:r>
      <w:r>
        <w:rPr>
          <w:spacing w:val="-5"/>
        </w:rPr>
        <w:t> </w:t>
      </w:r>
      <w:r>
        <w:rPr/>
        <w:t>рамках</w:t>
      </w:r>
      <w:r>
        <w:rPr>
          <w:spacing w:val="-4"/>
        </w:rPr>
        <w:t> </w:t>
      </w:r>
      <w:r>
        <w:rPr/>
        <w:t>процесу</w:t>
      </w:r>
      <w:r>
        <w:rPr>
          <w:spacing w:val="-4"/>
        </w:rPr>
        <w:t> </w:t>
      </w:r>
      <w:r>
        <w:rPr/>
        <w:t>виявлення</w:t>
      </w:r>
      <w:r>
        <w:rPr>
          <w:spacing w:val="-4"/>
        </w:rPr>
        <w:t> </w:t>
      </w:r>
      <w:r>
        <w:rPr/>
        <w:t>впливів</w:t>
      </w:r>
      <w:r>
        <w:rPr>
          <w:spacing w:val="-5"/>
        </w:rPr>
        <w:t> </w:t>
      </w:r>
      <w:r>
        <w:rPr/>
        <w:t>та</w:t>
      </w:r>
      <w:r>
        <w:rPr>
          <w:spacing w:val="-4"/>
        </w:rPr>
        <w:t> </w:t>
      </w:r>
      <w:r>
        <w:rPr/>
        <w:t>ризиків</w:t>
      </w:r>
      <w:r>
        <w:rPr>
          <w:spacing w:val="-4"/>
        </w:rPr>
        <w:t> </w:t>
      </w:r>
      <w:r>
        <w:rPr/>
        <w:t>ESIA,</w:t>
      </w:r>
      <w:r>
        <w:rPr>
          <w:spacing w:val="-4"/>
        </w:rPr>
        <w:t> </w:t>
      </w:r>
      <w:r>
        <w:rPr/>
        <w:t>ЄІБ</w:t>
      </w:r>
      <w:r>
        <w:rPr>
          <w:spacing w:val="-4"/>
        </w:rPr>
        <w:t> </w:t>
      </w:r>
      <w:r>
        <w:rPr/>
        <w:t>зобов’язаний</w:t>
      </w:r>
      <w:r>
        <w:rPr>
          <w:spacing w:val="-5"/>
        </w:rPr>
        <w:t> </w:t>
      </w:r>
      <w:r>
        <w:rPr/>
        <w:t>збирати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надавати,</w:t>
      </w:r>
      <w:r>
        <w:rPr>
          <w:spacing w:val="-4"/>
        </w:rPr>
        <w:t> </w:t>
      </w:r>
      <w:r>
        <w:rPr/>
        <w:t>як</w:t>
      </w:r>
      <w:r>
        <w:rPr>
          <w:spacing w:val="-53"/>
        </w:rPr>
        <w:t> </w:t>
      </w:r>
      <w:r>
        <w:rPr/>
        <w:t>мінімум,</w:t>
      </w:r>
      <w:r>
        <w:rPr>
          <w:spacing w:val="-1"/>
        </w:rPr>
        <w:t> </w:t>
      </w:r>
      <w:r>
        <w:rPr/>
        <w:t>таку інформацію: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31" w:after="0"/>
        <w:ind w:left="1318" w:right="1011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проєкту,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фізичні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характеристики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всього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проєкту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це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доречно,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зони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його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впливу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етапі будівництва</w:t>
      </w:r>
      <w:r>
        <w:rPr>
          <w:spacing w:val="-1"/>
          <w:sz w:val="20"/>
        </w:rPr>
        <w:t> </w:t>
      </w:r>
      <w:r>
        <w:rPr>
          <w:sz w:val="20"/>
        </w:rPr>
        <w:t>і експлуатації;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60" w:after="0"/>
        <w:ind w:left="1318" w:right="1807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місця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розташування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проєкту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особливим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урахуванням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екологічної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чутливості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географічного</w:t>
      </w:r>
      <w:r>
        <w:rPr>
          <w:spacing w:val="-6"/>
          <w:sz w:val="20"/>
        </w:rPr>
        <w:t> </w:t>
      </w:r>
      <w:r>
        <w:rPr>
          <w:sz w:val="20"/>
        </w:rPr>
        <w:t>району,</w:t>
      </w:r>
      <w:r>
        <w:rPr>
          <w:spacing w:val="-5"/>
          <w:sz w:val="20"/>
        </w:rPr>
        <w:t> </w:t>
      </w:r>
      <w:r>
        <w:rPr>
          <w:sz w:val="20"/>
        </w:rPr>
        <w:t>який</w:t>
      </w:r>
      <w:r>
        <w:rPr>
          <w:spacing w:val="-5"/>
          <w:sz w:val="20"/>
        </w:rPr>
        <w:t> </w:t>
      </w:r>
      <w:r>
        <w:rPr>
          <w:sz w:val="20"/>
        </w:rPr>
        <w:t>може</w:t>
      </w:r>
      <w:r>
        <w:rPr>
          <w:spacing w:val="-5"/>
          <w:sz w:val="20"/>
        </w:rPr>
        <w:t> </w:t>
      </w:r>
      <w:r>
        <w:rPr>
          <w:sz w:val="20"/>
        </w:rPr>
        <w:t>зазнати</w:t>
      </w:r>
      <w:r>
        <w:rPr>
          <w:spacing w:val="-5"/>
          <w:sz w:val="20"/>
        </w:rPr>
        <w:t> </w:t>
      </w:r>
      <w:r>
        <w:rPr>
          <w:sz w:val="20"/>
        </w:rPr>
        <w:t>впливу,</w:t>
      </w:r>
      <w:r>
        <w:rPr>
          <w:spacing w:val="-5"/>
          <w:sz w:val="20"/>
        </w:rPr>
        <w:t> </w:t>
      </w:r>
      <w:r>
        <w:rPr>
          <w:sz w:val="20"/>
        </w:rPr>
        <w:t>а</w:t>
      </w:r>
      <w:r>
        <w:rPr>
          <w:spacing w:val="-5"/>
          <w:sz w:val="20"/>
        </w:rPr>
        <w:t> </w:t>
      </w:r>
      <w:r>
        <w:rPr>
          <w:sz w:val="20"/>
        </w:rPr>
        <w:t>також</w:t>
      </w:r>
      <w:r>
        <w:rPr>
          <w:spacing w:val="-5"/>
          <w:sz w:val="20"/>
        </w:rPr>
        <w:t> </w:t>
      </w:r>
      <w:r>
        <w:rPr>
          <w:sz w:val="20"/>
        </w:rPr>
        <w:t>соціальних</w:t>
      </w:r>
      <w:r>
        <w:rPr>
          <w:spacing w:val="-5"/>
          <w:sz w:val="20"/>
        </w:rPr>
        <w:t> </w:t>
      </w:r>
      <w:r>
        <w:rPr>
          <w:sz w:val="20"/>
        </w:rPr>
        <w:t>аспектів;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61" w:after="0"/>
        <w:ind w:left="1318" w:right="890" w:hanging="360"/>
        <w:jc w:val="left"/>
        <w:rPr>
          <w:sz w:val="20"/>
        </w:rPr>
      </w:pPr>
      <w:r>
        <w:rPr>
          <w:position w:val="1"/>
          <w:sz w:val="20"/>
        </w:rPr>
        <w:t>-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опис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екологічних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соціальних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аспектів,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вплив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права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людини,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можуть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істотно</w:t>
      </w:r>
      <w:r>
        <w:rPr>
          <w:spacing w:val="-1"/>
          <w:sz w:val="20"/>
        </w:rPr>
        <w:t> </w:t>
      </w:r>
      <w:r>
        <w:rPr>
          <w:sz w:val="20"/>
        </w:rPr>
        <w:t>порушені пропонованим</w:t>
      </w:r>
      <w:r>
        <w:rPr>
          <w:spacing w:val="-1"/>
          <w:sz w:val="20"/>
        </w:rPr>
        <w:t> </w:t>
      </w:r>
      <w:r>
        <w:rPr>
          <w:sz w:val="20"/>
        </w:rPr>
        <w:t>проєктом;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5" w:lineRule="auto" w:before="160" w:after="0"/>
        <w:ind w:left="1318" w:right="958" w:hanging="360"/>
        <w:jc w:val="left"/>
        <w:rPr>
          <w:sz w:val="20"/>
        </w:rPr>
      </w:pPr>
      <w:r>
        <w:rPr>
          <w:position w:val="1"/>
          <w:sz w:val="20"/>
        </w:rPr>
        <w:t>аналіз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спільнот,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можуть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порушені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проєктом,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також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інших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відповідних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зацікавлених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сторін</w:t>
      </w:r>
      <w:r>
        <w:rPr>
          <w:spacing w:val="-2"/>
          <w:sz w:val="20"/>
        </w:rPr>
        <w:t> </w:t>
      </w:r>
      <w:r>
        <w:rPr>
          <w:sz w:val="20"/>
        </w:rPr>
        <w:t>проєкту;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37" w:lineRule="auto" w:before="159" w:after="0"/>
        <w:ind w:left="1318" w:right="644" w:hanging="360"/>
        <w:jc w:val="left"/>
        <w:rPr>
          <w:sz w:val="20"/>
        </w:rPr>
      </w:pPr>
      <w:r>
        <w:rPr>
          <w:position w:val="1"/>
          <w:sz w:val="20"/>
        </w:rPr>
        <w:t>опис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обгрунтування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заходів,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передбачених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запобігання,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запобігання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скорочення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будь-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якого значного несприятливого впливу на навколишнє середовище, здоров'я і благополуччя</w:t>
      </w:r>
      <w:r>
        <w:rPr>
          <w:spacing w:val="1"/>
          <w:sz w:val="20"/>
        </w:rPr>
        <w:t> </w:t>
      </w:r>
      <w:r>
        <w:rPr>
          <w:sz w:val="20"/>
        </w:rPr>
        <w:t>людини.</w:t>
      </w:r>
    </w:p>
    <w:p>
      <w:pPr>
        <w:pStyle w:val="BodyText"/>
        <w:spacing w:before="149"/>
        <w:ind w:left="1318" w:right="721" w:hanging="360"/>
      </w:pPr>
      <w:r>
        <w:rPr/>
        <w:t>Основними</w:t>
      </w:r>
      <w:r>
        <w:rPr>
          <w:spacing w:val="-6"/>
        </w:rPr>
        <w:t> </w:t>
      </w:r>
      <w:r>
        <w:rPr/>
        <w:t>документами</w:t>
      </w:r>
      <w:r>
        <w:rPr>
          <w:spacing w:val="-6"/>
        </w:rPr>
        <w:t> </w:t>
      </w:r>
      <w:r>
        <w:rPr/>
        <w:t>ЄІБ,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стосуються</w:t>
      </w:r>
      <w:r>
        <w:rPr>
          <w:spacing w:val="-6"/>
        </w:rPr>
        <w:t> </w:t>
      </w:r>
      <w:r>
        <w:rPr/>
        <w:t>екологічних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соціальних</w:t>
      </w:r>
      <w:r>
        <w:rPr>
          <w:spacing w:val="-6"/>
        </w:rPr>
        <w:t> </w:t>
      </w:r>
      <w:r>
        <w:rPr/>
        <w:t>стандартів</w:t>
      </w:r>
      <w:r>
        <w:rPr>
          <w:spacing w:val="-6"/>
        </w:rPr>
        <w:t> </w:t>
      </w:r>
      <w:r>
        <w:rPr/>
        <w:t>Банку,</w:t>
      </w:r>
      <w:r>
        <w:rPr>
          <w:spacing w:val="-6"/>
        </w:rPr>
        <w:t> </w:t>
      </w:r>
      <w:r>
        <w:rPr/>
        <w:t>є</w:t>
      </w:r>
      <w:r>
        <w:rPr>
          <w:spacing w:val="-53"/>
        </w:rPr>
        <w:t> </w:t>
      </w:r>
      <w:r>
        <w:rPr/>
        <w:t>наступні</w:t>
      </w:r>
      <w:r>
        <w:rPr>
          <w:spacing w:val="-1"/>
        </w:rPr>
        <w:t> </w:t>
      </w:r>
      <w:r>
        <w:rPr/>
        <w:t>(доступні на веб-сайті </w:t>
      </w:r>
      <w:hyperlink r:id="rId16">
        <w:r>
          <w:rPr>
            <w:color w:val="0000FF"/>
            <w:u w:val="single" w:color="0000FF"/>
          </w:rPr>
          <w:t>www</w:t>
        </w:r>
      </w:hyperlink>
      <w:hyperlink r:id="rId16">
        <w:r>
          <w:rPr>
            <w:color w:val="0000FF"/>
            <w:u w:val="single" w:color="0000FF"/>
          </w:rPr>
          <w:t>.</w:t>
        </w:r>
      </w:hyperlink>
      <w:hyperlink r:id="rId16">
        <w:r>
          <w:rPr>
            <w:color w:val="0000FF"/>
            <w:u w:val="single" w:color="0000FF"/>
          </w:rPr>
          <w:t>eib</w:t>
        </w:r>
      </w:hyperlink>
      <w:hyperlink r:id="rId16">
        <w:r>
          <w:rPr>
            <w:color w:val="0000FF"/>
            <w:u w:val="single" w:color="0000FF"/>
          </w:rPr>
          <w:t>.</w:t>
        </w:r>
      </w:hyperlink>
      <w:hyperlink r:id="rId16">
        <w:r>
          <w:rPr>
            <w:color w:val="0000FF"/>
            <w:u w:val="single" w:color="0000FF"/>
          </w:rPr>
          <w:t>org</w:t>
        </w:r>
      </w:hyperlink>
      <w:r>
        <w:rPr/>
        <w:t>):</w:t>
      </w:r>
    </w:p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5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Екологічний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соціальний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довідник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ЄІБ;</w:t>
      </w:r>
    </w:p>
    <w:p>
      <w:pPr>
        <w:pStyle w:val="BodyText"/>
        <w:rPr>
          <w:sz w:val="24"/>
        </w:rPr>
      </w:pPr>
    </w:p>
    <w:p>
      <w:pPr>
        <w:pStyle w:val="BodyText"/>
        <w:spacing w:before="7"/>
        <w:rPr>
          <w:sz w:val="21"/>
        </w:rPr>
      </w:pPr>
    </w:p>
    <w:p>
      <w:pPr>
        <w:pStyle w:val="Heading4"/>
      </w:pPr>
      <w:bookmarkStart w:name="_bookmark9" w:id="16"/>
      <w:bookmarkEnd w:id="16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2.</w:t>
      </w:r>
      <w:r>
        <w:rPr>
          <w:color w:val="030F3F"/>
          <w:spacing w:val="-7"/>
        </w:rPr>
        <w:t> </w:t>
      </w:r>
      <w:r>
        <w:rPr>
          <w:color w:val="030F3F"/>
        </w:rPr>
        <w:t>Огляд</w:t>
      </w:r>
      <w:r>
        <w:rPr>
          <w:color w:val="030F3F"/>
          <w:spacing w:val="-7"/>
        </w:rPr>
        <w:t> </w:t>
      </w:r>
      <w:r>
        <w:rPr>
          <w:color w:val="030F3F"/>
        </w:rPr>
        <w:t>екологічних</w:t>
      </w:r>
      <w:r>
        <w:rPr>
          <w:color w:val="030F3F"/>
          <w:spacing w:val="-7"/>
        </w:rPr>
        <w:t> </w:t>
      </w:r>
      <w:r>
        <w:rPr>
          <w:color w:val="030F3F"/>
        </w:rPr>
        <w:t>та</w:t>
      </w:r>
      <w:r>
        <w:rPr>
          <w:color w:val="030F3F"/>
          <w:spacing w:val="-7"/>
        </w:rPr>
        <w:t> </w:t>
      </w:r>
      <w:r>
        <w:rPr>
          <w:color w:val="030F3F"/>
        </w:rPr>
        <w:t>соціальних</w:t>
      </w:r>
      <w:r>
        <w:rPr>
          <w:color w:val="030F3F"/>
          <w:spacing w:val="-7"/>
        </w:rPr>
        <w:t> </w:t>
      </w:r>
      <w:r>
        <w:rPr>
          <w:color w:val="030F3F"/>
        </w:rPr>
        <w:t>стандартів</w:t>
      </w:r>
      <w:r>
        <w:rPr>
          <w:color w:val="030F3F"/>
          <w:spacing w:val="-7"/>
        </w:rPr>
        <w:t> </w:t>
      </w:r>
      <w:r>
        <w:rPr>
          <w:color w:val="030F3F"/>
        </w:rPr>
        <w:t>ЄІБ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6"/>
        <w:gridCol w:w="2551"/>
        <w:gridCol w:w="6521"/>
      </w:tblGrid>
      <w:tr>
        <w:trPr>
          <w:trHeight w:val="948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289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№</w:t>
            </w:r>
          </w:p>
        </w:tc>
        <w:tc>
          <w:tcPr>
            <w:tcW w:w="2551" w:type="dxa"/>
            <w:shd w:val="clear" w:color="auto" w:fill="92D050"/>
          </w:tcPr>
          <w:p>
            <w:pPr>
              <w:pStyle w:val="TableParagraph"/>
              <w:ind w:left="385" w:right="37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1"/>
                <w:sz w:val="24"/>
              </w:rPr>
              <w:t>Екологічний </w:t>
            </w:r>
            <w:r>
              <w:rPr>
                <w:b/>
                <w:color w:val="FFFFFF"/>
                <w:sz w:val="24"/>
              </w:rPr>
              <w:t>та</w:t>
            </w:r>
            <w:r>
              <w:rPr>
                <w:b/>
                <w:color w:val="FFFFFF"/>
                <w:spacing w:val="-6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соціальний</w:t>
            </w:r>
            <w:r>
              <w:rPr>
                <w:b/>
                <w:color w:val="FFFFFF"/>
                <w:spacing w:val="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стандарт</w:t>
            </w:r>
          </w:p>
        </w:tc>
        <w:tc>
          <w:tcPr>
            <w:tcW w:w="6521" w:type="dxa"/>
            <w:shd w:val="clear" w:color="auto" w:fill="92D050"/>
          </w:tcPr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2947" w:right="2938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Мета</w:t>
            </w:r>
          </w:p>
        </w:tc>
      </w:tr>
      <w:tr>
        <w:trPr>
          <w:trHeight w:val="104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1.</w:t>
            </w:r>
          </w:p>
        </w:tc>
        <w:tc>
          <w:tcPr>
            <w:tcW w:w="2551" w:type="dxa"/>
          </w:tcPr>
          <w:p>
            <w:pPr>
              <w:pStyle w:val="TableParagraph"/>
              <w:ind w:left="108" w:right="136"/>
              <w:rPr>
                <w:sz w:val="20"/>
              </w:rPr>
            </w:pPr>
            <w:r>
              <w:rPr>
                <w:sz w:val="20"/>
              </w:rPr>
              <w:t>Оцінка і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екологічними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соціальними наслідками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і ризиками</w:t>
            </w:r>
          </w:p>
        </w:tc>
        <w:tc>
          <w:tcPr>
            <w:tcW w:w="6521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Загальною метою цього Стандарту (нормативного документа) 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визначення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обов'язків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організатора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процесі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оцінки,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моніторингу впливу на навколишнє та соціальне середовище, 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також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ризиків, пов'язаних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 діяльністю.</w:t>
            </w:r>
          </w:p>
        </w:tc>
      </w:tr>
      <w:tr>
        <w:trPr>
          <w:trHeight w:val="277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7"/>
              <w:rPr>
                <w:b/>
                <w:sz w:val="35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2.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8"/>
              </w:rPr>
            </w:pPr>
          </w:p>
          <w:p>
            <w:pPr>
              <w:pStyle w:val="TableParagraph"/>
              <w:ind w:left="108" w:right="97"/>
              <w:rPr>
                <w:sz w:val="20"/>
              </w:rPr>
            </w:pPr>
            <w:r>
              <w:rPr>
                <w:sz w:val="20"/>
              </w:rPr>
              <w:t>Запобігання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зменшення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забруднення</w:t>
            </w:r>
          </w:p>
        </w:tc>
        <w:tc>
          <w:tcPr>
            <w:tcW w:w="652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Цілями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цього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є: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234" w:val="left" w:leader="none"/>
              </w:tabs>
              <w:spacing w:line="240" w:lineRule="auto" w:before="120" w:after="0"/>
              <w:ind w:left="108" w:right="184" w:firstLine="0"/>
              <w:jc w:val="left"/>
              <w:rPr>
                <w:sz w:val="20"/>
              </w:rPr>
            </w:pPr>
            <w:r>
              <w:rPr>
                <w:sz w:val="20"/>
              </w:rPr>
              <w:t>уникнення будь-якого погіршення якості здоров'я людини 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 середовища та будь-якої загрози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біорізноманіття, завдяки уникненню, зменшенню та, якщо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можливо,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компенсуванню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/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усуненню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значних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негативних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наслідків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проєктів, що підтримуються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ЄІБ;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234" w:val="left" w:leader="none"/>
              </w:tabs>
              <w:spacing w:line="230" w:lineRule="atLeast" w:before="106" w:after="0"/>
              <w:ind w:left="108" w:right="177" w:firstLine="0"/>
              <w:jc w:val="left"/>
              <w:rPr>
                <w:sz w:val="20"/>
              </w:rPr>
            </w:pPr>
            <w:r>
              <w:rPr>
                <w:sz w:val="20"/>
              </w:rPr>
              <w:t>підтримка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цілей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ЄС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щодо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скорочення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викидів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парникових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газів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підвищення ефективності використання ресурсів, що полегшить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вплив на навколишнє середовище та підвищить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конкурентоспроможність за рахунок економії витрат завдяки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підвищенню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ефективності,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комерціалізації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інноваціям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кращому</w:t>
            </w:r>
          </w:p>
        </w:tc>
      </w:tr>
    </w:tbl>
    <w:p>
      <w:pPr>
        <w:spacing w:after="0" w:line="230" w:lineRule="atLeast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6"/>
        <w:gridCol w:w="2551"/>
        <w:gridCol w:w="6521"/>
      </w:tblGrid>
      <w:tr>
        <w:trPr>
          <w:trHeight w:val="162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52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управлінню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ресурсами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протягом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усього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строку;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234" w:val="left" w:leader="none"/>
              </w:tabs>
              <w:spacing w:line="240" w:lineRule="auto" w:before="120" w:after="0"/>
              <w:ind w:left="108" w:right="409" w:firstLine="0"/>
              <w:jc w:val="left"/>
              <w:rPr>
                <w:sz w:val="20"/>
              </w:rPr>
            </w:pPr>
            <w:r>
              <w:rPr>
                <w:sz w:val="20"/>
              </w:rPr>
              <w:t>сприяння комплексному підходу до запобігання та контролю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викидів у атмосферу, воду та ґрунт, утилізації відходів,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енергоефективності,а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також запобігання аваріям для захисту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середовища,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таким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чином,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уникнення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переходу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забруднення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одного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іншого.</w:t>
            </w:r>
          </w:p>
        </w:tc>
      </w:tr>
      <w:tr>
        <w:trPr>
          <w:trHeight w:val="127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12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3.</w:t>
            </w:r>
          </w:p>
        </w:tc>
        <w:tc>
          <w:tcPr>
            <w:tcW w:w="2551" w:type="dxa"/>
          </w:tcPr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108" w:right="713"/>
              <w:rPr>
                <w:sz w:val="20"/>
              </w:rPr>
            </w:pPr>
            <w:r>
              <w:rPr>
                <w:sz w:val="20"/>
              </w:rPr>
              <w:t>Біорізноманіття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екосистеми</w:t>
            </w:r>
          </w:p>
        </w:tc>
        <w:tc>
          <w:tcPr>
            <w:tcW w:w="6521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 основі Стандарту біорізноманіття та екосистем ЄІБ лежить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загальна мета підтримки цілісності територій, важливих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біорізноманіття, а також природних функцій, процесів і стійкості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екосистем,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щоб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допустити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чистих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втрат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чистого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приросту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біорізноманіття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 екосистем.</w:t>
            </w:r>
          </w:p>
        </w:tc>
      </w:tr>
      <w:tr>
        <w:trPr>
          <w:trHeight w:val="81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4.</w:t>
            </w:r>
          </w:p>
        </w:tc>
        <w:tc>
          <w:tcPr>
            <w:tcW w:w="2551" w:type="dxa"/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Кліматичні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стандарти</w:t>
            </w:r>
          </w:p>
        </w:tc>
        <w:tc>
          <w:tcPr>
            <w:tcW w:w="6521" w:type="dxa"/>
          </w:tcPr>
          <w:p>
            <w:pPr>
              <w:pStyle w:val="TableParagraph"/>
              <w:ind w:left="108" w:right="198"/>
              <w:rPr>
                <w:sz w:val="20"/>
              </w:rPr>
            </w:pPr>
            <w:r>
              <w:rPr>
                <w:sz w:val="20"/>
              </w:rPr>
              <w:t>Розгляд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процесів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зміни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клімату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слід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враховувати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всіх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етапах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проєктного циклу, зокрема на етапі попередньої та загальної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оцінки.</w:t>
            </w:r>
          </w:p>
        </w:tc>
      </w:tr>
      <w:tr>
        <w:trPr>
          <w:trHeight w:val="150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5"/>
              <w:rPr>
                <w:b/>
                <w:sz w:val="28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5.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Культурна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спадщина</w:t>
            </w:r>
          </w:p>
        </w:tc>
        <w:tc>
          <w:tcPr>
            <w:tcW w:w="6521" w:type="dxa"/>
          </w:tcPr>
          <w:p>
            <w:pPr>
              <w:pStyle w:val="TableParagraph"/>
              <w:ind w:left="108" w:right="198"/>
              <w:rPr>
                <w:sz w:val="20"/>
              </w:rPr>
            </w:pPr>
            <w:r>
              <w:rPr>
                <w:sz w:val="20"/>
              </w:rPr>
              <w:t>Метою цього Стандарту є визначення відповідальності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організатора, пов'язану з діяльністю, яку підтримує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 культурною спадщиною, включаючи дії, вжиті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ідентифікації,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оцінки,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прийняття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рішень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дію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рішень,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 стосуються впливу на культурну спадщину, пов'язаного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діяльністю,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яку підтримує ЄІБ.</w:t>
            </w:r>
          </w:p>
        </w:tc>
      </w:tr>
      <w:tr>
        <w:trPr>
          <w:trHeight w:val="8669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6.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31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Примусове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переселення</w:t>
            </w:r>
          </w:p>
        </w:tc>
        <w:tc>
          <w:tcPr>
            <w:tcW w:w="652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Цілі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цього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стандарту: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881" w:firstLine="0"/>
              <w:jc w:val="left"/>
              <w:rPr>
                <w:sz w:val="20"/>
              </w:rPr>
            </w:pPr>
            <w:r>
              <w:rPr>
                <w:sz w:val="20"/>
              </w:rPr>
              <w:t>Уникати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або,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принаймні,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звести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мінімуму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переселення,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викликане реалізацією проєкту, коли це можливо, шляхом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вивчення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альтернативних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проєктних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рішен;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593" w:firstLine="0"/>
              <w:jc w:val="left"/>
              <w:rPr>
                <w:sz w:val="20"/>
              </w:rPr>
            </w:pPr>
            <w:r>
              <w:rPr>
                <w:sz w:val="20"/>
              </w:rPr>
              <w:t>уникати та / або запобігати примусовим виселенням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забезпечувати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ефективний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засіб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мінімізації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їх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негативного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впливу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разі невдачі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запобігання;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115" w:firstLine="0"/>
              <w:jc w:val="left"/>
              <w:rPr>
                <w:sz w:val="20"/>
              </w:rPr>
            </w:pPr>
            <w:r>
              <w:rPr>
                <w:sz w:val="20"/>
              </w:rPr>
              <w:t>забезпечити, щоб будь-яке необхідне виселення, здійснювалося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законним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шляхом,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також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дотримувалися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життя,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гідність,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свободу та безпеку постраждалих, які повинні мати доступ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ефективного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засобу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захисту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довільних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виселень;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647" w:firstLine="0"/>
              <w:jc w:val="left"/>
              <w:rPr>
                <w:sz w:val="20"/>
              </w:rPr>
            </w:pPr>
            <w:r>
              <w:rPr>
                <w:sz w:val="20"/>
              </w:rPr>
              <w:t>поважати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права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людей,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груп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громад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належне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житло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рівень життя, а також інші права, які можуть бути порушені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переселенням;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227" w:firstLine="0"/>
              <w:jc w:val="left"/>
              <w:rPr>
                <w:sz w:val="20"/>
              </w:rPr>
            </w:pPr>
            <w:r>
              <w:rPr>
                <w:sz w:val="20"/>
              </w:rPr>
              <w:t>Поважайте право власності всіх постраждалих людей та громад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пом'якшуйте будь-які несприятливі наслідки, пов'язані з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втратою активів, або доступом до активів та / або обмеженням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 земель, тимчасовими чи постійними, прямими або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непрямими, частковими або в їх сукупності. Допомогти всім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переміщеним особам покращити або принаймні відновити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колишній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спосіб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життя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рівень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життя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адекватно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компенсувати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понесені втрати, незалежно від характеру існуючих угод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землеволодіння (включаючи правовласників та тих, хто не має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права власності) або стратегій отримання прибутку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прожиткового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мінімуму 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956" w:firstLine="0"/>
              <w:jc w:val="left"/>
              <w:rPr>
                <w:sz w:val="20"/>
              </w:rPr>
            </w:pPr>
            <w:r>
              <w:rPr>
                <w:sz w:val="20"/>
              </w:rPr>
              <w:t>Забезпечити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право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достатнє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житло,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сприяючи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безпеці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землеволодіння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місцях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переселення;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171" w:firstLine="0"/>
              <w:jc w:val="left"/>
              <w:rPr>
                <w:sz w:val="20"/>
              </w:rPr>
            </w:pPr>
            <w:r>
              <w:rPr>
                <w:sz w:val="20"/>
              </w:rPr>
              <w:t>Забезпечити, щоб заходи щодо переселення були розроблені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впроваджені шляхом усвідомленої та змістовної консультації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участі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людей,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що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постраждали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проєкту,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процесі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переселення;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234" w:val="left" w:leader="none"/>
              </w:tabs>
              <w:spacing w:line="240" w:lineRule="auto" w:before="120" w:after="0"/>
              <w:ind w:left="108" w:right="192" w:firstLine="0"/>
              <w:jc w:val="left"/>
              <w:rPr>
                <w:sz w:val="20"/>
              </w:rPr>
            </w:pPr>
            <w:r>
              <w:rPr>
                <w:sz w:val="20"/>
              </w:rPr>
              <w:t>приділяти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особливу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увагу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вразливим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групам;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включаючи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жінок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меншин, які можуть потребувати спеціальної допомоги та участь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яких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слід пильно просувати</w:t>
            </w:r>
          </w:p>
        </w:tc>
      </w:tr>
      <w:tr>
        <w:trPr>
          <w:trHeight w:val="46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spacing w:before="83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7.</w:t>
            </w:r>
          </w:p>
        </w:tc>
        <w:tc>
          <w:tcPr>
            <w:tcW w:w="255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Права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інтереси</w:t>
            </w:r>
          </w:p>
          <w:p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вразливих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груп</w:t>
            </w:r>
          </w:p>
        </w:tc>
        <w:tc>
          <w:tcPr>
            <w:tcW w:w="652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Стандарт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передбачає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уникнення,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мінімізовування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або</w:t>
            </w:r>
          </w:p>
          <w:p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пом'якшення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ліквідовуваня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іншим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чином</w:t>
            </w:r>
            <w:r>
              <w:rPr>
                <w:spacing w:val="43"/>
                <w:sz w:val="20"/>
              </w:rPr>
              <w:t> </w:t>
            </w:r>
            <w:r>
              <w:rPr>
                <w:sz w:val="20"/>
              </w:rPr>
              <w:t>потенційно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шкідливих</w:t>
            </w:r>
          </w:p>
        </w:tc>
      </w:tr>
    </w:tbl>
    <w:p>
      <w:pPr>
        <w:spacing w:after="0" w:line="217" w:lineRule="exac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6"/>
        <w:gridCol w:w="2551"/>
        <w:gridCol w:w="6521"/>
      </w:tblGrid>
      <w:tr>
        <w:trPr>
          <w:trHeight w:val="173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521" w:type="dxa"/>
          </w:tcPr>
          <w:p>
            <w:pPr>
              <w:pStyle w:val="TableParagraph"/>
              <w:ind w:left="108" w:right="45"/>
              <w:rPr>
                <w:sz w:val="20"/>
              </w:rPr>
            </w:pPr>
            <w:r>
              <w:rPr>
                <w:sz w:val="20"/>
              </w:rPr>
              <w:t>наслідків діяльності ЄІБ для вразливих осіб та груп. При цьому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відшукуються можливості для того, щоб ці групи належним чином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отримували користь від таких заходів. Як спосіб сприяти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досягненню цих результатів, Стандарт 7 пропонує плани та засоби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подолання нерівностей та інших факторів, що сприяють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вразливості, і, якщо це доречно, для забезпечення рівного доступу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цих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людей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груп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отримання</w:t>
            </w:r>
            <w:r>
              <w:rPr>
                <w:spacing w:val="53"/>
                <w:sz w:val="20"/>
              </w:rPr>
              <w:t> </w:t>
            </w:r>
            <w:r>
              <w:rPr>
                <w:sz w:val="20"/>
              </w:rPr>
              <w:t>переваг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проєкту.</w:t>
            </w:r>
          </w:p>
        </w:tc>
      </w:tr>
      <w:tr>
        <w:trPr>
          <w:trHeight w:val="5899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8"/>
              <w:rPr>
                <w:b/>
                <w:sz w:val="27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8.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1"/>
                <w:sz w:val="20"/>
              </w:rPr>
              <w:t>Трудові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стандарти</w:t>
            </w:r>
          </w:p>
        </w:tc>
        <w:tc>
          <w:tcPr>
            <w:tcW w:w="6521" w:type="dxa"/>
          </w:tcPr>
          <w:p>
            <w:pPr>
              <w:pStyle w:val="TableParagraph"/>
              <w:ind w:left="108" w:right="198"/>
              <w:rPr>
                <w:sz w:val="20"/>
              </w:rPr>
            </w:pPr>
            <w:r>
              <w:rPr>
                <w:sz w:val="20"/>
              </w:rPr>
              <w:t>Відповідно до нинішніх стандартів, визначено обов'язки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промоутера, з метою щоб проєкт відповідав принципам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Міжнародних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норм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праці.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Конкретними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цілями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цих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є: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13" w:after="0"/>
              <w:ind w:left="108" w:right="329" w:firstLine="0"/>
              <w:jc w:val="left"/>
              <w:rPr>
                <w:sz w:val="20"/>
              </w:rPr>
            </w:pPr>
            <w:r>
              <w:rPr>
                <w:sz w:val="20"/>
              </w:rPr>
              <w:t>Сприяти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реалізовувати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недискримінацію,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справедливе,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рівне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поводження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можливості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роботі;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20" w:after="0"/>
              <w:ind w:left="108" w:right="1068" w:firstLine="0"/>
              <w:jc w:val="left"/>
              <w:rPr>
                <w:sz w:val="20"/>
              </w:rPr>
            </w:pPr>
            <w:r>
              <w:rPr>
                <w:sz w:val="20"/>
              </w:rPr>
              <w:t>пропагувати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свободу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об’єднань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колективних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ділових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переговорів;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20" w:after="0"/>
              <w:ind w:left="108" w:right="808" w:firstLine="0"/>
              <w:jc w:val="left"/>
              <w:rPr>
                <w:sz w:val="20"/>
              </w:rPr>
            </w:pPr>
            <w:r>
              <w:rPr>
                <w:sz w:val="20"/>
              </w:rPr>
              <w:t>Забезпечити,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розвивати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підтримувати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надійні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відносини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працівника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 керівництва;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20" w:after="0"/>
              <w:ind w:left="108" w:right="132" w:firstLine="0"/>
              <w:jc w:val="left"/>
              <w:rPr>
                <w:sz w:val="20"/>
              </w:rPr>
            </w:pPr>
            <w:r>
              <w:rPr>
                <w:sz w:val="20"/>
              </w:rPr>
              <w:t>Сприяти дотриманню національних законів про працю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зайнятість та міжнародних визнаних трудових норм, визначених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МОП, особливо Основними нормами праці (визначеними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наступному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розділі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цих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стандартів).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щодо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положень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охорону здоров'я та безпеку конкретно розглядаються у Стандарті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9;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20" w:after="0"/>
              <w:ind w:left="108" w:right="195" w:firstLine="0"/>
              <w:jc w:val="left"/>
              <w:rPr>
                <w:sz w:val="20"/>
              </w:rPr>
            </w:pPr>
            <w:r>
              <w:rPr>
                <w:sz w:val="20"/>
              </w:rPr>
              <w:t>Захист працівників, включаючи вразливі категорії (такі як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мігранти, корінні народи чи неграмотні працівники) та робітників,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які найняті первинними підрядниками промоутерів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постачальниками першого рівня / прямими постачальниками, від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неприйнятних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форм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трудової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практики,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порушення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основного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права на працю;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234" w:val="left" w:leader="none"/>
              </w:tabs>
              <w:spacing w:line="240" w:lineRule="auto" w:before="121" w:after="0"/>
              <w:ind w:left="234" w:right="0" w:hanging="126"/>
              <w:jc w:val="left"/>
              <w:rPr>
                <w:sz w:val="20"/>
              </w:rPr>
            </w:pPr>
            <w:r>
              <w:rPr>
                <w:sz w:val="20"/>
              </w:rPr>
              <w:t>Уникнення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примусової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дитячої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праці.</w:t>
            </w:r>
          </w:p>
        </w:tc>
      </w:tr>
      <w:tr>
        <w:trPr>
          <w:trHeight w:val="196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9.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08" w:right="522"/>
              <w:rPr>
                <w:sz w:val="20"/>
              </w:rPr>
            </w:pPr>
            <w:r>
              <w:rPr>
                <w:sz w:val="20"/>
              </w:rPr>
              <w:t>Охорона праці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здоров’я,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безпека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надійність</w:t>
            </w:r>
          </w:p>
        </w:tc>
        <w:tc>
          <w:tcPr>
            <w:tcW w:w="6521" w:type="dxa"/>
          </w:tcPr>
          <w:p>
            <w:pPr>
              <w:pStyle w:val="TableParagraph"/>
              <w:ind w:left="108" w:right="187"/>
              <w:rPr>
                <w:sz w:val="20"/>
              </w:rPr>
            </w:pPr>
            <w:r>
              <w:rPr>
                <w:sz w:val="20"/>
              </w:rPr>
              <w:t>Згідно із сучасними стандартами та відповідно до Посібників МОП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щодо систем управління охороною праці, порядку денного роботи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ЄС, Рамкової директиви з питань охорони здоров’я, а також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Керівних принципів ООН з питань бізнесу та прав людини. ЄІБ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підкреслює обов'язок роботодавців піклуватися про 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 та суспільство, захищаючи професійне та громадське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здоров'я,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безпеку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добробут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зоні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впливу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їхньої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діяльності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відповідних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об'єктах.</w:t>
            </w:r>
          </w:p>
        </w:tc>
      </w:tr>
      <w:tr>
        <w:trPr>
          <w:trHeight w:val="2420" w:hRule="atLeast"/>
        </w:trPr>
        <w:tc>
          <w:tcPr>
            <w:tcW w:w="846" w:type="dxa"/>
            <w:shd w:val="clear" w:color="auto" w:fill="92D050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279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FFFFFF"/>
                <w:sz w:val="24"/>
              </w:rPr>
              <w:t>10.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4"/>
              <w:ind w:left="108" w:right="157"/>
              <w:rPr>
                <w:sz w:val="20"/>
              </w:rPr>
            </w:pPr>
            <w:r>
              <w:rPr>
                <w:sz w:val="20"/>
              </w:rPr>
              <w:t>Залучення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6521" w:type="dxa"/>
          </w:tcPr>
          <w:p>
            <w:pPr>
              <w:pStyle w:val="TableParagraph"/>
              <w:ind w:left="108" w:right="123"/>
              <w:rPr>
                <w:sz w:val="20"/>
              </w:rPr>
            </w:pPr>
            <w:r>
              <w:rPr>
                <w:sz w:val="20"/>
              </w:rPr>
              <w:t>Як державна установа ЄІБ активно просуває право на доступ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інформації, а також на громадські консультації та участь; ЄІБ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однаково визнає та активно просуває право на належний доступ, 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тому числі шляхом вирішення скарг. Стандарт 10 підтверджує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сподівання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ЄІБ,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що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рекламодавці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підтримують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відкритий,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прозорий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підзвітний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діалог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усіма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відповідними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зацікавленими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сторонами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 місцевому рівні, на який націлена діяльність ЄІБ. Цей Стандарт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підкреслює значення участі громадськості у процесі прийняття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рішень протягом етапів підготовки, впровадження та моніторингу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проєкту.</w:t>
            </w:r>
          </w:p>
        </w:tc>
      </w:tr>
    </w:tbl>
    <w:p>
      <w:pPr>
        <w:pStyle w:val="ListParagraph"/>
        <w:numPr>
          <w:ilvl w:val="1"/>
          <w:numId w:val="16"/>
        </w:numPr>
        <w:tabs>
          <w:tab w:pos="1317" w:val="left" w:leader="none"/>
          <w:tab w:pos="1318" w:val="left" w:leader="none"/>
        </w:tabs>
        <w:spacing w:line="240" w:lineRule="auto" w:before="100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документ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ЄІБ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екологічні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соціальні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принципи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стандарти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21"/>
        </w:numPr>
        <w:tabs>
          <w:tab w:pos="1105" w:val="left" w:leader="none"/>
          <w:tab w:pos="1106" w:val="left" w:leader="none"/>
        </w:tabs>
        <w:spacing w:line="240" w:lineRule="auto" w:before="139" w:after="0"/>
        <w:ind w:left="1106" w:right="0" w:hanging="432"/>
        <w:jc w:val="left"/>
      </w:pPr>
      <w:r>
        <w:rPr>
          <w:color w:val="030F3F"/>
          <w:spacing w:val="-1"/>
          <w:position w:val="1"/>
        </w:rPr>
        <w:t>ПРАВОВА</w:t>
      </w:r>
      <w:r>
        <w:rPr>
          <w:color w:val="030F3F"/>
          <w:spacing w:val="-12"/>
          <w:position w:val="1"/>
        </w:rPr>
        <w:t> </w:t>
      </w:r>
      <w:r>
        <w:rPr>
          <w:color w:val="030F3F"/>
          <w:spacing w:val="-1"/>
          <w:position w:val="1"/>
        </w:rPr>
        <w:t>І</w:t>
      </w:r>
      <w:r>
        <w:rPr>
          <w:color w:val="030F3F"/>
          <w:spacing w:val="-12"/>
          <w:position w:val="1"/>
        </w:rPr>
        <w:t> </w:t>
      </w:r>
      <w:r>
        <w:rPr>
          <w:color w:val="030F3F"/>
          <w:spacing w:val="-1"/>
          <w:position w:val="1"/>
        </w:rPr>
        <w:t>АДМІНІСТРАТИВНА</w:t>
      </w:r>
      <w:r>
        <w:rPr>
          <w:color w:val="030F3F"/>
          <w:spacing w:val="-11"/>
          <w:position w:val="1"/>
        </w:rPr>
        <w:t> </w:t>
      </w:r>
      <w:r>
        <w:rPr>
          <w:color w:val="030F3F"/>
          <w:spacing w:val="-1"/>
          <w:position w:val="1"/>
        </w:rPr>
        <w:t>ОСНОВА</w:t>
      </w:r>
    </w:p>
    <w:p>
      <w:pPr>
        <w:pStyle w:val="BodyText"/>
        <w:spacing w:before="4"/>
        <w:rPr>
          <w:b/>
        </w:rPr>
      </w:pPr>
    </w:p>
    <w:p>
      <w:pPr>
        <w:pStyle w:val="Heading4"/>
        <w:numPr>
          <w:ilvl w:val="1"/>
          <w:numId w:val="21"/>
        </w:numPr>
        <w:tabs>
          <w:tab w:pos="1394" w:val="left" w:leader="none"/>
        </w:tabs>
        <w:spacing w:line="240" w:lineRule="auto" w:before="0" w:after="0"/>
        <w:ind w:left="1394" w:right="0" w:hanging="360"/>
        <w:jc w:val="left"/>
      </w:pPr>
      <w:bookmarkStart w:name="_bookmark10" w:id="17"/>
      <w:bookmarkEnd w:id="17"/>
      <w:r>
        <w:rPr>
          <w:b w:val="0"/>
        </w:rPr>
      </w:r>
      <w:bookmarkStart w:name="_bookmark10" w:id="18"/>
      <w:bookmarkEnd w:id="18"/>
      <w:r>
        <w:rPr>
          <w:color w:val="AADC13"/>
          <w:spacing w:val="-1"/>
        </w:rPr>
        <w:t>О</w:t>
      </w:r>
      <w:r>
        <w:rPr>
          <w:color w:val="AADC13"/>
          <w:spacing w:val="-1"/>
        </w:rPr>
        <w:t>гляд</w:t>
      </w:r>
      <w:r>
        <w:rPr>
          <w:color w:val="AADC13"/>
          <w:spacing w:val="-12"/>
        </w:rPr>
        <w:t> </w:t>
      </w:r>
      <w:r>
        <w:rPr>
          <w:color w:val="AADC13"/>
          <w:spacing w:val="-1"/>
        </w:rPr>
        <w:t>національних</w:t>
      </w:r>
      <w:r>
        <w:rPr>
          <w:color w:val="AADC13"/>
          <w:spacing w:val="-12"/>
        </w:rPr>
        <w:t> </w:t>
      </w:r>
      <w:r>
        <w:rPr>
          <w:color w:val="AADC13"/>
        </w:rPr>
        <w:t>вимог,</w:t>
      </w:r>
      <w:r>
        <w:rPr>
          <w:color w:val="AADC13"/>
          <w:spacing w:val="-12"/>
        </w:rPr>
        <w:t> </w:t>
      </w:r>
      <w:r>
        <w:rPr>
          <w:color w:val="AADC13"/>
        </w:rPr>
        <w:t>що</w:t>
      </w:r>
      <w:r>
        <w:rPr>
          <w:color w:val="AADC13"/>
          <w:spacing w:val="-11"/>
        </w:rPr>
        <w:t> </w:t>
      </w:r>
      <w:r>
        <w:rPr>
          <w:color w:val="AADC13"/>
        </w:rPr>
        <w:t>застосовуються</w:t>
      </w:r>
    </w:p>
    <w:p>
      <w:pPr>
        <w:pStyle w:val="BodyText"/>
        <w:spacing w:before="120"/>
        <w:ind w:left="674" w:right="628"/>
      </w:pPr>
      <w:r>
        <w:rPr/>
        <w:t>Охорона навколишнього середовища, раціональне використання природних ресурсів, забезпечення</w:t>
      </w:r>
      <w:r>
        <w:rPr>
          <w:spacing w:val="1"/>
        </w:rPr>
        <w:t> </w:t>
      </w:r>
      <w:r>
        <w:rPr/>
        <w:t>безпеки</w:t>
      </w:r>
      <w:r>
        <w:rPr>
          <w:spacing w:val="-6"/>
        </w:rPr>
        <w:t> </w:t>
      </w:r>
      <w:r>
        <w:rPr/>
        <w:t>навколишнього</w:t>
      </w:r>
      <w:r>
        <w:rPr>
          <w:spacing w:val="-5"/>
        </w:rPr>
        <w:t> </w:t>
      </w:r>
      <w:r>
        <w:rPr/>
        <w:t>середовища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діяльності</w:t>
      </w:r>
      <w:r>
        <w:rPr>
          <w:spacing w:val="-5"/>
        </w:rPr>
        <w:t> </w:t>
      </w:r>
      <w:r>
        <w:rPr/>
        <w:t>людини</w:t>
      </w:r>
      <w:r>
        <w:rPr>
          <w:spacing w:val="-5"/>
        </w:rPr>
        <w:t> </w:t>
      </w:r>
      <w:r>
        <w:rPr/>
        <w:t>є</w:t>
      </w:r>
      <w:r>
        <w:rPr>
          <w:spacing w:val="-5"/>
        </w:rPr>
        <w:t> </w:t>
      </w:r>
      <w:r>
        <w:rPr/>
        <w:t>найважливішими</w:t>
      </w:r>
      <w:r>
        <w:rPr>
          <w:spacing w:val="-5"/>
        </w:rPr>
        <w:t> </w:t>
      </w:r>
      <w:r>
        <w:rPr/>
        <w:t>складовими</w:t>
      </w:r>
      <w:r>
        <w:rPr>
          <w:spacing w:val="-5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та</w:t>
      </w:r>
      <w:r>
        <w:rPr>
          <w:spacing w:val="-52"/>
        </w:rPr>
        <w:t> </w:t>
      </w:r>
      <w:r>
        <w:rPr/>
        <w:t>регулюються</w:t>
      </w:r>
      <w:r>
        <w:rPr>
          <w:spacing w:val="-4"/>
        </w:rPr>
        <w:t> </w:t>
      </w:r>
      <w:r>
        <w:rPr/>
        <w:t>численними</w:t>
      </w:r>
      <w:r>
        <w:rPr>
          <w:spacing w:val="-3"/>
        </w:rPr>
        <w:t> </w:t>
      </w:r>
      <w:r>
        <w:rPr/>
        <w:t>національними</w:t>
      </w:r>
      <w:r>
        <w:rPr>
          <w:spacing w:val="-3"/>
        </w:rPr>
        <w:t> </w:t>
      </w:r>
      <w:r>
        <w:rPr/>
        <w:t>законами,</w:t>
      </w:r>
      <w:r>
        <w:rPr>
          <w:spacing w:val="-3"/>
        </w:rPr>
        <w:t> </w:t>
      </w:r>
      <w:r>
        <w:rPr/>
        <w:t>нормативно-правовими</w:t>
      </w:r>
      <w:r>
        <w:rPr>
          <w:spacing w:val="-3"/>
        </w:rPr>
        <w:t> </w:t>
      </w:r>
      <w:r>
        <w:rPr/>
        <w:t>актами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нормами.</w:t>
      </w:r>
    </w:p>
    <w:p>
      <w:pPr>
        <w:pStyle w:val="BodyText"/>
        <w:spacing w:before="120"/>
        <w:ind w:left="674" w:right="628"/>
      </w:pPr>
      <w:r>
        <w:rPr/>
        <w:t>Основним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директивним</w:t>
      </w:r>
      <w:r>
        <w:rPr>
          <w:spacing w:val="-5"/>
        </w:rPr>
        <w:t> </w:t>
      </w:r>
      <w:r>
        <w:rPr/>
        <w:t>законом,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є</w:t>
      </w:r>
      <w:r>
        <w:rPr>
          <w:spacing w:val="-5"/>
        </w:rPr>
        <w:t> </w:t>
      </w:r>
      <w:r>
        <w:rPr/>
        <w:t>основою</w:t>
      </w:r>
      <w:r>
        <w:rPr>
          <w:spacing w:val="-5"/>
        </w:rPr>
        <w:t> </w:t>
      </w:r>
      <w:r>
        <w:rPr/>
        <w:t>всього</w:t>
      </w:r>
      <w:r>
        <w:rPr>
          <w:spacing w:val="-5"/>
        </w:rPr>
        <w:t> </w:t>
      </w:r>
      <w:r>
        <w:rPr/>
        <w:t>екологічного</w:t>
      </w:r>
      <w:r>
        <w:rPr>
          <w:spacing w:val="-5"/>
        </w:rPr>
        <w:t> </w:t>
      </w:r>
      <w:r>
        <w:rPr/>
        <w:t>законодавство</w:t>
      </w:r>
      <w:r>
        <w:rPr>
          <w:spacing w:val="-5"/>
        </w:rPr>
        <w:t> </w:t>
      </w:r>
      <w:r>
        <w:rPr/>
        <w:t>України,</w:t>
      </w:r>
      <w:r>
        <w:rPr>
          <w:spacing w:val="-5"/>
        </w:rPr>
        <w:t> </w:t>
      </w:r>
      <w:r>
        <w:rPr/>
        <w:t>є</w:t>
      </w:r>
      <w:r>
        <w:rPr>
          <w:spacing w:val="-5"/>
        </w:rPr>
        <w:t> </w:t>
      </w:r>
      <w:r>
        <w:rPr/>
        <w:t>Закон</w:t>
      </w:r>
      <w:r>
        <w:rPr>
          <w:spacing w:val="-53"/>
        </w:rPr>
        <w:t> </w:t>
      </w:r>
      <w:r>
        <w:rPr/>
        <w:t>України "Про охорону природного середовища" від 25 червня 1991 року №1264-XII, який визначає</w:t>
      </w:r>
      <w:r>
        <w:rPr>
          <w:spacing w:val="1"/>
        </w:rPr>
        <w:t> </w:t>
      </w:r>
      <w:r>
        <w:rPr/>
        <w:t>завдання та цілі екологічної політики, спрямовані на збереження безпечного існування живої та</w:t>
      </w:r>
      <w:r>
        <w:rPr>
          <w:spacing w:val="1"/>
        </w:rPr>
        <w:t> </w:t>
      </w:r>
      <w:r>
        <w:rPr/>
        <w:t>неживої природи, захист життя та здоров'я населення від негативного впливу, запобігання</w:t>
      </w:r>
      <w:r>
        <w:rPr>
          <w:spacing w:val="1"/>
        </w:rPr>
        <w:t> </w:t>
      </w:r>
      <w:r>
        <w:rPr/>
        <w:t>забрудненню</w:t>
      </w:r>
      <w:r>
        <w:rPr>
          <w:spacing w:val="-8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середовища,</w:t>
      </w:r>
      <w:r>
        <w:rPr>
          <w:spacing w:val="-8"/>
        </w:rPr>
        <w:t> </w:t>
      </w:r>
      <w:r>
        <w:rPr/>
        <w:t>досягнення</w:t>
      </w:r>
      <w:r>
        <w:rPr>
          <w:spacing w:val="-7"/>
        </w:rPr>
        <w:t> </w:t>
      </w:r>
      <w:r>
        <w:rPr/>
        <w:t>гармонійної</w:t>
      </w:r>
      <w:r>
        <w:rPr>
          <w:spacing w:val="-8"/>
        </w:rPr>
        <w:t> </w:t>
      </w:r>
      <w:r>
        <w:rPr/>
        <w:t>взаємодії</w:t>
      </w:r>
      <w:r>
        <w:rPr>
          <w:spacing w:val="-7"/>
        </w:rPr>
        <w:t> </w:t>
      </w:r>
      <w:r>
        <w:rPr/>
        <w:t>громади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природи,</w:t>
      </w:r>
      <w:r>
        <w:rPr>
          <w:spacing w:val="-8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раціональне</w:t>
      </w:r>
      <w:r>
        <w:rPr>
          <w:spacing w:val="-1"/>
        </w:rPr>
        <w:t> </w:t>
      </w:r>
      <w:r>
        <w:rPr/>
        <w:t>використання та</w:t>
      </w:r>
      <w:r>
        <w:rPr>
          <w:spacing w:val="-1"/>
        </w:rPr>
        <w:t> </w:t>
      </w:r>
      <w:r>
        <w:rPr/>
        <w:t>відтворення</w:t>
      </w:r>
      <w:r>
        <w:rPr>
          <w:spacing w:val="-1"/>
        </w:rPr>
        <w:t> </w:t>
      </w:r>
      <w:r>
        <w:rPr/>
        <w:t>природних ресурсів.</w:t>
      </w:r>
    </w:p>
    <w:p>
      <w:pPr>
        <w:pStyle w:val="BodyText"/>
        <w:spacing w:before="121"/>
        <w:ind w:left="674" w:right="721"/>
      </w:pPr>
      <w:r>
        <w:rPr/>
        <w:t>Закон України "Про оцінку впливу на навколишнє середовище", який набув чинності з 18 грудня 2017</w:t>
      </w:r>
      <w:r>
        <w:rPr>
          <w:spacing w:val="-53"/>
        </w:rPr>
        <w:t> </w:t>
      </w:r>
      <w:r>
        <w:rPr/>
        <w:t>року,</w:t>
      </w:r>
      <w:r>
        <w:rPr>
          <w:spacing w:val="-8"/>
        </w:rPr>
        <w:t> </w:t>
      </w:r>
      <w:r>
        <w:rPr/>
        <w:t>встановлює</w:t>
      </w:r>
      <w:r>
        <w:rPr>
          <w:spacing w:val="-8"/>
        </w:rPr>
        <w:t> </w:t>
      </w:r>
      <w:r>
        <w:rPr/>
        <w:t>правові</w:t>
      </w:r>
      <w:r>
        <w:rPr>
          <w:spacing w:val="-8"/>
        </w:rPr>
        <w:t> </w:t>
      </w:r>
      <w:r>
        <w:rPr/>
        <w:t>підстави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організаційні</w:t>
      </w:r>
      <w:r>
        <w:rPr>
          <w:spacing w:val="-8"/>
        </w:rPr>
        <w:t> </w:t>
      </w:r>
      <w:r>
        <w:rPr/>
        <w:t>засади</w:t>
      </w:r>
      <w:r>
        <w:rPr>
          <w:spacing w:val="-8"/>
        </w:rPr>
        <w:t> </w:t>
      </w:r>
      <w:r>
        <w:rPr/>
        <w:t>оцінки</w:t>
      </w:r>
      <w:r>
        <w:rPr>
          <w:spacing w:val="-8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навколишнє</w:t>
      </w:r>
      <w:r>
        <w:rPr>
          <w:spacing w:val="-8"/>
        </w:rPr>
        <w:t> </w:t>
      </w:r>
      <w:r>
        <w:rPr/>
        <w:t>середовище,</w:t>
      </w:r>
      <w:r>
        <w:rPr>
          <w:spacing w:val="-53"/>
        </w:rPr>
        <w:t> </w:t>
      </w:r>
      <w:r>
        <w:rPr/>
        <w:t>спрямовані на запобігання шкоді навколишньому середовищу, забезпечення екологічної безпеки,</w:t>
      </w:r>
      <w:r>
        <w:rPr>
          <w:spacing w:val="1"/>
        </w:rPr>
        <w:t> </w:t>
      </w:r>
      <w:r>
        <w:rPr/>
        <w:t>охорони навколишнього середовища, раціонального використання та управління природними</w:t>
      </w:r>
      <w:r>
        <w:rPr>
          <w:spacing w:val="1"/>
        </w:rPr>
        <w:t> </w:t>
      </w:r>
      <w:r>
        <w:rPr/>
        <w:t>ресурсами, у процесі прийняття рішень щодо здійснення господарської діяльності, яка може мати</w:t>
      </w:r>
      <w:r>
        <w:rPr>
          <w:spacing w:val="1"/>
        </w:rPr>
        <w:t> </w:t>
      </w:r>
      <w:r>
        <w:rPr/>
        <w:t>значний</w:t>
      </w:r>
      <w:r>
        <w:rPr>
          <w:spacing w:val="-8"/>
        </w:rPr>
        <w:t> </w:t>
      </w:r>
      <w:r>
        <w:rPr/>
        <w:t>вплив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навколишнє</w:t>
      </w:r>
      <w:r>
        <w:rPr>
          <w:spacing w:val="-8"/>
        </w:rPr>
        <w:t> </w:t>
      </w:r>
      <w:r>
        <w:rPr/>
        <w:t>середовище,</w:t>
      </w:r>
      <w:r>
        <w:rPr>
          <w:spacing w:val="-7"/>
        </w:rPr>
        <w:t> </w:t>
      </w:r>
      <w:r>
        <w:rPr/>
        <w:t>враховуючи</w:t>
      </w:r>
      <w:r>
        <w:rPr>
          <w:spacing w:val="-7"/>
        </w:rPr>
        <w:t> </w:t>
      </w:r>
      <w:r>
        <w:rPr/>
        <w:t>державні,</w:t>
      </w:r>
      <w:r>
        <w:rPr>
          <w:spacing w:val="-7"/>
        </w:rPr>
        <w:t> </w:t>
      </w:r>
      <w:r>
        <w:rPr/>
        <w:t>громадянські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приватні</w:t>
      </w:r>
      <w:r>
        <w:rPr>
          <w:spacing w:val="-7"/>
        </w:rPr>
        <w:t> </w:t>
      </w:r>
      <w:r>
        <w:rPr/>
        <w:t>інтереси.</w:t>
      </w:r>
    </w:p>
    <w:p>
      <w:pPr>
        <w:pStyle w:val="BodyText"/>
        <w:spacing w:before="120"/>
        <w:ind w:left="674" w:right="628"/>
      </w:pPr>
      <w:r>
        <w:rPr/>
        <w:t>Закон України "Про охорону атмосферного повітря" від 16 жовтня 1992 р. № 277-XII. Атмосферне</w:t>
      </w:r>
      <w:r>
        <w:rPr>
          <w:spacing w:val="1"/>
        </w:rPr>
        <w:t> </w:t>
      </w:r>
      <w:r>
        <w:rPr/>
        <w:t>повітря є одним з основних життєво важливих елементів природного середовища. Цей Закон</w:t>
      </w:r>
      <w:r>
        <w:rPr>
          <w:spacing w:val="1"/>
        </w:rPr>
        <w:t> </w:t>
      </w:r>
      <w:r>
        <w:rPr/>
        <w:t>спрямований на збереження сприятливого стану атмосферного повітря, його відновлення та</w:t>
      </w:r>
      <w:r>
        <w:rPr>
          <w:spacing w:val="1"/>
        </w:rPr>
        <w:t> </w:t>
      </w:r>
      <w:r>
        <w:rPr/>
        <w:t>вдосконалення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забезпечення</w:t>
      </w:r>
      <w:r>
        <w:rPr>
          <w:spacing w:val="-7"/>
        </w:rPr>
        <w:t> </w:t>
      </w:r>
      <w:r>
        <w:rPr/>
        <w:t>безпеки</w:t>
      </w:r>
      <w:r>
        <w:rPr>
          <w:spacing w:val="-7"/>
        </w:rPr>
        <w:t> </w:t>
      </w:r>
      <w:r>
        <w:rPr/>
        <w:t>навколишнього</w:t>
      </w:r>
      <w:r>
        <w:rPr>
          <w:spacing w:val="-7"/>
        </w:rPr>
        <w:t> </w:t>
      </w:r>
      <w:r>
        <w:rPr/>
        <w:t>середовища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діяльності</w:t>
      </w:r>
      <w:r>
        <w:rPr>
          <w:spacing w:val="-7"/>
        </w:rPr>
        <w:t> </w:t>
      </w:r>
      <w:r>
        <w:rPr/>
        <w:t>людини,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53"/>
        </w:rPr>
        <w:t> </w:t>
      </w:r>
      <w:r>
        <w:rPr/>
        <w:t>запобігання шкідливому впливу на природне середовище. Він визначає основні та організаційні</w:t>
      </w:r>
      <w:r>
        <w:rPr>
          <w:spacing w:val="1"/>
        </w:rPr>
        <w:t> </w:t>
      </w:r>
      <w:r>
        <w:rPr/>
        <w:t>основні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екологічні</w:t>
      </w:r>
      <w:r>
        <w:rPr>
          <w:spacing w:val="-1"/>
        </w:rPr>
        <w:t> </w:t>
      </w:r>
      <w:r>
        <w:rPr/>
        <w:t>вимоги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галузі</w:t>
      </w:r>
      <w:r>
        <w:rPr>
          <w:spacing w:val="-2"/>
        </w:rPr>
        <w:t> </w:t>
      </w:r>
      <w:r>
        <w:rPr/>
        <w:t>охорони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використання</w:t>
      </w:r>
      <w:r>
        <w:rPr>
          <w:spacing w:val="-2"/>
        </w:rPr>
        <w:t> </w:t>
      </w:r>
      <w:r>
        <w:rPr/>
        <w:t>атмосферного</w:t>
      </w:r>
      <w:r>
        <w:rPr>
          <w:spacing w:val="-1"/>
        </w:rPr>
        <w:t> </w:t>
      </w:r>
      <w:r>
        <w:rPr/>
        <w:t>повітря.</w:t>
      </w:r>
    </w:p>
    <w:p>
      <w:pPr>
        <w:pStyle w:val="BodyText"/>
        <w:spacing w:before="120"/>
        <w:ind w:left="674" w:right="628"/>
      </w:pPr>
      <w:r>
        <w:rPr/>
        <w:t>Водний кодекс України від 06 червня 1995 року № 214/95-ВР забезпечує чесне та ефективне</w:t>
      </w:r>
      <w:r>
        <w:rPr>
          <w:spacing w:val="1"/>
        </w:rPr>
        <w:t> </w:t>
      </w:r>
      <w:r>
        <w:rPr/>
        <w:t>використання</w:t>
      </w:r>
      <w:r>
        <w:rPr>
          <w:spacing w:val="-5"/>
        </w:rPr>
        <w:t> </w:t>
      </w:r>
      <w:r>
        <w:rPr/>
        <w:t>води,</w:t>
      </w:r>
      <w:r>
        <w:rPr>
          <w:spacing w:val="-5"/>
        </w:rPr>
        <w:t> </w:t>
      </w:r>
      <w:r>
        <w:rPr/>
        <w:t>захист</w:t>
      </w:r>
      <w:r>
        <w:rPr>
          <w:spacing w:val="-5"/>
        </w:rPr>
        <w:t> </w:t>
      </w:r>
      <w:r>
        <w:rPr/>
        <w:t>її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забруднення,</w:t>
      </w:r>
      <w:r>
        <w:rPr>
          <w:spacing w:val="-5"/>
        </w:rPr>
        <w:t> </w:t>
      </w:r>
      <w:r>
        <w:rPr/>
        <w:t>покращення</w:t>
      </w:r>
      <w:r>
        <w:rPr>
          <w:spacing w:val="-5"/>
        </w:rPr>
        <w:t> </w:t>
      </w:r>
      <w:r>
        <w:rPr/>
        <w:t>стану</w:t>
      </w:r>
      <w:r>
        <w:rPr>
          <w:spacing w:val="-5"/>
        </w:rPr>
        <w:t> </w:t>
      </w:r>
      <w:r>
        <w:rPr/>
        <w:t>водних</w:t>
      </w:r>
      <w:r>
        <w:rPr>
          <w:spacing w:val="-5"/>
        </w:rPr>
        <w:t> </w:t>
      </w:r>
      <w:r>
        <w:rPr/>
        <w:t>об’єктів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захист</w:t>
      </w:r>
      <w:r>
        <w:rPr>
          <w:spacing w:val="-5"/>
        </w:rPr>
        <w:t> </w:t>
      </w:r>
      <w:r>
        <w:rPr/>
        <w:t>прав</w:t>
      </w:r>
      <w:r>
        <w:rPr>
          <w:spacing w:val="-52"/>
        </w:rPr>
        <w:t> </w:t>
      </w:r>
      <w:r>
        <w:rPr/>
        <w:t>водокористувачів.</w:t>
      </w:r>
    </w:p>
    <w:p>
      <w:pPr>
        <w:pStyle w:val="BodyText"/>
        <w:spacing w:before="120"/>
        <w:ind w:left="674" w:right="557"/>
      </w:pPr>
      <w:r>
        <w:rPr>
          <w:b/>
        </w:rPr>
        <w:t>Стратегія водної політики України </w:t>
      </w:r>
      <w:r>
        <w:rPr/>
        <w:t>розробляється Міністерством енергетики та охорони</w:t>
      </w:r>
      <w:r>
        <w:rPr>
          <w:spacing w:val="1"/>
        </w:rPr>
        <w:t> </w:t>
      </w:r>
      <w:r>
        <w:rPr/>
        <w:t>навколишнього</w:t>
      </w:r>
      <w:r>
        <w:rPr>
          <w:spacing w:val="-8"/>
        </w:rPr>
        <w:t> </w:t>
      </w:r>
      <w:r>
        <w:rPr/>
        <w:t>середовища.</w:t>
      </w:r>
      <w:r>
        <w:rPr>
          <w:spacing w:val="-7"/>
        </w:rPr>
        <w:t> </w:t>
      </w:r>
      <w:r>
        <w:rPr/>
        <w:t>Одним</w:t>
      </w:r>
      <w:r>
        <w:rPr>
          <w:spacing w:val="-8"/>
        </w:rPr>
        <w:t> </w:t>
      </w:r>
      <w:r>
        <w:rPr/>
        <w:t>із</w:t>
      </w:r>
      <w:r>
        <w:rPr>
          <w:spacing w:val="-7"/>
        </w:rPr>
        <w:t> </w:t>
      </w:r>
      <w:r>
        <w:rPr/>
        <w:t>пріоритетів</w:t>
      </w:r>
      <w:r>
        <w:rPr>
          <w:spacing w:val="-8"/>
        </w:rPr>
        <w:t> </w:t>
      </w:r>
      <w:r>
        <w:rPr/>
        <w:t>нової</w:t>
      </w:r>
      <w:r>
        <w:rPr>
          <w:spacing w:val="-7"/>
        </w:rPr>
        <w:t> </w:t>
      </w:r>
      <w:r>
        <w:rPr/>
        <w:t>Стратегії</w:t>
      </w:r>
      <w:r>
        <w:rPr>
          <w:spacing w:val="-8"/>
        </w:rPr>
        <w:t> </w:t>
      </w:r>
      <w:r>
        <w:rPr/>
        <w:t>є</w:t>
      </w:r>
      <w:r>
        <w:rPr>
          <w:spacing w:val="-7"/>
        </w:rPr>
        <w:t> </w:t>
      </w:r>
      <w:r>
        <w:rPr/>
        <w:t>формування</w:t>
      </w:r>
      <w:r>
        <w:rPr>
          <w:spacing w:val="-7"/>
        </w:rPr>
        <w:t> </w:t>
      </w:r>
      <w:r>
        <w:rPr/>
        <w:t>єдиного</w:t>
      </w:r>
      <w:r>
        <w:rPr>
          <w:spacing w:val="-8"/>
        </w:rPr>
        <w:t> </w:t>
      </w:r>
      <w:r>
        <w:rPr/>
        <w:t>комплексного</w:t>
      </w:r>
      <w:r>
        <w:rPr>
          <w:spacing w:val="-52"/>
        </w:rPr>
        <w:t> </w:t>
      </w:r>
      <w:r>
        <w:rPr/>
        <w:t>підходу до реформування водного сектору в Україні. Тому документ передбачає стратегічне</w:t>
      </w:r>
      <w:r>
        <w:rPr>
          <w:spacing w:val="1"/>
        </w:rPr>
        <w:t> </w:t>
      </w:r>
      <w:r>
        <w:rPr/>
        <w:t>планування в різних проблемних галузях: законодавство, управління інвестиціями, методологія</w:t>
      </w:r>
      <w:r>
        <w:rPr>
          <w:spacing w:val="1"/>
        </w:rPr>
        <w:t> </w:t>
      </w:r>
      <w:r>
        <w:rPr/>
        <w:t>моніторингу та контролю, модернізація міської та промислової інфраструктури, процеси</w:t>
      </w:r>
      <w:r>
        <w:rPr>
          <w:spacing w:val="1"/>
        </w:rPr>
        <w:t> </w:t>
      </w:r>
      <w:r>
        <w:rPr/>
        <w:t>децентралізації, міжвідомча взаємодія тощо. Ще одним пріоритетним напрямком реалізації стратегії є</w:t>
      </w:r>
      <w:r>
        <w:rPr>
          <w:spacing w:val="-53"/>
        </w:rPr>
        <w:t> </w:t>
      </w:r>
      <w:r>
        <w:rPr/>
        <w:t>модернізація економічних механізмів. Сьогодні послуги з водопостачання та екосистеми не є</w:t>
      </w:r>
      <w:r>
        <w:rPr>
          <w:spacing w:val="1"/>
        </w:rPr>
        <w:t> </w:t>
      </w:r>
      <w:r>
        <w:rPr/>
        <w:t>самостійними, що перешкоджатиме розвитку сектора в цілому. Планується забезпечити цільове</w:t>
      </w:r>
      <w:r>
        <w:rPr>
          <w:spacing w:val="1"/>
        </w:rPr>
        <w:t> </w:t>
      </w:r>
      <w:r>
        <w:rPr/>
        <w:t>повернення одержаних коштів на відновлення водних ресурсів, а також сформувати нормативно-</w:t>
      </w:r>
      <w:r>
        <w:rPr>
          <w:spacing w:val="1"/>
        </w:rPr>
        <w:t> </w:t>
      </w:r>
      <w:r>
        <w:rPr/>
        <w:t>структурну</w:t>
      </w:r>
      <w:r>
        <w:rPr>
          <w:spacing w:val="-9"/>
        </w:rPr>
        <w:t> </w:t>
      </w:r>
      <w:r>
        <w:rPr/>
        <w:t>базу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ефективного</w:t>
      </w:r>
      <w:r>
        <w:rPr>
          <w:spacing w:val="-8"/>
        </w:rPr>
        <w:t> </w:t>
      </w:r>
      <w:r>
        <w:rPr/>
        <w:t>впровадження</w:t>
      </w:r>
      <w:r>
        <w:rPr>
          <w:spacing w:val="-8"/>
        </w:rPr>
        <w:t> </w:t>
      </w:r>
      <w:r>
        <w:rPr/>
        <w:t>принципу</w:t>
      </w:r>
      <w:r>
        <w:rPr>
          <w:spacing w:val="-8"/>
        </w:rPr>
        <w:t> </w:t>
      </w:r>
      <w:r>
        <w:rPr/>
        <w:t>«водокористувач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забруднювач</w:t>
      </w:r>
      <w:r>
        <w:rPr>
          <w:spacing w:val="-8"/>
        </w:rPr>
        <w:t> </w:t>
      </w:r>
      <w:r>
        <w:rPr/>
        <w:t>платять».</w:t>
      </w:r>
    </w:p>
    <w:p>
      <w:pPr>
        <w:pStyle w:val="BodyText"/>
        <w:spacing w:before="120"/>
        <w:ind w:left="674"/>
      </w:pPr>
      <w:r>
        <w:rPr/>
        <w:t>Наразі</w:t>
      </w:r>
      <w:r>
        <w:rPr>
          <w:spacing w:val="-7"/>
        </w:rPr>
        <w:t> </w:t>
      </w:r>
      <w:r>
        <w:rPr/>
        <w:t>Стратегія</w:t>
      </w:r>
      <w:r>
        <w:rPr>
          <w:spacing w:val="-7"/>
        </w:rPr>
        <w:t> </w:t>
      </w:r>
      <w:r>
        <w:rPr/>
        <w:t>перебуває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стадії</w:t>
      </w:r>
      <w:r>
        <w:rPr>
          <w:spacing w:val="-7"/>
        </w:rPr>
        <w:t> </w:t>
      </w:r>
      <w:r>
        <w:rPr/>
        <w:t>«Зеленої</w:t>
      </w:r>
      <w:r>
        <w:rPr>
          <w:spacing w:val="-7"/>
        </w:rPr>
        <w:t> </w:t>
      </w:r>
      <w:r>
        <w:rPr/>
        <w:t>книги».</w:t>
      </w:r>
    </w:p>
    <w:p>
      <w:pPr>
        <w:pStyle w:val="BodyText"/>
        <w:spacing w:before="120"/>
        <w:ind w:left="674" w:right="666"/>
      </w:pPr>
      <w:r>
        <w:rPr/>
        <w:t>Постанова</w:t>
      </w:r>
      <w:r>
        <w:rPr>
          <w:spacing w:val="-7"/>
        </w:rPr>
        <w:t> </w:t>
      </w:r>
      <w:r>
        <w:rPr/>
        <w:t>«Про</w:t>
      </w:r>
      <w:r>
        <w:rPr>
          <w:spacing w:val="-7"/>
        </w:rPr>
        <w:t> </w:t>
      </w:r>
      <w:r>
        <w:rPr/>
        <w:t>затвердження</w:t>
      </w:r>
      <w:r>
        <w:rPr>
          <w:spacing w:val="-7"/>
        </w:rPr>
        <w:t> </w:t>
      </w:r>
      <w:r>
        <w:rPr/>
        <w:t>Порядку</w:t>
      </w:r>
      <w:r>
        <w:rPr>
          <w:spacing w:val="-7"/>
        </w:rPr>
        <w:t> </w:t>
      </w:r>
      <w:r>
        <w:rPr/>
        <w:t>здійснення</w:t>
      </w:r>
      <w:r>
        <w:rPr>
          <w:spacing w:val="-6"/>
        </w:rPr>
        <w:t> </w:t>
      </w:r>
      <w:r>
        <w:rPr/>
        <w:t>державного</w:t>
      </w:r>
      <w:r>
        <w:rPr>
          <w:spacing w:val="-7"/>
        </w:rPr>
        <w:t> </w:t>
      </w:r>
      <w:r>
        <w:rPr/>
        <w:t>моніторингу</w:t>
      </w:r>
      <w:r>
        <w:rPr>
          <w:spacing w:val="-7"/>
        </w:rPr>
        <w:t> </w:t>
      </w:r>
      <w:r>
        <w:rPr/>
        <w:t>вод»</w:t>
      </w:r>
      <w:r>
        <w:rPr>
          <w:spacing w:val="-7"/>
        </w:rPr>
        <w:t> </w:t>
      </w:r>
      <w:r>
        <w:rPr/>
        <w:t>від</w:t>
      </w:r>
      <w:r>
        <w:rPr>
          <w:spacing w:val="-6"/>
        </w:rPr>
        <w:t> </w:t>
      </w:r>
      <w:r>
        <w:rPr/>
        <w:t>19</w:t>
      </w:r>
      <w:r>
        <w:rPr>
          <w:spacing w:val="-7"/>
        </w:rPr>
        <w:t> </w:t>
      </w:r>
      <w:r>
        <w:rPr/>
        <w:t>вересня</w:t>
      </w:r>
      <w:r>
        <w:rPr>
          <w:spacing w:val="-7"/>
        </w:rPr>
        <w:t> </w:t>
      </w:r>
      <w:r>
        <w:rPr/>
        <w:t>2018</w:t>
      </w:r>
      <w:r>
        <w:rPr>
          <w:spacing w:val="-53"/>
        </w:rPr>
        <w:t> </w:t>
      </w:r>
      <w:r>
        <w:rPr/>
        <w:t>року № 758 визначає основні вимоги до організації моніторингу стану води, взаємодії центральних</w:t>
      </w:r>
      <w:r>
        <w:rPr>
          <w:spacing w:val="1"/>
        </w:rPr>
        <w:t> </w:t>
      </w:r>
      <w:r>
        <w:rPr/>
        <w:t>органів виконавчої влади у процесі його здійснення та забезпечення органів державного та місцевого</w:t>
      </w:r>
      <w:r>
        <w:rPr>
          <w:spacing w:val="-53"/>
        </w:rPr>
        <w:t> </w:t>
      </w:r>
      <w:r>
        <w:rPr/>
        <w:t>самоврядування</w:t>
      </w:r>
      <w:r>
        <w:rPr>
          <w:spacing w:val="-1"/>
        </w:rPr>
        <w:t> </w:t>
      </w:r>
      <w:r>
        <w:rPr/>
        <w:t>інформацією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прийняття</w:t>
      </w:r>
      <w:r>
        <w:rPr>
          <w:spacing w:val="-1"/>
        </w:rPr>
        <w:t> </w:t>
      </w:r>
      <w:r>
        <w:rPr/>
        <w:t>рішень</w:t>
      </w:r>
      <w:r>
        <w:rPr>
          <w:spacing w:val="-1"/>
        </w:rPr>
        <w:t> </w:t>
      </w:r>
      <w:r>
        <w:rPr/>
        <w:t>у зв’язку</w:t>
      </w:r>
      <w:r>
        <w:rPr>
          <w:spacing w:val="-1"/>
        </w:rPr>
        <w:t> </w:t>
      </w:r>
      <w:r>
        <w:rPr/>
        <w:t>зі</w:t>
      </w:r>
      <w:r>
        <w:rPr>
          <w:spacing w:val="-1"/>
        </w:rPr>
        <w:t> </w:t>
      </w:r>
      <w:r>
        <w:rPr/>
        <w:t>станом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spacing w:before="120"/>
        <w:ind w:left="674" w:right="628"/>
      </w:pPr>
      <w:r>
        <w:rPr/>
        <w:t>Земельний</w:t>
      </w:r>
      <w:r>
        <w:rPr>
          <w:spacing w:val="-7"/>
        </w:rPr>
        <w:t> </w:t>
      </w:r>
      <w:r>
        <w:rPr/>
        <w:t>кодекс</w:t>
      </w:r>
      <w:r>
        <w:rPr>
          <w:spacing w:val="-7"/>
        </w:rPr>
        <w:t> </w:t>
      </w:r>
      <w:r>
        <w:rPr/>
        <w:t>України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25</w:t>
      </w:r>
      <w:r>
        <w:rPr>
          <w:spacing w:val="-7"/>
        </w:rPr>
        <w:t> </w:t>
      </w:r>
      <w:r>
        <w:rPr/>
        <w:t>жовтня</w:t>
      </w:r>
      <w:r>
        <w:rPr>
          <w:spacing w:val="-7"/>
        </w:rPr>
        <w:t> </w:t>
      </w:r>
      <w:r>
        <w:rPr/>
        <w:t>2001</w:t>
      </w:r>
      <w:r>
        <w:rPr>
          <w:spacing w:val="-6"/>
        </w:rPr>
        <w:t> </w:t>
      </w:r>
      <w:r>
        <w:rPr/>
        <w:t>р.</w:t>
      </w:r>
      <w:r>
        <w:rPr>
          <w:spacing w:val="-7"/>
        </w:rPr>
        <w:t> </w:t>
      </w:r>
      <w:r>
        <w:rPr/>
        <w:t>координує</w:t>
      </w:r>
      <w:r>
        <w:rPr>
          <w:spacing w:val="-7"/>
        </w:rPr>
        <w:t> </w:t>
      </w:r>
      <w:r>
        <w:rPr/>
        <w:t>земельні</w:t>
      </w:r>
      <w:r>
        <w:rPr>
          <w:spacing w:val="-7"/>
        </w:rPr>
        <w:t> </w:t>
      </w:r>
      <w:r>
        <w:rPr/>
        <w:t>відносини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метою</w:t>
      </w:r>
      <w:r>
        <w:rPr>
          <w:spacing w:val="-7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ефективного використання земель, справедливого розвитку всіх форм земельної власності,</w:t>
      </w:r>
      <w:r>
        <w:rPr>
          <w:spacing w:val="1"/>
        </w:rPr>
        <w:t> </w:t>
      </w:r>
      <w:r>
        <w:rPr/>
        <w:t>збереження та відтворення продуктивної спроможності землі, поліпшення природного середовища, а</w:t>
      </w:r>
      <w:r>
        <w:rPr>
          <w:spacing w:val="-53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захисту прав</w:t>
      </w:r>
      <w:r>
        <w:rPr>
          <w:spacing w:val="-1"/>
        </w:rPr>
        <w:t> </w:t>
      </w:r>
      <w:r>
        <w:rPr/>
        <w:t>фізичних осіб та</w:t>
      </w:r>
      <w:r>
        <w:rPr>
          <w:spacing w:val="-1"/>
        </w:rPr>
        <w:t> </w:t>
      </w:r>
      <w:r>
        <w:rPr/>
        <w:t>утворень для</w:t>
      </w:r>
      <w:r>
        <w:rPr>
          <w:spacing w:val="-1"/>
        </w:rPr>
        <w:t> </w:t>
      </w:r>
      <w:r>
        <w:rPr/>
        <w:t>земель.</w:t>
      </w:r>
    </w:p>
    <w:p>
      <w:pPr>
        <w:pStyle w:val="BodyText"/>
        <w:spacing w:before="120"/>
        <w:ind w:left="674"/>
      </w:pPr>
      <w:r>
        <w:rPr/>
        <w:t>Закон</w:t>
      </w:r>
      <w:r>
        <w:rPr>
          <w:spacing w:val="-6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"Про</w:t>
      </w:r>
      <w:r>
        <w:rPr>
          <w:spacing w:val="-4"/>
        </w:rPr>
        <w:t> </w:t>
      </w:r>
      <w:r>
        <w:rPr/>
        <w:t>охорону</w:t>
      </w:r>
      <w:r>
        <w:rPr>
          <w:spacing w:val="-5"/>
        </w:rPr>
        <w:t> </w:t>
      </w:r>
      <w:r>
        <w:rPr/>
        <w:t>земель"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19</w:t>
      </w:r>
      <w:r>
        <w:rPr>
          <w:spacing w:val="-5"/>
        </w:rPr>
        <w:t> </w:t>
      </w:r>
      <w:r>
        <w:rPr/>
        <w:t>червня</w:t>
      </w:r>
      <w:r>
        <w:rPr>
          <w:spacing w:val="-5"/>
        </w:rPr>
        <w:t> </w:t>
      </w:r>
      <w:r>
        <w:rPr/>
        <w:t>2003</w:t>
      </w:r>
      <w:r>
        <w:rPr>
          <w:spacing w:val="-4"/>
        </w:rPr>
        <w:t> </w:t>
      </w:r>
      <w:r>
        <w:rPr/>
        <w:t>року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962-IV</w:t>
      </w:r>
      <w:r>
        <w:rPr>
          <w:spacing w:val="-4"/>
        </w:rPr>
        <w:t> </w:t>
      </w:r>
      <w:r>
        <w:rPr/>
        <w:t>визначає</w:t>
      </w:r>
      <w:r>
        <w:rPr>
          <w:spacing w:val="-5"/>
        </w:rPr>
        <w:t> </w:t>
      </w:r>
      <w:r>
        <w:rPr/>
        <w:t>правові,</w:t>
      </w:r>
      <w:r>
        <w:rPr>
          <w:spacing w:val="-4"/>
        </w:rPr>
        <w:t> </w:t>
      </w:r>
      <w:r>
        <w:rPr/>
        <w:t>економічні</w:t>
      </w:r>
      <w:r>
        <w:rPr>
          <w:spacing w:val="-5"/>
        </w:rPr>
        <w:t> </w:t>
      </w:r>
      <w:r>
        <w:rPr/>
        <w:t>та</w:t>
      </w:r>
      <w:r>
        <w:rPr>
          <w:spacing w:val="-53"/>
        </w:rPr>
        <w:t> </w:t>
      </w:r>
      <w:r>
        <w:rPr/>
        <w:t>соціальні основи охорони земель для забезпечення їх раціонального використання, відтворення та</w:t>
      </w:r>
      <w:r>
        <w:rPr>
          <w:spacing w:val="1"/>
        </w:rPr>
        <w:t> </w:t>
      </w:r>
      <w:r>
        <w:rPr/>
        <w:t>підвищення родючості ґрунтів, інших корисних властивостей земель, збереження екологічних функцій</w:t>
      </w:r>
      <w:r>
        <w:rPr>
          <w:spacing w:val="-53"/>
        </w:rPr>
        <w:t> </w:t>
      </w:r>
      <w:r>
        <w:rPr/>
        <w:t>ґрунтового</w:t>
      </w:r>
      <w:r>
        <w:rPr>
          <w:spacing w:val="-1"/>
        </w:rPr>
        <w:t> </w:t>
      </w:r>
      <w:r>
        <w:rPr/>
        <w:t>покриву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охорони</w:t>
      </w:r>
      <w:r>
        <w:rPr>
          <w:spacing w:val="-1"/>
        </w:rPr>
        <w:t> </w:t>
      </w:r>
      <w:r>
        <w:rPr/>
        <w:t>навколишнього середовища.</w:t>
      </w:r>
    </w:p>
    <w:p>
      <w:pPr>
        <w:pStyle w:val="BodyText"/>
        <w:spacing w:before="120"/>
        <w:ind w:left="674" w:right="628"/>
      </w:pPr>
      <w:r>
        <w:rPr/>
        <w:t>Закон України «Про регулювання містобудівної діяльності» від 17 лютого 2011 року №3038-VI</w:t>
      </w:r>
      <w:r>
        <w:rPr>
          <w:spacing w:val="1"/>
        </w:rPr>
        <w:t> </w:t>
      </w:r>
      <w:r>
        <w:rPr/>
        <w:t>встановлює</w:t>
      </w:r>
      <w:r>
        <w:rPr>
          <w:spacing w:val="-10"/>
        </w:rPr>
        <w:t> </w:t>
      </w:r>
      <w:r>
        <w:rPr/>
        <w:t>правові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організаційні</w:t>
      </w:r>
      <w:r>
        <w:rPr>
          <w:spacing w:val="-9"/>
        </w:rPr>
        <w:t> </w:t>
      </w:r>
      <w:r>
        <w:rPr/>
        <w:t>підстави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містобудування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спрямований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забезпечення</w:t>
      </w:r>
      <w:r>
        <w:rPr>
          <w:spacing w:val="-53"/>
        </w:rPr>
        <w:t> </w:t>
      </w:r>
      <w:r>
        <w:rPr/>
        <w:t>сталого</w:t>
      </w:r>
      <w:r>
        <w:rPr>
          <w:spacing w:val="-3"/>
        </w:rPr>
        <w:t> </w:t>
      </w:r>
      <w:r>
        <w:rPr/>
        <w:t>розвитку</w:t>
      </w:r>
      <w:r>
        <w:rPr>
          <w:spacing w:val="-3"/>
        </w:rPr>
        <w:t> </w:t>
      </w:r>
      <w:r>
        <w:rPr/>
        <w:t>територій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урахуванням</w:t>
      </w:r>
      <w:r>
        <w:rPr>
          <w:spacing w:val="-2"/>
        </w:rPr>
        <w:t> </w:t>
      </w:r>
      <w:r>
        <w:rPr/>
        <w:t>державних,</w:t>
      </w:r>
      <w:r>
        <w:rPr>
          <w:spacing w:val="-3"/>
        </w:rPr>
        <w:t> </w:t>
      </w:r>
      <w:r>
        <w:rPr/>
        <w:t>громадських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приватних</w:t>
      </w:r>
      <w:r>
        <w:rPr>
          <w:spacing w:val="-2"/>
        </w:rPr>
        <w:t> </w:t>
      </w:r>
      <w:r>
        <w:rPr/>
        <w:t>інтересів</w:t>
      </w:r>
      <w:r>
        <w:rPr>
          <w:spacing w:val="-3"/>
        </w:rPr>
        <w:t> </w:t>
      </w:r>
      <w:r>
        <w:rPr/>
        <w:t>.</w:t>
      </w:r>
    </w:p>
    <w:p>
      <w:pPr>
        <w:pStyle w:val="BodyText"/>
        <w:spacing w:before="120"/>
        <w:ind w:left="674" w:right="557"/>
      </w:pPr>
      <w:r>
        <w:rPr/>
        <w:t>Закон</w:t>
      </w:r>
      <w:r>
        <w:rPr>
          <w:spacing w:val="-11"/>
        </w:rPr>
        <w:t> </w:t>
      </w:r>
      <w:r>
        <w:rPr/>
        <w:t>України</w:t>
      </w:r>
      <w:r>
        <w:rPr>
          <w:spacing w:val="-10"/>
        </w:rPr>
        <w:t> </w:t>
      </w:r>
      <w:r>
        <w:rPr/>
        <w:t>«Про</w:t>
      </w:r>
      <w:r>
        <w:rPr>
          <w:spacing w:val="-9"/>
        </w:rPr>
        <w:t> </w:t>
      </w:r>
      <w:r>
        <w:rPr/>
        <w:t>забезпечення</w:t>
      </w:r>
      <w:r>
        <w:rPr>
          <w:spacing w:val="-10"/>
        </w:rPr>
        <w:t> </w:t>
      </w:r>
      <w:r>
        <w:rPr/>
        <w:t>санітарного</w:t>
      </w:r>
      <w:r>
        <w:rPr>
          <w:spacing w:val="-9"/>
        </w:rPr>
        <w:t> </w:t>
      </w:r>
      <w:r>
        <w:rPr/>
        <w:t>та</w:t>
      </w:r>
      <w:r>
        <w:rPr>
          <w:spacing w:val="-10"/>
        </w:rPr>
        <w:t> </w:t>
      </w:r>
      <w:r>
        <w:rPr/>
        <w:t>епідемічного</w:t>
      </w:r>
      <w:r>
        <w:rPr>
          <w:spacing w:val="-10"/>
        </w:rPr>
        <w:t> </w:t>
      </w:r>
      <w:r>
        <w:rPr/>
        <w:t>благополуччя</w:t>
      </w:r>
      <w:r>
        <w:rPr>
          <w:spacing w:val="-9"/>
        </w:rPr>
        <w:t> </w:t>
      </w:r>
      <w:r>
        <w:rPr/>
        <w:t>населення»</w:t>
      </w:r>
      <w:r>
        <w:rPr>
          <w:spacing w:val="-10"/>
        </w:rPr>
        <w:t> </w:t>
      </w:r>
      <w:r>
        <w:rPr/>
        <w:t>від</w:t>
      </w:r>
      <w:r>
        <w:rPr>
          <w:spacing w:val="-10"/>
        </w:rPr>
        <w:t> </w:t>
      </w:r>
      <w:r>
        <w:rPr/>
        <w:t>24</w:t>
      </w:r>
      <w:r>
        <w:rPr>
          <w:spacing w:val="-9"/>
        </w:rPr>
        <w:t> </w:t>
      </w:r>
      <w:r>
        <w:rPr/>
        <w:t>лютого</w:t>
      </w:r>
      <w:r>
        <w:rPr>
          <w:spacing w:val="-53"/>
        </w:rPr>
        <w:t> </w:t>
      </w:r>
      <w:r>
        <w:rPr/>
        <w:t>1994 року №4004-XII регулює відносини з громадськістю, фігуруючи у сфері забезпечення санітарно-</w:t>
      </w:r>
      <w:r>
        <w:rPr>
          <w:spacing w:val="1"/>
        </w:rPr>
        <w:t> </w:t>
      </w:r>
      <w:r>
        <w:rPr/>
        <w:t>епідеміологічного</w:t>
      </w:r>
      <w:r>
        <w:rPr>
          <w:spacing w:val="-5"/>
        </w:rPr>
        <w:t> </w:t>
      </w:r>
      <w:r>
        <w:rPr/>
        <w:t>добробуту.</w:t>
      </w:r>
      <w:r>
        <w:rPr>
          <w:spacing w:val="-5"/>
        </w:rPr>
        <w:t> </w:t>
      </w:r>
      <w:r>
        <w:rPr/>
        <w:t>Цей</w:t>
      </w:r>
      <w:r>
        <w:rPr>
          <w:spacing w:val="-4"/>
        </w:rPr>
        <w:t> </w:t>
      </w:r>
      <w:r>
        <w:rPr/>
        <w:t>закон</w:t>
      </w:r>
      <w:r>
        <w:rPr>
          <w:spacing w:val="-5"/>
        </w:rPr>
        <w:t> </w:t>
      </w:r>
      <w:r>
        <w:rPr/>
        <w:t>визначає</w:t>
      </w:r>
      <w:r>
        <w:rPr>
          <w:spacing w:val="-5"/>
        </w:rPr>
        <w:t> </w:t>
      </w:r>
      <w:r>
        <w:rPr/>
        <w:t>відповідні</w:t>
      </w:r>
      <w:r>
        <w:rPr>
          <w:spacing w:val="-4"/>
        </w:rPr>
        <w:t> </w:t>
      </w:r>
      <w:r>
        <w:rPr/>
        <w:t>права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обов'язки</w:t>
      </w:r>
      <w:r>
        <w:rPr>
          <w:spacing w:val="-4"/>
        </w:rPr>
        <w:t> </w:t>
      </w:r>
      <w:r>
        <w:rPr/>
        <w:t>органів</w:t>
      </w:r>
      <w:r>
        <w:rPr>
          <w:spacing w:val="-5"/>
        </w:rPr>
        <w:t> </w:t>
      </w:r>
      <w:r>
        <w:rPr/>
        <w:t>державної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1128"/>
      </w:pPr>
      <w:r>
        <w:rPr/>
        <w:t>влади,</w:t>
      </w:r>
      <w:r>
        <w:rPr>
          <w:spacing w:val="-7"/>
        </w:rPr>
        <w:t> </w:t>
      </w:r>
      <w:r>
        <w:rPr/>
        <w:t>підприємств,</w:t>
      </w:r>
      <w:r>
        <w:rPr>
          <w:spacing w:val="-6"/>
        </w:rPr>
        <w:t> </w:t>
      </w:r>
      <w:r>
        <w:rPr/>
        <w:t>офісів,</w:t>
      </w:r>
      <w:r>
        <w:rPr>
          <w:spacing w:val="-7"/>
        </w:rPr>
        <w:t> </w:t>
      </w:r>
      <w:r>
        <w:rPr/>
        <w:t>організацій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громадян,</w:t>
      </w:r>
      <w:r>
        <w:rPr>
          <w:spacing w:val="-7"/>
        </w:rPr>
        <w:t> </w:t>
      </w:r>
      <w:r>
        <w:rPr/>
        <w:t>встановлює</w:t>
      </w:r>
      <w:r>
        <w:rPr>
          <w:spacing w:val="-6"/>
        </w:rPr>
        <w:t> </w:t>
      </w:r>
      <w:r>
        <w:rPr/>
        <w:t>порядок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здійснює</w:t>
      </w:r>
      <w:r>
        <w:rPr>
          <w:spacing w:val="-6"/>
        </w:rPr>
        <w:t> </w:t>
      </w:r>
      <w:r>
        <w:rPr/>
        <w:t>державний</w:t>
      </w:r>
      <w:r>
        <w:rPr>
          <w:spacing w:val="-53"/>
        </w:rPr>
        <w:t> </w:t>
      </w:r>
      <w:r>
        <w:rPr/>
        <w:t>санітарно-епідеміологічний</w:t>
      </w:r>
      <w:r>
        <w:rPr>
          <w:spacing w:val="-1"/>
        </w:rPr>
        <w:t> </w:t>
      </w:r>
      <w:r>
        <w:rPr/>
        <w:t>нагляд в</w:t>
      </w:r>
      <w:r>
        <w:rPr>
          <w:spacing w:val="-1"/>
        </w:rPr>
        <w:t> </w:t>
      </w:r>
      <w:r>
        <w:rPr/>
        <w:t>Україні.</w:t>
      </w:r>
    </w:p>
    <w:p>
      <w:pPr>
        <w:pStyle w:val="BodyText"/>
        <w:spacing w:before="120"/>
        <w:ind w:left="674" w:right="628"/>
      </w:pPr>
      <w:r>
        <w:rPr/>
        <w:t>Закон</w:t>
      </w:r>
      <w:r>
        <w:rPr>
          <w:spacing w:val="-6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"Про</w:t>
      </w:r>
      <w:r>
        <w:rPr>
          <w:spacing w:val="-5"/>
        </w:rPr>
        <w:t> </w:t>
      </w:r>
      <w:r>
        <w:rPr/>
        <w:t>екологічну</w:t>
      </w:r>
      <w:r>
        <w:rPr>
          <w:spacing w:val="-5"/>
        </w:rPr>
        <w:t> </w:t>
      </w:r>
      <w:r>
        <w:rPr/>
        <w:t>експертизу"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09</w:t>
      </w:r>
      <w:r>
        <w:rPr>
          <w:spacing w:val="-4"/>
        </w:rPr>
        <w:t> </w:t>
      </w:r>
      <w:r>
        <w:rPr/>
        <w:t>лютого</w:t>
      </w:r>
      <w:r>
        <w:rPr>
          <w:spacing w:val="-5"/>
        </w:rPr>
        <w:t> </w:t>
      </w:r>
      <w:r>
        <w:rPr/>
        <w:t>1995</w:t>
      </w:r>
      <w:r>
        <w:rPr>
          <w:spacing w:val="-5"/>
        </w:rPr>
        <w:t> </w:t>
      </w:r>
      <w:r>
        <w:rPr/>
        <w:t>р.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45/95-ВР</w:t>
      </w:r>
      <w:r>
        <w:rPr>
          <w:spacing w:val="-5"/>
        </w:rPr>
        <w:t> </w:t>
      </w:r>
      <w:r>
        <w:rPr/>
        <w:t>визначає</w:t>
      </w:r>
      <w:r>
        <w:rPr>
          <w:spacing w:val="-5"/>
        </w:rPr>
        <w:t> </w:t>
      </w:r>
      <w:r>
        <w:rPr/>
        <w:t>науково-</w:t>
      </w:r>
      <w:r>
        <w:rPr>
          <w:spacing w:val="-52"/>
        </w:rPr>
        <w:t> </w:t>
      </w:r>
      <w:r>
        <w:rPr/>
        <w:t>практичну</w:t>
      </w:r>
      <w:r>
        <w:rPr>
          <w:spacing w:val="-1"/>
        </w:rPr>
        <w:t> </w:t>
      </w:r>
      <w:r>
        <w:rPr/>
        <w:t>(екологічну)</w:t>
      </w:r>
      <w:r>
        <w:rPr>
          <w:spacing w:val="-1"/>
        </w:rPr>
        <w:t> </w:t>
      </w:r>
      <w:r>
        <w:rPr/>
        <w:t>діяльність</w:t>
      </w:r>
      <w:r>
        <w:rPr>
          <w:spacing w:val="-1"/>
        </w:rPr>
        <w:t> </w:t>
      </w:r>
      <w:r>
        <w:rPr/>
        <w:t>уповноважених</w:t>
      </w:r>
      <w:r>
        <w:rPr>
          <w:spacing w:val="-1"/>
        </w:rPr>
        <w:t> </w:t>
      </w:r>
      <w:r>
        <w:rPr/>
        <w:t>державних органів.</w:t>
      </w:r>
    </w:p>
    <w:p>
      <w:pPr>
        <w:pStyle w:val="BodyText"/>
        <w:spacing w:before="120"/>
        <w:ind w:left="674"/>
      </w:pPr>
      <w:r>
        <w:rPr/>
        <w:t>Національна</w:t>
      </w:r>
      <w:r>
        <w:rPr>
          <w:spacing w:val="-9"/>
        </w:rPr>
        <w:t> </w:t>
      </w:r>
      <w:r>
        <w:rPr/>
        <w:t>стратегія</w:t>
      </w:r>
      <w:r>
        <w:rPr>
          <w:spacing w:val="-8"/>
        </w:rPr>
        <w:t> </w:t>
      </w:r>
      <w:r>
        <w:rPr/>
        <w:t>управління</w:t>
      </w:r>
      <w:r>
        <w:rPr>
          <w:spacing w:val="-8"/>
        </w:rPr>
        <w:t> </w:t>
      </w:r>
      <w:r>
        <w:rPr/>
        <w:t>відходами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Україні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2030</w:t>
      </w:r>
      <w:r>
        <w:rPr>
          <w:spacing w:val="-9"/>
        </w:rPr>
        <w:t> </w:t>
      </w:r>
      <w:r>
        <w:rPr/>
        <w:t>року.</w:t>
      </w:r>
    </w:p>
    <w:p>
      <w:pPr>
        <w:pStyle w:val="BodyText"/>
        <w:spacing w:before="120"/>
        <w:ind w:left="674" w:right="628"/>
      </w:pPr>
      <w:r>
        <w:rPr/>
        <w:t>Основним нормативним документом у сфері управління відходами є «Національна стратегія</w:t>
      </w:r>
      <w:r>
        <w:rPr>
          <w:spacing w:val="1"/>
        </w:rPr>
        <w:t> </w:t>
      </w:r>
      <w:r>
        <w:rPr/>
        <w:t>управління відходами в Україні», затверджена Розпорядженням Кабінету Міністрів України від 08</w:t>
      </w:r>
      <w:r>
        <w:rPr>
          <w:spacing w:val="1"/>
        </w:rPr>
        <w:t> </w:t>
      </w:r>
      <w:r>
        <w:rPr/>
        <w:t>листопада</w:t>
      </w:r>
      <w:r>
        <w:rPr>
          <w:spacing w:val="-7"/>
        </w:rPr>
        <w:t> </w:t>
      </w:r>
      <w:r>
        <w:rPr/>
        <w:t>2017</w:t>
      </w:r>
      <w:r>
        <w:rPr>
          <w:spacing w:val="-7"/>
        </w:rPr>
        <w:t> </w:t>
      </w:r>
      <w:r>
        <w:rPr/>
        <w:t>року</w:t>
      </w:r>
      <w:r>
        <w:rPr>
          <w:spacing w:val="-6"/>
        </w:rPr>
        <w:t> </w:t>
      </w:r>
      <w:r>
        <w:rPr/>
        <w:t>зі</w:t>
      </w:r>
      <w:r>
        <w:rPr>
          <w:spacing w:val="-7"/>
        </w:rPr>
        <w:t> </w:t>
      </w:r>
      <w:r>
        <w:rPr/>
        <w:t>змінами,</w:t>
      </w:r>
      <w:r>
        <w:rPr>
          <w:spacing w:val="-7"/>
        </w:rPr>
        <w:t> </w:t>
      </w:r>
      <w:r>
        <w:rPr/>
        <w:t>внесеними</w:t>
      </w:r>
      <w:r>
        <w:rPr>
          <w:spacing w:val="-6"/>
        </w:rPr>
        <w:t> </w:t>
      </w:r>
      <w:r>
        <w:rPr/>
        <w:t>згідно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Розпорядженням</w:t>
      </w:r>
      <w:r>
        <w:rPr>
          <w:spacing w:val="-7"/>
        </w:rPr>
        <w:t> </w:t>
      </w:r>
      <w:r>
        <w:rPr/>
        <w:t>Кабінету</w:t>
      </w:r>
      <w:r>
        <w:rPr>
          <w:spacing w:val="-7"/>
        </w:rPr>
        <w:t> </w:t>
      </w:r>
      <w:r>
        <w:rPr/>
        <w:t>Міністрів</w:t>
      </w:r>
      <w:r>
        <w:rPr>
          <w:spacing w:val="-6"/>
        </w:rPr>
        <w:t> </w:t>
      </w:r>
      <w:r>
        <w:rPr/>
        <w:t>України</w:t>
      </w:r>
      <w:r>
        <w:rPr>
          <w:spacing w:val="-7"/>
        </w:rPr>
        <w:t> </w:t>
      </w:r>
      <w:r>
        <w:rPr/>
        <w:t>№117</w:t>
      </w:r>
      <w:r>
        <w:rPr>
          <w:spacing w:val="-52"/>
        </w:rPr>
        <w:t> </w:t>
      </w:r>
      <w:r>
        <w:rPr/>
        <w:t>від</w:t>
      </w:r>
      <w:r>
        <w:rPr>
          <w:spacing w:val="-2"/>
        </w:rPr>
        <w:t> </w:t>
      </w:r>
      <w:r>
        <w:rPr/>
        <w:t>20</w:t>
      </w:r>
      <w:r>
        <w:rPr>
          <w:spacing w:val="-1"/>
        </w:rPr>
        <w:t> </w:t>
      </w:r>
      <w:r>
        <w:rPr/>
        <w:t>лютого</w:t>
      </w:r>
      <w:r>
        <w:rPr>
          <w:spacing w:val="-1"/>
        </w:rPr>
        <w:t> </w:t>
      </w:r>
      <w:r>
        <w:rPr/>
        <w:t>2019</w:t>
      </w:r>
      <w:r>
        <w:rPr>
          <w:spacing w:val="-2"/>
        </w:rPr>
        <w:t> </w:t>
      </w:r>
      <w:r>
        <w:rPr/>
        <w:t>року</w:t>
      </w:r>
      <w:r>
        <w:rPr>
          <w:spacing w:val="-1"/>
        </w:rPr>
        <w:t> </w:t>
      </w:r>
      <w:r>
        <w:rPr/>
        <w:t>(«Національний</w:t>
      </w:r>
      <w:r>
        <w:rPr>
          <w:spacing w:val="-1"/>
        </w:rPr>
        <w:t> </w:t>
      </w:r>
      <w:r>
        <w:rPr/>
        <w:t>план</w:t>
      </w:r>
      <w:r>
        <w:rPr>
          <w:spacing w:val="-2"/>
        </w:rPr>
        <w:t> </w:t>
      </w:r>
      <w:r>
        <w:rPr/>
        <w:t>управління</w:t>
      </w:r>
      <w:r>
        <w:rPr>
          <w:spacing w:val="-2"/>
        </w:rPr>
        <w:t> </w:t>
      </w:r>
      <w:r>
        <w:rPr/>
        <w:t>відходами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2030</w:t>
      </w:r>
      <w:r>
        <w:rPr>
          <w:spacing w:val="-1"/>
        </w:rPr>
        <w:t> </w:t>
      </w:r>
      <w:r>
        <w:rPr/>
        <w:t>року»).</w:t>
      </w:r>
    </w:p>
    <w:p>
      <w:pPr>
        <w:pStyle w:val="BodyText"/>
        <w:spacing w:before="120"/>
        <w:ind w:left="674"/>
      </w:pPr>
      <w:r>
        <w:rPr/>
        <w:t>Стратегія</w:t>
      </w:r>
      <w:r>
        <w:rPr>
          <w:spacing w:val="-5"/>
        </w:rPr>
        <w:t> </w:t>
      </w:r>
      <w:r>
        <w:rPr/>
        <w:t>базується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таких</w:t>
      </w:r>
      <w:r>
        <w:rPr>
          <w:spacing w:val="-4"/>
        </w:rPr>
        <w:t> </w:t>
      </w:r>
      <w:r>
        <w:rPr/>
        <w:t>принципах,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застосовуються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рівня</w:t>
      </w:r>
      <w:r>
        <w:rPr>
          <w:spacing w:val="-5"/>
        </w:rPr>
        <w:t> </w:t>
      </w:r>
      <w:r>
        <w:rPr/>
        <w:t>Проєкту: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35" w:lineRule="auto" w:before="130" w:after="0"/>
        <w:ind w:left="1318" w:right="1365" w:hanging="360"/>
        <w:jc w:val="left"/>
        <w:rPr>
          <w:sz w:val="20"/>
        </w:rPr>
      </w:pPr>
      <w:r>
        <w:rPr>
          <w:position w:val="1"/>
          <w:sz w:val="20"/>
        </w:rPr>
        <w:t>застосування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системи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ієрархії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відходів,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передбачає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заходи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щодо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управління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ними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найкращому</w:t>
      </w:r>
      <w:r>
        <w:rPr>
          <w:spacing w:val="-1"/>
          <w:sz w:val="20"/>
        </w:rPr>
        <w:t> </w:t>
      </w:r>
      <w:r>
        <w:rPr>
          <w:sz w:val="20"/>
        </w:rPr>
        <w:t>порядку;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37" w:lineRule="auto" w:before="159" w:after="0"/>
        <w:ind w:left="1318" w:right="631" w:hanging="360"/>
        <w:jc w:val="left"/>
        <w:rPr>
          <w:sz w:val="20"/>
        </w:rPr>
      </w:pPr>
      <w:r>
        <w:rPr>
          <w:position w:val="1"/>
          <w:sz w:val="20"/>
        </w:rPr>
        <w:t>перехід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циркулярної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економіки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(економіки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багатооборотним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використанням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продукції)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коли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цінність продукції, матеріалів та ресурсів підтримується в економіці якомога довше. При цьому</w:t>
      </w:r>
      <w:r>
        <w:rPr>
          <w:spacing w:val="1"/>
          <w:sz w:val="20"/>
        </w:rPr>
        <w:t> </w:t>
      </w:r>
      <w:r>
        <w:rPr>
          <w:sz w:val="20"/>
        </w:rPr>
        <w:t>мінімізується утворення відходів, а також забезпечується їхнє повторне використовування та</w:t>
      </w:r>
      <w:r>
        <w:rPr>
          <w:spacing w:val="1"/>
          <w:sz w:val="20"/>
        </w:rPr>
        <w:t> </w:t>
      </w:r>
      <w:r>
        <w:rPr>
          <w:sz w:val="20"/>
        </w:rPr>
        <w:t>перероблення;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40" w:lineRule="auto" w:before="158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принцип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близькості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оброблення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якомога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ближче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генерації;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принцип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запобігання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вживання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профілактичних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заходів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випадку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доказів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екологічного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ризику;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37" w:lineRule="auto" w:before="153" w:after="0"/>
        <w:ind w:left="1318" w:right="1011" w:hanging="360"/>
        <w:jc w:val="left"/>
        <w:rPr>
          <w:sz w:val="20"/>
        </w:rPr>
      </w:pPr>
      <w:r>
        <w:rPr>
          <w:position w:val="1"/>
          <w:sz w:val="20"/>
        </w:rPr>
        <w:t>спільна відповідальність - -залучення органів державної влади, органів місцевого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самоврядування,</w:t>
      </w:r>
      <w:r>
        <w:rPr>
          <w:spacing w:val="-6"/>
          <w:sz w:val="20"/>
        </w:rPr>
        <w:t> </w:t>
      </w:r>
      <w:r>
        <w:rPr>
          <w:sz w:val="20"/>
        </w:rPr>
        <w:t>суб'єктів</w:t>
      </w:r>
      <w:r>
        <w:rPr>
          <w:spacing w:val="-6"/>
          <w:sz w:val="20"/>
        </w:rPr>
        <w:t> </w:t>
      </w:r>
      <w:r>
        <w:rPr>
          <w:sz w:val="20"/>
        </w:rPr>
        <w:t>господарювання</w:t>
      </w:r>
      <w:r>
        <w:rPr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громадськості</w:t>
      </w:r>
      <w:r>
        <w:rPr>
          <w:spacing w:val="-6"/>
          <w:sz w:val="20"/>
        </w:rPr>
        <w:t> </w:t>
      </w:r>
      <w:r>
        <w:rPr>
          <w:sz w:val="20"/>
        </w:rPr>
        <w:t>до</w:t>
      </w:r>
      <w:r>
        <w:rPr>
          <w:spacing w:val="-6"/>
          <w:sz w:val="20"/>
        </w:rPr>
        <w:t> </w:t>
      </w:r>
      <w:r>
        <w:rPr>
          <w:sz w:val="20"/>
        </w:rPr>
        <w:t>прийняття</w:t>
      </w:r>
      <w:r>
        <w:rPr>
          <w:spacing w:val="-6"/>
          <w:sz w:val="20"/>
        </w:rPr>
        <w:t> </w:t>
      </w:r>
      <w:r>
        <w:rPr>
          <w:sz w:val="20"/>
        </w:rPr>
        <w:t>рішень</w:t>
      </w:r>
      <w:r>
        <w:rPr>
          <w:spacing w:val="-5"/>
          <w:sz w:val="20"/>
        </w:rPr>
        <w:t> </w:t>
      </w:r>
      <w:r>
        <w:rPr>
          <w:sz w:val="20"/>
        </w:rPr>
        <w:t>стосовно</w:t>
      </w:r>
      <w:r>
        <w:rPr>
          <w:spacing w:val="-53"/>
          <w:sz w:val="20"/>
        </w:rPr>
        <w:t> </w:t>
      </w:r>
      <w:r>
        <w:rPr>
          <w:sz w:val="20"/>
        </w:rPr>
        <w:t>досягнення</w:t>
      </w:r>
      <w:r>
        <w:rPr>
          <w:spacing w:val="-1"/>
          <w:sz w:val="20"/>
        </w:rPr>
        <w:t> </w:t>
      </w:r>
      <w:r>
        <w:rPr>
          <w:sz w:val="20"/>
        </w:rPr>
        <w:t>цілей екологічної політики;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35" w:lineRule="auto" w:before="160" w:after="0"/>
        <w:ind w:left="1318" w:right="1038" w:hanging="360"/>
        <w:jc w:val="left"/>
        <w:rPr>
          <w:sz w:val="20"/>
        </w:rPr>
      </w:pPr>
      <w:r>
        <w:rPr>
          <w:position w:val="1"/>
          <w:sz w:val="20"/>
        </w:rPr>
        <w:t>розширена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відповідальність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виробника,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передбачає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відповідальність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виробників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імпортерів</w:t>
      </w:r>
      <w:r>
        <w:rPr>
          <w:spacing w:val="-4"/>
          <w:sz w:val="20"/>
        </w:rPr>
        <w:t> </w:t>
      </w:r>
      <w:r>
        <w:rPr>
          <w:sz w:val="20"/>
        </w:rPr>
        <w:t>товарів</w:t>
      </w:r>
      <w:r>
        <w:rPr>
          <w:spacing w:val="-4"/>
          <w:sz w:val="20"/>
        </w:rPr>
        <w:t> </w:t>
      </w:r>
      <w:r>
        <w:rPr>
          <w:sz w:val="20"/>
        </w:rPr>
        <w:t>за</w:t>
      </w:r>
      <w:r>
        <w:rPr>
          <w:spacing w:val="-3"/>
          <w:sz w:val="20"/>
        </w:rPr>
        <w:t> </w:t>
      </w:r>
      <w:r>
        <w:rPr>
          <w:sz w:val="20"/>
        </w:rPr>
        <w:t>прийняття</w:t>
      </w:r>
      <w:r>
        <w:rPr>
          <w:spacing w:val="-4"/>
          <w:sz w:val="20"/>
        </w:rPr>
        <w:t> </w:t>
      </w:r>
      <w:r>
        <w:rPr>
          <w:sz w:val="20"/>
        </w:rPr>
        <w:t>повернутої</w:t>
      </w:r>
      <w:r>
        <w:rPr>
          <w:spacing w:val="-3"/>
          <w:sz w:val="20"/>
        </w:rPr>
        <w:t> </w:t>
      </w:r>
      <w:r>
        <w:rPr>
          <w:sz w:val="20"/>
        </w:rPr>
        <w:t>продукції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відходів</w:t>
      </w:r>
      <w:r>
        <w:rPr>
          <w:spacing w:val="-3"/>
          <w:sz w:val="20"/>
        </w:rPr>
        <w:t> </w:t>
      </w:r>
      <w:r>
        <w:rPr>
          <w:sz w:val="20"/>
        </w:rPr>
        <w:t>після</w:t>
      </w:r>
      <w:r>
        <w:rPr>
          <w:spacing w:val="-4"/>
          <w:sz w:val="20"/>
        </w:rPr>
        <w:t> </w:t>
      </w:r>
      <w:r>
        <w:rPr>
          <w:sz w:val="20"/>
        </w:rPr>
        <w:t>її</w:t>
      </w:r>
      <w:r>
        <w:rPr>
          <w:spacing w:val="-3"/>
          <w:sz w:val="20"/>
        </w:rPr>
        <w:t> </w:t>
      </w:r>
      <w:r>
        <w:rPr>
          <w:sz w:val="20"/>
        </w:rPr>
        <w:t>використання;</w:t>
      </w:r>
    </w:p>
    <w:p>
      <w:pPr>
        <w:pStyle w:val="ListParagraph"/>
        <w:numPr>
          <w:ilvl w:val="0"/>
          <w:numId w:val="22"/>
        </w:numPr>
        <w:tabs>
          <w:tab w:pos="1317" w:val="left" w:leader="none"/>
          <w:tab w:pos="1318" w:val="left" w:leader="none"/>
        </w:tabs>
        <w:spacing w:line="235" w:lineRule="auto" w:before="161" w:after="0"/>
        <w:ind w:left="1318" w:right="909" w:hanging="360"/>
        <w:jc w:val="left"/>
        <w:rPr>
          <w:sz w:val="20"/>
        </w:rPr>
      </w:pPr>
      <w:r>
        <w:rPr>
          <w:position w:val="1"/>
          <w:sz w:val="20"/>
        </w:rPr>
        <w:t>принцип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«забруднювач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платить»,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передбачає,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особи,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відповідальні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забруднення,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повинні</w:t>
      </w:r>
      <w:r>
        <w:rPr>
          <w:spacing w:val="-1"/>
          <w:sz w:val="20"/>
        </w:rPr>
        <w:t> </w:t>
      </w:r>
      <w:r>
        <w:rPr>
          <w:sz w:val="20"/>
        </w:rPr>
        <w:t>нести</w:t>
      </w:r>
      <w:r>
        <w:rPr>
          <w:spacing w:val="-1"/>
          <w:sz w:val="20"/>
        </w:rPr>
        <w:t> </w:t>
      </w:r>
      <w:r>
        <w:rPr>
          <w:sz w:val="20"/>
        </w:rPr>
        <w:t>витрати, пов'язані</w:t>
      </w:r>
      <w:r>
        <w:rPr>
          <w:spacing w:val="-1"/>
          <w:sz w:val="20"/>
        </w:rPr>
        <w:t> </w:t>
      </w:r>
      <w:r>
        <w:rPr>
          <w:sz w:val="20"/>
        </w:rPr>
        <w:t>з з</w:t>
      </w:r>
      <w:r>
        <w:rPr>
          <w:spacing w:val="-1"/>
          <w:sz w:val="20"/>
        </w:rPr>
        <w:t> </w:t>
      </w:r>
      <w:r>
        <w:rPr>
          <w:sz w:val="20"/>
        </w:rPr>
        <w:t>таким</w:t>
      </w:r>
      <w:r>
        <w:rPr>
          <w:spacing w:val="-1"/>
          <w:sz w:val="20"/>
        </w:rPr>
        <w:t> </w:t>
      </w:r>
      <w:r>
        <w:rPr>
          <w:sz w:val="20"/>
        </w:rPr>
        <w:t>забрудненням.</w:t>
      </w:r>
    </w:p>
    <w:p>
      <w:pPr>
        <w:pStyle w:val="BodyText"/>
        <w:spacing w:before="150"/>
        <w:ind w:left="674" w:right="628"/>
      </w:pPr>
      <w:r>
        <w:rPr/>
        <w:t>Закон України "Про відходи" від 05.03.1998р. № 187/98-ВР визначає правові, організаційні та</w:t>
      </w:r>
      <w:r>
        <w:rPr>
          <w:spacing w:val="1"/>
        </w:rPr>
        <w:t> </w:t>
      </w:r>
      <w:r>
        <w:rPr/>
        <w:t>економічні засади діяльності, які пов'язані з запобіганням або зменшенням обсягу відходів, їхнім</w:t>
      </w:r>
      <w:r>
        <w:rPr>
          <w:spacing w:val="1"/>
        </w:rPr>
        <w:t> </w:t>
      </w:r>
      <w:r>
        <w:rPr/>
        <w:t>збиранням,</w:t>
      </w:r>
      <w:r>
        <w:rPr>
          <w:spacing w:val="-10"/>
        </w:rPr>
        <w:t> </w:t>
      </w:r>
      <w:r>
        <w:rPr/>
        <w:t>транспортуванням,</w:t>
      </w:r>
      <w:r>
        <w:rPr>
          <w:spacing w:val="-9"/>
        </w:rPr>
        <w:t> </w:t>
      </w:r>
      <w:r>
        <w:rPr/>
        <w:t>зберіганням,</w:t>
      </w:r>
      <w:r>
        <w:rPr>
          <w:spacing w:val="-9"/>
        </w:rPr>
        <w:t> </w:t>
      </w:r>
      <w:r>
        <w:rPr/>
        <w:t>сортуванням,</w:t>
      </w:r>
      <w:r>
        <w:rPr>
          <w:spacing w:val="-9"/>
        </w:rPr>
        <w:t> </w:t>
      </w:r>
      <w:r>
        <w:rPr/>
        <w:t>переробкою,</w:t>
      </w:r>
      <w:r>
        <w:rPr>
          <w:spacing w:val="-9"/>
        </w:rPr>
        <w:t> </w:t>
      </w:r>
      <w:r>
        <w:rPr/>
        <w:t>утилізацією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вивезенням,</w:t>
      </w:r>
      <w:r>
        <w:rPr>
          <w:spacing w:val="-53"/>
        </w:rPr>
        <w:t> </w:t>
      </w:r>
      <w:r>
        <w:rPr/>
        <w:t>стерилізацією та захороненням, а також із позбавлення від негативно впливу відходів на природне</w:t>
      </w:r>
      <w:r>
        <w:rPr>
          <w:spacing w:val="-53"/>
        </w:rPr>
        <w:t> </w:t>
      </w:r>
      <w:r>
        <w:rPr/>
        <w:t>середовище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здоров'я людини</w:t>
      </w:r>
      <w:r>
        <w:rPr>
          <w:spacing w:val="-1"/>
        </w:rPr>
        <w:t> </w:t>
      </w:r>
      <w:r>
        <w:rPr/>
        <w:t>на території</w:t>
      </w:r>
      <w:r>
        <w:rPr>
          <w:spacing w:val="-1"/>
        </w:rPr>
        <w:t> </w:t>
      </w:r>
      <w:r>
        <w:rPr/>
        <w:t>України.</w:t>
      </w:r>
    </w:p>
    <w:p>
      <w:pPr>
        <w:pStyle w:val="BodyText"/>
        <w:spacing w:before="120"/>
        <w:ind w:left="674"/>
      </w:pPr>
      <w:r>
        <w:rPr/>
        <w:t>ДСТУ</w:t>
      </w:r>
      <w:r>
        <w:rPr>
          <w:spacing w:val="-9"/>
        </w:rPr>
        <w:t> </w:t>
      </w:r>
      <w:r>
        <w:rPr/>
        <w:t>4462.3.01:2006,</w:t>
      </w:r>
      <w:r>
        <w:rPr>
          <w:spacing w:val="-8"/>
        </w:rPr>
        <w:t> </w:t>
      </w:r>
      <w:r>
        <w:rPr/>
        <w:t>Поводження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відходами.</w:t>
      </w:r>
      <w:r>
        <w:rPr>
          <w:spacing w:val="-8"/>
        </w:rPr>
        <w:t> </w:t>
      </w:r>
      <w:r>
        <w:rPr/>
        <w:t>Порядок</w:t>
      </w:r>
      <w:r>
        <w:rPr>
          <w:spacing w:val="-8"/>
        </w:rPr>
        <w:t> </w:t>
      </w:r>
      <w:r>
        <w:rPr/>
        <w:t>здійснення</w:t>
      </w:r>
      <w:r>
        <w:rPr>
          <w:spacing w:val="-8"/>
        </w:rPr>
        <w:t> </w:t>
      </w:r>
      <w:r>
        <w:rPr/>
        <w:t>операцій.</w:t>
      </w:r>
      <w:r>
        <w:rPr>
          <w:spacing w:val="-9"/>
        </w:rPr>
        <w:t> </w:t>
      </w:r>
      <w:r>
        <w:rPr/>
        <w:t>(Національний</w:t>
      </w:r>
      <w:r>
        <w:rPr>
          <w:spacing w:val="-8"/>
        </w:rPr>
        <w:t> </w:t>
      </w:r>
      <w:r>
        <w:rPr/>
        <w:t>стандарт</w:t>
      </w:r>
      <w:r>
        <w:rPr>
          <w:spacing w:val="-52"/>
        </w:rPr>
        <w:t> </w:t>
      </w:r>
      <w:r>
        <w:rPr/>
        <w:t>України,</w:t>
      </w:r>
      <w:r>
        <w:rPr>
          <w:spacing w:val="-1"/>
        </w:rPr>
        <w:t> </w:t>
      </w:r>
      <w:r>
        <w:rPr/>
        <w:t>26.12.2006).</w:t>
      </w:r>
    </w:p>
    <w:p>
      <w:pPr>
        <w:pStyle w:val="BodyText"/>
        <w:spacing w:before="120"/>
        <w:ind w:left="674" w:right="628"/>
      </w:pPr>
      <w:r>
        <w:rPr/>
        <w:t>ДСТУ 4462.3.02:2006, Охорона природи. Поводження з відходами. Пакування, маркування і</w:t>
      </w:r>
      <w:r>
        <w:rPr>
          <w:spacing w:val="1"/>
        </w:rPr>
        <w:t> </w:t>
      </w:r>
      <w:r>
        <w:rPr/>
        <w:t>захоронення</w:t>
      </w:r>
      <w:r>
        <w:rPr>
          <w:spacing w:val="-9"/>
        </w:rPr>
        <w:t> </w:t>
      </w:r>
      <w:r>
        <w:rPr/>
        <w:t>відходів.</w:t>
      </w:r>
      <w:r>
        <w:rPr>
          <w:spacing w:val="-9"/>
        </w:rPr>
        <w:t> </w:t>
      </w:r>
      <w:r>
        <w:rPr/>
        <w:t>Правила</w:t>
      </w:r>
      <w:r>
        <w:rPr>
          <w:spacing w:val="-9"/>
        </w:rPr>
        <w:t> </w:t>
      </w:r>
      <w:r>
        <w:rPr/>
        <w:t>перевезення</w:t>
      </w:r>
      <w:r>
        <w:rPr>
          <w:spacing w:val="-9"/>
        </w:rPr>
        <w:t> </w:t>
      </w:r>
      <w:r>
        <w:rPr/>
        <w:t>відходів.</w:t>
      </w:r>
      <w:r>
        <w:rPr>
          <w:spacing w:val="-9"/>
        </w:rPr>
        <w:t> </w:t>
      </w:r>
      <w:r>
        <w:rPr/>
        <w:t>Загальні</w:t>
      </w:r>
      <w:r>
        <w:rPr>
          <w:spacing w:val="-9"/>
        </w:rPr>
        <w:t> </w:t>
      </w:r>
      <w:r>
        <w:rPr/>
        <w:t>технічні</w:t>
      </w:r>
      <w:r>
        <w:rPr>
          <w:spacing w:val="-9"/>
        </w:rPr>
        <w:t> </w:t>
      </w:r>
      <w:r>
        <w:rPr/>
        <w:t>та</w:t>
      </w:r>
      <w:r>
        <w:rPr>
          <w:spacing w:val="-8"/>
        </w:rPr>
        <w:t> </w:t>
      </w:r>
      <w:r>
        <w:rPr/>
        <w:t>організаційні</w:t>
      </w:r>
      <w:r>
        <w:rPr>
          <w:spacing w:val="-9"/>
        </w:rPr>
        <w:t> </w:t>
      </w:r>
      <w:r>
        <w:rPr/>
        <w:t>вимоги.</w:t>
      </w:r>
      <w:r>
        <w:rPr>
          <w:spacing w:val="-53"/>
        </w:rPr>
        <w:t> </w:t>
      </w:r>
      <w:r>
        <w:rPr/>
        <w:t>(Національний</w:t>
      </w:r>
      <w:r>
        <w:rPr>
          <w:spacing w:val="-1"/>
        </w:rPr>
        <w:t> </w:t>
      </w:r>
      <w:r>
        <w:rPr/>
        <w:t>стандарт України,</w:t>
      </w:r>
      <w:r>
        <w:rPr>
          <w:spacing w:val="-1"/>
        </w:rPr>
        <w:t> </w:t>
      </w:r>
      <w:r>
        <w:rPr/>
        <w:t>26.12.2006).</w:t>
      </w:r>
    </w:p>
    <w:p>
      <w:pPr>
        <w:pStyle w:val="BodyText"/>
        <w:spacing w:before="120"/>
        <w:ind w:left="674" w:right="557"/>
      </w:pPr>
      <w:r>
        <w:rPr/>
        <w:t>Стандарти</w:t>
      </w:r>
      <w:r>
        <w:rPr>
          <w:spacing w:val="-6"/>
        </w:rPr>
        <w:t> </w:t>
      </w:r>
      <w:r>
        <w:rPr/>
        <w:t>визначають</w:t>
      </w:r>
      <w:r>
        <w:rPr>
          <w:spacing w:val="-6"/>
        </w:rPr>
        <w:t> </w:t>
      </w:r>
      <w:r>
        <w:rPr/>
        <w:t>вимоги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кожної</w:t>
      </w:r>
      <w:r>
        <w:rPr>
          <w:spacing w:val="-5"/>
        </w:rPr>
        <w:t> </w:t>
      </w:r>
      <w:r>
        <w:rPr/>
        <w:t>стадії</w:t>
      </w:r>
      <w:r>
        <w:rPr>
          <w:spacing w:val="-6"/>
        </w:rPr>
        <w:t> </w:t>
      </w:r>
      <w:r>
        <w:rPr/>
        <w:t>процесу</w:t>
      </w:r>
      <w:r>
        <w:rPr>
          <w:spacing w:val="-6"/>
        </w:rPr>
        <w:t> </w:t>
      </w:r>
      <w:r>
        <w:rPr/>
        <w:t>управління</w:t>
      </w:r>
      <w:r>
        <w:rPr>
          <w:spacing w:val="-5"/>
        </w:rPr>
        <w:t> </w:t>
      </w:r>
      <w:r>
        <w:rPr/>
        <w:t>відходами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від</w:t>
      </w:r>
      <w:r>
        <w:rPr>
          <w:spacing w:val="-6"/>
        </w:rPr>
        <w:t> </w:t>
      </w:r>
      <w:r>
        <w:rPr/>
        <w:t>моменту</w:t>
      </w:r>
      <w:r>
        <w:rPr>
          <w:spacing w:val="-6"/>
        </w:rPr>
        <w:t> </w:t>
      </w:r>
      <w:r>
        <w:rPr/>
        <w:t>утворення</w:t>
      </w:r>
      <w:r>
        <w:rPr>
          <w:spacing w:val="-52"/>
        </w:rPr>
        <w:t> </w:t>
      </w:r>
      <w:r>
        <w:rPr/>
        <w:t>до</w:t>
      </w:r>
      <w:r>
        <w:rPr>
          <w:spacing w:val="-2"/>
        </w:rPr>
        <w:t> </w:t>
      </w:r>
      <w:r>
        <w:rPr/>
        <w:t>операцій</w:t>
      </w:r>
      <w:r>
        <w:rPr>
          <w:spacing w:val="-1"/>
        </w:rPr>
        <w:t> </w:t>
      </w:r>
      <w:r>
        <w:rPr/>
        <w:t>збору,</w:t>
      </w:r>
      <w:r>
        <w:rPr>
          <w:spacing w:val="-1"/>
        </w:rPr>
        <w:t> </w:t>
      </w:r>
      <w:r>
        <w:rPr/>
        <w:t>зберігання,</w:t>
      </w:r>
      <w:r>
        <w:rPr>
          <w:spacing w:val="-1"/>
        </w:rPr>
        <w:t> </w:t>
      </w:r>
      <w:r>
        <w:rPr/>
        <w:t>транспортування,</w:t>
      </w:r>
      <w:r>
        <w:rPr>
          <w:spacing w:val="-1"/>
        </w:rPr>
        <w:t> </w:t>
      </w:r>
      <w:r>
        <w:rPr/>
        <w:t>обробки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утилізації.</w:t>
      </w:r>
    </w:p>
    <w:p>
      <w:pPr>
        <w:pStyle w:val="BodyText"/>
        <w:spacing w:before="120"/>
        <w:ind w:left="674"/>
      </w:pPr>
      <w:r>
        <w:rPr/>
        <w:t>Постанова</w:t>
      </w:r>
      <w:r>
        <w:rPr>
          <w:spacing w:val="-7"/>
        </w:rPr>
        <w:t> </w:t>
      </w:r>
      <w:r>
        <w:rPr/>
        <w:t>"</w:t>
      </w:r>
      <w:r>
        <w:rPr>
          <w:spacing w:val="-7"/>
        </w:rPr>
        <w:t> </w:t>
      </w:r>
      <w:r>
        <w:rPr/>
        <w:t>Про</w:t>
      </w:r>
      <w:r>
        <w:rPr>
          <w:spacing w:val="-6"/>
        </w:rPr>
        <w:t> </w:t>
      </w:r>
      <w:r>
        <w:rPr/>
        <w:t>затвердження</w:t>
      </w:r>
      <w:r>
        <w:rPr>
          <w:spacing w:val="-7"/>
        </w:rPr>
        <w:t> </w:t>
      </w:r>
      <w:r>
        <w:rPr/>
        <w:t>Порядку</w:t>
      </w:r>
      <w:r>
        <w:rPr>
          <w:spacing w:val="-7"/>
        </w:rPr>
        <w:t> </w:t>
      </w:r>
      <w:r>
        <w:rPr/>
        <w:t>ведення</w:t>
      </w:r>
      <w:r>
        <w:rPr>
          <w:spacing w:val="-7"/>
        </w:rPr>
        <w:t> </w:t>
      </w:r>
      <w:r>
        <w:rPr/>
        <w:t>реєстру</w:t>
      </w:r>
      <w:r>
        <w:rPr>
          <w:spacing w:val="-6"/>
        </w:rPr>
        <w:t> </w:t>
      </w:r>
      <w:r>
        <w:rPr/>
        <w:t>об'єктів</w:t>
      </w:r>
      <w:r>
        <w:rPr>
          <w:spacing w:val="-7"/>
        </w:rPr>
        <w:t> </w:t>
      </w:r>
      <w:r>
        <w:rPr/>
        <w:t>утворення,</w:t>
      </w:r>
      <w:r>
        <w:rPr>
          <w:spacing w:val="-7"/>
        </w:rPr>
        <w:t> </w:t>
      </w:r>
      <w:r>
        <w:rPr/>
        <w:t>оброблення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утилізації</w:t>
      </w:r>
      <w:r>
        <w:rPr>
          <w:spacing w:val="-52"/>
        </w:rPr>
        <w:t> </w:t>
      </w:r>
      <w:r>
        <w:rPr/>
        <w:t>відходів</w:t>
      </w:r>
      <w:r>
        <w:rPr>
          <w:spacing w:val="-1"/>
        </w:rPr>
        <w:t> </w:t>
      </w:r>
      <w:r>
        <w:rPr/>
        <w:t>" №</w:t>
      </w:r>
      <w:r>
        <w:rPr>
          <w:spacing w:val="-1"/>
        </w:rPr>
        <w:t> </w:t>
      </w:r>
      <w:r>
        <w:rPr/>
        <w:t>1360 від 31</w:t>
      </w:r>
      <w:r>
        <w:rPr>
          <w:spacing w:val="-1"/>
        </w:rPr>
        <w:t> </w:t>
      </w:r>
      <w:r>
        <w:rPr/>
        <w:t>серпня 1998</w:t>
      </w:r>
      <w:r>
        <w:rPr>
          <w:spacing w:val="-1"/>
        </w:rPr>
        <w:t> </w:t>
      </w:r>
      <w:r>
        <w:rPr/>
        <w:t>року.</w:t>
      </w:r>
    </w:p>
    <w:p>
      <w:pPr>
        <w:pStyle w:val="BodyText"/>
        <w:spacing w:before="120"/>
        <w:ind w:left="674" w:right="628"/>
      </w:pPr>
      <w:r>
        <w:rPr/>
        <w:t>Цей</w:t>
      </w:r>
      <w:r>
        <w:rPr>
          <w:spacing w:val="-6"/>
        </w:rPr>
        <w:t> </w:t>
      </w:r>
      <w:r>
        <w:rPr/>
        <w:t>Порядок</w:t>
      </w:r>
      <w:r>
        <w:rPr>
          <w:spacing w:val="-6"/>
        </w:rPr>
        <w:t> </w:t>
      </w:r>
      <w:r>
        <w:rPr/>
        <w:t>розроблений</w:t>
      </w:r>
      <w:r>
        <w:rPr>
          <w:spacing w:val="-5"/>
        </w:rPr>
        <w:t> </w:t>
      </w:r>
      <w:r>
        <w:rPr/>
        <w:t>відповідно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статті</w:t>
      </w:r>
      <w:r>
        <w:rPr>
          <w:spacing w:val="-5"/>
        </w:rPr>
        <w:t> </w:t>
      </w:r>
      <w:r>
        <w:rPr/>
        <w:t>27</w:t>
      </w:r>
      <w:r>
        <w:rPr>
          <w:spacing w:val="-6"/>
        </w:rPr>
        <w:t> </w:t>
      </w:r>
      <w:r>
        <w:rPr/>
        <w:t>Закону</w:t>
      </w:r>
      <w:r>
        <w:rPr>
          <w:spacing w:val="-6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"Про</w:t>
      </w:r>
      <w:r>
        <w:rPr>
          <w:spacing w:val="-6"/>
        </w:rPr>
        <w:t> </w:t>
      </w:r>
      <w:r>
        <w:rPr/>
        <w:t>відходи"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визначає</w:t>
      </w:r>
      <w:r>
        <w:rPr>
          <w:spacing w:val="-6"/>
        </w:rPr>
        <w:t> </w:t>
      </w:r>
      <w:r>
        <w:rPr/>
        <w:t>правила</w:t>
      </w:r>
      <w:r>
        <w:rPr>
          <w:spacing w:val="-52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реєстру</w:t>
      </w:r>
      <w:r>
        <w:rPr>
          <w:spacing w:val="-1"/>
        </w:rPr>
        <w:t> </w:t>
      </w:r>
      <w:r>
        <w:rPr/>
        <w:t>об'єктів</w:t>
      </w:r>
      <w:r>
        <w:rPr>
          <w:spacing w:val="-1"/>
        </w:rPr>
        <w:t> </w:t>
      </w:r>
      <w:r>
        <w:rPr/>
        <w:t>утворення,</w:t>
      </w:r>
      <w:r>
        <w:rPr>
          <w:spacing w:val="-1"/>
        </w:rPr>
        <w:t> </w:t>
      </w:r>
      <w:r>
        <w:rPr/>
        <w:t>переробки</w:t>
      </w:r>
      <w:r>
        <w:rPr>
          <w:spacing w:val="-1"/>
        </w:rPr>
        <w:t> </w:t>
      </w:r>
      <w:r>
        <w:rPr/>
        <w:t>та утилізації</w:t>
      </w:r>
      <w:r>
        <w:rPr>
          <w:spacing w:val="-1"/>
        </w:rPr>
        <w:t> </w:t>
      </w:r>
      <w:r>
        <w:rPr/>
        <w:t>відходів.</w:t>
      </w:r>
    </w:p>
    <w:p>
      <w:pPr>
        <w:pStyle w:val="BodyText"/>
        <w:spacing w:before="120"/>
        <w:ind w:left="674" w:right="557"/>
      </w:pPr>
      <w:r>
        <w:rPr/>
        <w:t>Реєстр об'єктів утворення, оброблення та утилізації відходів - це комплексна система збору,</w:t>
      </w:r>
      <w:r>
        <w:rPr>
          <w:spacing w:val="1"/>
        </w:rPr>
        <w:t> </w:t>
      </w:r>
      <w:r>
        <w:rPr/>
        <w:t>оброблення, зберігання та аналізу інформації про об'єкти утворення, обробки та утилізації відходів.</w:t>
      </w:r>
      <w:r>
        <w:rPr>
          <w:spacing w:val="1"/>
        </w:rPr>
        <w:t> </w:t>
      </w:r>
      <w:r>
        <w:rPr/>
        <w:t>Підготовка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ведення</w:t>
      </w:r>
      <w:r>
        <w:rPr>
          <w:spacing w:val="-9"/>
        </w:rPr>
        <w:t> </w:t>
      </w:r>
      <w:r>
        <w:rPr/>
        <w:t>реєстру</w:t>
      </w:r>
      <w:r>
        <w:rPr>
          <w:spacing w:val="-9"/>
        </w:rPr>
        <w:t> </w:t>
      </w:r>
      <w:r>
        <w:rPr/>
        <w:t>здійснюється</w:t>
      </w:r>
      <w:r>
        <w:rPr>
          <w:spacing w:val="-9"/>
        </w:rPr>
        <w:t> </w:t>
      </w:r>
      <w:r>
        <w:rPr/>
        <w:t>Радою</w:t>
      </w:r>
      <w:r>
        <w:rPr>
          <w:spacing w:val="-9"/>
        </w:rPr>
        <w:t> </w:t>
      </w:r>
      <w:r>
        <w:rPr/>
        <w:t>Міністрів</w:t>
      </w:r>
      <w:r>
        <w:rPr>
          <w:spacing w:val="-9"/>
        </w:rPr>
        <w:t> </w:t>
      </w:r>
      <w:r>
        <w:rPr/>
        <w:t>Автономної</w:t>
      </w:r>
      <w:r>
        <w:rPr>
          <w:spacing w:val="-9"/>
        </w:rPr>
        <w:t> </w:t>
      </w:r>
      <w:r>
        <w:rPr/>
        <w:t>Республіки</w:t>
      </w:r>
      <w:r>
        <w:rPr>
          <w:spacing w:val="-9"/>
        </w:rPr>
        <w:t> </w:t>
      </w:r>
      <w:r>
        <w:rPr/>
        <w:t>Крим,</w:t>
      </w:r>
      <w:r>
        <w:rPr>
          <w:spacing w:val="-9"/>
        </w:rPr>
        <w:t> </w:t>
      </w:r>
      <w:r>
        <w:rPr/>
        <w:t>областями,</w:t>
      </w:r>
      <w:r>
        <w:rPr>
          <w:spacing w:val="-53"/>
        </w:rPr>
        <w:t> </w:t>
      </w:r>
      <w:r>
        <w:rPr/>
        <w:t>а також Київською та Севастопольською міськими державними адміністраціями за участю</w:t>
      </w:r>
      <w:r>
        <w:rPr>
          <w:spacing w:val="1"/>
        </w:rPr>
        <w:t> </w:t>
      </w:r>
      <w:r>
        <w:rPr/>
        <w:t>територіальних</w:t>
      </w:r>
      <w:r>
        <w:rPr>
          <w:spacing w:val="-1"/>
        </w:rPr>
        <w:t> </w:t>
      </w:r>
      <w:r>
        <w:rPr/>
        <w:t>органів Державної</w:t>
      </w:r>
      <w:r>
        <w:rPr>
          <w:spacing w:val="-1"/>
        </w:rPr>
        <w:t> </w:t>
      </w:r>
      <w:r>
        <w:rPr/>
        <w:t>санітарної служби.</w:t>
      </w:r>
    </w:p>
    <w:p>
      <w:pPr>
        <w:pStyle w:val="BodyText"/>
        <w:spacing w:before="120"/>
        <w:ind w:left="674" w:right="628"/>
      </w:pPr>
      <w:r>
        <w:rPr/>
        <w:t>Порядок</w:t>
      </w:r>
      <w:r>
        <w:rPr>
          <w:spacing w:val="-10"/>
        </w:rPr>
        <w:t> </w:t>
      </w:r>
      <w:r>
        <w:rPr/>
        <w:t>ведення</w:t>
      </w:r>
      <w:r>
        <w:rPr>
          <w:spacing w:val="-10"/>
        </w:rPr>
        <w:t> </w:t>
      </w:r>
      <w:r>
        <w:rPr/>
        <w:t>державного</w:t>
      </w:r>
      <w:r>
        <w:rPr>
          <w:spacing w:val="-10"/>
        </w:rPr>
        <w:t> </w:t>
      </w:r>
      <w:r>
        <w:rPr/>
        <w:t>обліку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паспортизації</w:t>
      </w:r>
      <w:r>
        <w:rPr>
          <w:spacing w:val="-10"/>
        </w:rPr>
        <w:t> </w:t>
      </w:r>
      <w:r>
        <w:rPr/>
        <w:t>відходів,</w:t>
      </w:r>
      <w:r>
        <w:rPr>
          <w:spacing w:val="-10"/>
        </w:rPr>
        <w:t> </w:t>
      </w:r>
      <w:r>
        <w:rPr/>
        <w:t>затверджений</w:t>
      </w:r>
      <w:r>
        <w:rPr>
          <w:spacing w:val="-10"/>
        </w:rPr>
        <w:t> </w:t>
      </w:r>
      <w:r>
        <w:rPr/>
        <w:t>Постановою</w:t>
      </w:r>
      <w:r>
        <w:rPr>
          <w:spacing w:val="-9"/>
        </w:rPr>
        <w:t> </w:t>
      </w:r>
      <w:r>
        <w:rPr/>
        <w:t>Кабінету</w:t>
      </w:r>
      <w:r>
        <w:rPr>
          <w:spacing w:val="-53"/>
        </w:rPr>
        <w:t> </w:t>
      </w:r>
      <w:r>
        <w:rPr/>
        <w:t>Міністрів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№2034 від</w:t>
      </w:r>
      <w:r>
        <w:rPr>
          <w:spacing w:val="-1"/>
        </w:rPr>
        <w:t> </w:t>
      </w:r>
      <w:r>
        <w:rPr/>
        <w:t>01</w:t>
      </w:r>
      <w:r>
        <w:rPr>
          <w:spacing w:val="-1"/>
        </w:rPr>
        <w:t> </w:t>
      </w:r>
      <w:r>
        <w:rPr/>
        <w:t>листопада 1999</w:t>
      </w:r>
      <w:r>
        <w:rPr>
          <w:spacing w:val="-1"/>
        </w:rPr>
        <w:t> </w:t>
      </w:r>
      <w:r>
        <w:rPr/>
        <w:t>року.</w:t>
      </w:r>
    </w:p>
    <w:p>
      <w:pPr>
        <w:pStyle w:val="BodyText"/>
        <w:spacing w:before="120"/>
        <w:ind w:left="674"/>
      </w:pPr>
      <w:r>
        <w:rPr/>
        <w:t>Цей Порядок встановлює правила державного обліку та паспортизації відходів, що утворюються</w:t>
      </w:r>
      <w:r>
        <w:rPr>
          <w:spacing w:val="1"/>
        </w:rPr>
        <w:t> </w:t>
      </w:r>
      <w:r>
        <w:rPr/>
        <w:t>підприємствами,</w:t>
      </w:r>
      <w:r>
        <w:rPr>
          <w:spacing w:val="-6"/>
        </w:rPr>
        <w:t> </w:t>
      </w:r>
      <w:r>
        <w:rPr/>
        <w:t>установами,</w:t>
      </w:r>
      <w:r>
        <w:rPr>
          <w:spacing w:val="-5"/>
        </w:rPr>
        <w:t> </w:t>
      </w:r>
      <w:r>
        <w:rPr/>
        <w:t>організаціями</w:t>
      </w:r>
      <w:r>
        <w:rPr>
          <w:spacing w:val="-5"/>
        </w:rPr>
        <w:t> </w:t>
      </w:r>
      <w:r>
        <w:rPr/>
        <w:t>усіх</w:t>
      </w:r>
      <w:r>
        <w:rPr>
          <w:spacing w:val="-5"/>
        </w:rPr>
        <w:t> </w:t>
      </w:r>
      <w:r>
        <w:rPr/>
        <w:t>форм</w:t>
      </w:r>
      <w:r>
        <w:rPr>
          <w:spacing w:val="-6"/>
        </w:rPr>
        <w:t> </w:t>
      </w:r>
      <w:r>
        <w:rPr/>
        <w:t>власності,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підприємцями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/>
        <w:t>усіма,</w:t>
      </w:r>
      <w:r>
        <w:rPr>
          <w:spacing w:val="-5"/>
        </w:rPr>
        <w:t> </w:t>
      </w:r>
      <w:r>
        <w:rPr/>
        <w:t>чия</w:t>
      </w:r>
      <w:r>
        <w:rPr>
          <w:spacing w:val="-53"/>
        </w:rPr>
        <w:t> </w:t>
      </w:r>
      <w:r>
        <w:rPr/>
        <w:t>діяльність</w:t>
      </w:r>
      <w:r>
        <w:rPr>
          <w:spacing w:val="-2"/>
        </w:rPr>
        <w:t> </w:t>
      </w:r>
      <w:r>
        <w:rPr/>
        <w:t>призводить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утворення</w:t>
      </w:r>
      <w:r>
        <w:rPr>
          <w:spacing w:val="-2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заходів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сфері</w:t>
      </w:r>
      <w:r>
        <w:rPr>
          <w:spacing w:val="-2"/>
        </w:rPr>
        <w:t> </w:t>
      </w:r>
      <w:r>
        <w:rPr/>
        <w:t>управління</w:t>
      </w:r>
      <w:r>
        <w:rPr>
          <w:spacing w:val="-2"/>
        </w:rPr>
        <w:t> </w:t>
      </w:r>
      <w:r>
        <w:rPr/>
        <w:t>відходами.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Постанова</w:t>
      </w:r>
      <w:r>
        <w:rPr>
          <w:spacing w:val="-6"/>
        </w:rPr>
        <w:t> </w:t>
      </w:r>
      <w:r>
        <w:rPr/>
        <w:t>КМУ</w:t>
      </w:r>
      <w:r>
        <w:rPr>
          <w:spacing w:val="-5"/>
        </w:rPr>
        <w:t> </w:t>
      </w:r>
      <w:r>
        <w:rPr/>
        <w:t>№118</w:t>
      </w:r>
      <w:r>
        <w:rPr>
          <w:spacing w:val="-5"/>
        </w:rPr>
        <w:t> </w:t>
      </w:r>
      <w:r>
        <w:rPr/>
        <w:t>«Про</w:t>
      </w:r>
      <w:r>
        <w:rPr>
          <w:spacing w:val="-6"/>
        </w:rPr>
        <w:t> </w:t>
      </w:r>
      <w:r>
        <w:rPr/>
        <w:t>затвердження</w:t>
      </w:r>
      <w:r>
        <w:rPr>
          <w:spacing w:val="-5"/>
        </w:rPr>
        <w:t> </w:t>
      </w:r>
      <w:r>
        <w:rPr/>
        <w:t>Порядку</w:t>
      </w:r>
      <w:r>
        <w:rPr>
          <w:spacing w:val="-5"/>
        </w:rPr>
        <w:t> </w:t>
      </w:r>
      <w:r>
        <w:rPr/>
        <w:t>подання</w:t>
      </w:r>
      <w:r>
        <w:rPr>
          <w:spacing w:val="-6"/>
        </w:rPr>
        <w:t> </w:t>
      </w:r>
      <w:r>
        <w:rPr/>
        <w:t>декларації</w:t>
      </w:r>
      <w:r>
        <w:rPr>
          <w:spacing w:val="-5"/>
        </w:rPr>
        <w:t> </w:t>
      </w:r>
      <w:r>
        <w:rPr/>
        <w:t>про</w:t>
      </w:r>
      <w:r>
        <w:rPr>
          <w:spacing w:val="-5"/>
        </w:rPr>
        <w:t> </w:t>
      </w:r>
      <w:r>
        <w:rPr/>
        <w:t>відходи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її</w:t>
      </w:r>
      <w:r>
        <w:rPr>
          <w:spacing w:val="-5"/>
        </w:rPr>
        <w:t> </w:t>
      </w:r>
      <w:r>
        <w:rPr/>
        <w:t>форми»</w:t>
      </w:r>
      <w:r>
        <w:rPr>
          <w:spacing w:val="-6"/>
        </w:rPr>
        <w:t> </w:t>
      </w:r>
      <w:r>
        <w:rPr/>
        <w:t>від</w:t>
      </w:r>
      <w:r>
        <w:rPr>
          <w:spacing w:val="-5"/>
        </w:rPr>
        <w:t> </w:t>
      </w:r>
      <w:r>
        <w:rPr/>
        <w:t>18</w:t>
      </w:r>
      <w:r>
        <w:rPr>
          <w:spacing w:val="-53"/>
        </w:rPr>
        <w:t> </w:t>
      </w:r>
      <w:r>
        <w:rPr/>
        <w:t>лютого</w:t>
      </w:r>
      <w:r>
        <w:rPr>
          <w:spacing w:val="-1"/>
        </w:rPr>
        <w:t> </w:t>
      </w:r>
      <w:r>
        <w:rPr/>
        <w:t>2016 року.</w:t>
      </w:r>
    </w:p>
    <w:p>
      <w:pPr>
        <w:pStyle w:val="BodyText"/>
        <w:spacing w:before="120"/>
        <w:ind w:left="674" w:right="628"/>
      </w:pPr>
      <w:r>
        <w:rPr/>
        <w:t>Постановою</w:t>
      </w:r>
      <w:r>
        <w:rPr>
          <w:spacing w:val="-5"/>
        </w:rPr>
        <w:t> </w:t>
      </w:r>
      <w:r>
        <w:rPr/>
        <w:t>визначено,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суб’єкти,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яких</w:t>
      </w:r>
      <w:r>
        <w:rPr>
          <w:spacing w:val="-4"/>
        </w:rPr>
        <w:t> </w:t>
      </w:r>
      <w:r>
        <w:rPr/>
        <w:t>загальний</w:t>
      </w:r>
      <w:r>
        <w:rPr>
          <w:spacing w:val="-4"/>
        </w:rPr>
        <w:t> </w:t>
      </w:r>
      <w:r>
        <w:rPr/>
        <w:t>обсяг</w:t>
      </w:r>
      <w:r>
        <w:rPr>
          <w:spacing w:val="-5"/>
        </w:rPr>
        <w:t> </w:t>
      </w:r>
      <w:r>
        <w:rPr/>
        <w:t>утворення</w:t>
      </w:r>
      <w:r>
        <w:rPr>
          <w:spacing w:val="-4"/>
        </w:rPr>
        <w:t> </w:t>
      </w:r>
      <w:r>
        <w:rPr/>
        <w:t>відходів</w:t>
      </w:r>
      <w:r>
        <w:rPr>
          <w:spacing w:val="-5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від</w:t>
      </w:r>
      <w:r>
        <w:rPr>
          <w:spacing w:val="-5"/>
        </w:rPr>
        <w:t> </w:t>
      </w:r>
      <w:r>
        <w:rPr/>
        <w:t>50</w:t>
      </w:r>
      <w:r>
        <w:rPr>
          <w:spacing w:val="-4"/>
        </w:rPr>
        <w:t> </w:t>
      </w:r>
      <w:r>
        <w:rPr/>
        <w:t>до</w:t>
      </w:r>
      <w:r>
        <w:rPr>
          <w:spacing w:val="-53"/>
        </w:rPr>
        <w:t> </w:t>
      </w:r>
      <w:r>
        <w:rPr/>
        <w:t>1000, повинні подавати декларацію про відходи до обласних, Київської та Севастопольської міських</w:t>
      </w:r>
      <w:r>
        <w:rPr>
          <w:spacing w:val="1"/>
        </w:rPr>
        <w:t> </w:t>
      </w:r>
      <w:r>
        <w:rPr/>
        <w:t>державних</w:t>
      </w:r>
      <w:r>
        <w:rPr>
          <w:spacing w:val="-1"/>
        </w:rPr>
        <w:t> </w:t>
      </w:r>
      <w:r>
        <w:rPr/>
        <w:t>адміністрацій.</w:t>
      </w:r>
    </w:p>
    <w:p>
      <w:pPr>
        <w:pStyle w:val="BodyText"/>
        <w:spacing w:before="120"/>
        <w:ind w:left="674"/>
      </w:pPr>
      <w:r>
        <w:rPr/>
        <w:t>Державний</w:t>
      </w:r>
      <w:r>
        <w:rPr>
          <w:spacing w:val="-5"/>
        </w:rPr>
        <w:t> </w:t>
      </w:r>
      <w:r>
        <w:rPr/>
        <w:t>класифікатор</w:t>
      </w:r>
      <w:r>
        <w:rPr>
          <w:spacing w:val="-4"/>
        </w:rPr>
        <w:t> </w:t>
      </w:r>
      <w:r>
        <w:rPr/>
        <w:t>України.</w:t>
      </w:r>
      <w:r>
        <w:rPr>
          <w:spacing w:val="-5"/>
        </w:rPr>
        <w:t> </w:t>
      </w:r>
      <w:r>
        <w:rPr/>
        <w:t>Класифікатор</w:t>
      </w:r>
      <w:r>
        <w:rPr>
          <w:spacing w:val="-4"/>
        </w:rPr>
        <w:t> </w:t>
      </w:r>
      <w:r>
        <w:rPr/>
        <w:t>відходів</w:t>
      </w:r>
      <w:r>
        <w:rPr>
          <w:spacing w:val="-4"/>
        </w:rPr>
        <w:t> </w:t>
      </w:r>
      <w:r>
        <w:rPr/>
        <w:t>ДК</w:t>
      </w:r>
      <w:r>
        <w:rPr>
          <w:spacing w:val="-5"/>
        </w:rPr>
        <w:t> </w:t>
      </w:r>
      <w:r>
        <w:rPr/>
        <w:t>005-96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22</w:t>
      </w:r>
      <w:r>
        <w:rPr>
          <w:spacing w:val="-5"/>
        </w:rPr>
        <w:t> </w:t>
      </w:r>
      <w:r>
        <w:rPr/>
        <w:t>січня</w:t>
      </w:r>
      <w:r>
        <w:rPr>
          <w:spacing w:val="-4"/>
        </w:rPr>
        <w:t> </w:t>
      </w:r>
      <w:r>
        <w:rPr/>
        <w:t>2008</w:t>
      </w:r>
      <w:r>
        <w:rPr>
          <w:spacing w:val="-4"/>
        </w:rPr>
        <w:t> </w:t>
      </w:r>
      <w:r>
        <w:rPr/>
        <w:t>року</w:t>
      </w:r>
    </w:p>
    <w:p>
      <w:pPr>
        <w:pStyle w:val="BodyText"/>
        <w:spacing w:before="120"/>
        <w:ind w:left="674"/>
      </w:pPr>
      <w:r>
        <w:rPr/>
        <w:t>Класифікатор</w:t>
      </w:r>
      <w:r>
        <w:rPr>
          <w:spacing w:val="-5"/>
        </w:rPr>
        <w:t> </w:t>
      </w:r>
      <w:r>
        <w:rPr/>
        <w:t>відходів</w:t>
      </w:r>
      <w:r>
        <w:rPr>
          <w:spacing w:val="-4"/>
        </w:rPr>
        <w:t> </w:t>
      </w:r>
      <w:r>
        <w:rPr/>
        <w:t>(далі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КВ)</w:t>
      </w:r>
      <w:r>
        <w:rPr>
          <w:spacing w:val="-4"/>
        </w:rPr>
        <w:t> </w:t>
      </w:r>
      <w:r>
        <w:rPr/>
        <w:t>є</w:t>
      </w:r>
      <w:r>
        <w:rPr>
          <w:spacing w:val="-4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державної</w:t>
      </w:r>
      <w:r>
        <w:rPr>
          <w:spacing w:val="-4"/>
        </w:rPr>
        <w:t> </w:t>
      </w:r>
      <w:r>
        <w:rPr/>
        <w:t>системи</w:t>
      </w:r>
      <w:r>
        <w:rPr>
          <w:spacing w:val="-4"/>
        </w:rPr>
        <w:t> </w:t>
      </w:r>
      <w:r>
        <w:rPr/>
        <w:t>класифікації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кодування</w:t>
      </w:r>
      <w:r>
        <w:rPr>
          <w:spacing w:val="-4"/>
        </w:rPr>
        <w:t> </w:t>
      </w:r>
      <w:r>
        <w:rPr/>
        <w:t>технічної,</w:t>
      </w:r>
      <w:r>
        <w:rPr>
          <w:spacing w:val="-53"/>
        </w:rPr>
        <w:t> </w:t>
      </w:r>
      <w:r>
        <w:rPr/>
        <w:t>економічної</w:t>
      </w:r>
      <w:r>
        <w:rPr>
          <w:spacing w:val="-1"/>
        </w:rPr>
        <w:t> </w:t>
      </w:r>
      <w:r>
        <w:rPr/>
        <w:t>та соціальної інформації.</w:t>
      </w:r>
    </w:p>
    <w:p>
      <w:pPr>
        <w:pStyle w:val="BodyText"/>
        <w:spacing w:before="120"/>
        <w:ind w:left="674" w:right="628"/>
      </w:pPr>
      <w:r>
        <w:rPr/>
        <w:t>Класифікатор відходів забезпечує інформаційну підтримку у вирішенні широкого спектру питань з</w:t>
      </w:r>
      <w:r>
        <w:rPr>
          <w:spacing w:val="1"/>
        </w:rPr>
        <w:t> </w:t>
      </w:r>
      <w:r>
        <w:rPr/>
        <w:t>управління громадськими відходами та ресурсами на основі системи бухгалтерського обліку та</w:t>
      </w:r>
      <w:r>
        <w:rPr>
          <w:spacing w:val="1"/>
        </w:rPr>
        <w:t> </w:t>
      </w:r>
      <w:r>
        <w:rPr/>
        <w:t>звітності,</w:t>
      </w:r>
      <w:r>
        <w:rPr>
          <w:spacing w:val="-6"/>
        </w:rPr>
        <w:t> </w:t>
      </w:r>
      <w:r>
        <w:rPr/>
        <w:t>узгодженої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міжнародними</w:t>
      </w:r>
      <w:r>
        <w:rPr>
          <w:spacing w:val="-5"/>
        </w:rPr>
        <w:t> </w:t>
      </w:r>
      <w:r>
        <w:rPr/>
        <w:t>системами,</w:t>
      </w:r>
      <w:r>
        <w:rPr>
          <w:spacing w:val="-5"/>
        </w:rPr>
        <w:t> </w:t>
      </w:r>
      <w:r>
        <w:rPr/>
        <w:t>зокрема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галузі</w:t>
      </w:r>
      <w:r>
        <w:rPr>
          <w:spacing w:val="-5"/>
        </w:rPr>
        <w:t> </w:t>
      </w:r>
      <w:r>
        <w:rPr/>
        <w:t>екології,</w:t>
      </w:r>
      <w:r>
        <w:rPr>
          <w:spacing w:val="-5"/>
        </w:rPr>
        <w:t> </w:t>
      </w:r>
      <w:r>
        <w:rPr/>
        <w:t>життя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охорони</w:t>
      </w:r>
      <w:r>
        <w:rPr>
          <w:spacing w:val="-5"/>
        </w:rPr>
        <w:t> </w:t>
      </w:r>
      <w:r>
        <w:rPr/>
        <w:t>здоров’я</w:t>
      </w:r>
      <w:r>
        <w:rPr>
          <w:spacing w:val="-53"/>
        </w:rPr>
        <w:t> </w:t>
      </w:r>
      <w:r>
        <w:rPr/>
        <w:t>населення, безпеки праці, економії ресурсів, структурної перебудови економіки, а також сертифікації</w:t>
      </w:r>
      <w:r>
        <w:rPr>
          <w:spacing w:val="1"/>
        </w:rPr>
        <w:t> </w:t>
      </w:r>
      <w:r>
        <w:rPr/>
        <w:t>продукції</w:t>
      </w:r>
      <w:r>
        <w:rPr>
          <w:spacing w:val="-1"/>
        </w:rPr>
        <w:t> </w:t>
      </w:r>
      <w:r>
        <w:rPr/>
        <w:t>(послуг) та систем якості.</w:t>
      </w:r>
    </w:p>
    <w:p>
      <w:pPr>
        <w:pStyle w:val="BodyText"/>
        <w:spacing w:before="120"/>
        <w:ind w:left="674" w:right="628"/>
      </w:pPr>
      <w:r>
        <w:rPr/>
        <w:t>ДБН 2.2-1-2003 «Склад і зміст матеріалів оцінки впливів на навколишнє середовище (ОВНС) при</w:t>
      </w:r>
      <w:r>
        <w:rPr>
          <w:spacing w:val="1"/>
        </w:rPr>
        <w:t> </w:t>
      </w:r>
      <w:r>
        <w:rPr/>
        <w:t>проєктуванні і будівництві підприємств, будинків і споруд». Ці будівельні норми роблять порядок</w:t>
      </w:r>
      <w:r>
        <w:rPr>
          <w:spacing w:val="1"/>
        </w:rPr>
        <w:t> </w:t>
      </w:r>
      <w:r>
        <w:rPr/>
        <w:t>оцінювання</w:t>
      </w:r>
      <w:r>
        <w:rPr>
          <w:spacing w:val="-7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матеріалів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навколишнє</w:t>
      </w:r>
      <w:r>
        <w:rPr>
          <w:spacing w:val="-7"/>
        </w:rPr>
        <w:t> </w:t>
      </w:r>
      <w:r>
        <w:rPr/>
        <w:t>середовище</w:t>
      </w:r>
      <w:r>
        <w:rPr>
          <w:spacing w:val="-7"/>
        </w:rPr>
        <w:t> </w:t>
      </w:r>
      <w:r>
        <w:rPr/>
        <w:t>(ОВНС)</w:t>
      </w:r>
      <w:r>
        <w:rPr>
          <w:spacing w:val="-6"/>
        </w:rPr>
        <w:t> </w:t>
      </w:r>
      <w:r>
        <w:rPr/>
        <w:t>частиною</w:t>
      </w:r>
      <w:r>
        <w:rPr>
          <w:spacing w:val="-7"/>
        </w:rPr>
        <w:t> </w:t>
      </w:r>
      <w:r>
        <w:rPr/>
        <w:t>проєктної</w:t>
      </w:r>
      <w:r>
        <w:rPr>
          <w:spacing w:val="-7"/>
        </w:rPr>
        <w:t> </w:t>
      </w:r>
      <w:r>
        <w:rPr/>
        <w:t>документації</w:t>
      </w:r>
      <w:r>
        <w:rPr>
          <w:spacing w:val="-52"/>
        </w:rPr>
        <w:t> </w:t>
      </w:r>
      <w:r>
        <w:rPr/>
        <w:t>для нового будівництва, розширення, реконструкції та інженерного переоснащення об'єктів</w:t>
      </w:r>
      <w:r>
        <w:rPr>
          <w:spacing w:val="1"/>
        </w:rPr>
        <w:t> </w:t>
      </w:r>
      <w:r>
        <w:rPr/>
        <w:t>промислового та цивільного призначення (далі - планувальна діяльність), а також основними</w:t>
      </w:r>
      <w:r>
        <w:rPr>
          <w:spacing w:val="1"/>
        </w:rPr>
        <w:t> </w:t>
      </w:r>
      <w:r>
        <w:rPr/>
        <w:t>вимогами</w:t>
      </w:r>
      <w:r>
        <w:rPr>
          <w:spacing w:val="-1"/>
        </w:rPr>
        <w:t> </w:t>
      </w:r>
      <w:r>
        <w:rPr/>
        <w:t>до змісту та складу цих</w:t>
      </w:r>
      <w:r>
        <w:rPr>
          <w:spacing w:val="-1"/>
        </w:rPr>
        <w:t> </w:t>
      </w:r>
      <w:r>
        <w:rPr/>
        <w:t>матеріалів.</w:t>
      </w:r>
    </w:p>
    <w:p>
      <w:pPr>
        <w:pStyle w:val="BodyText"/>
        <w:spacing w:before="120"/>
        <w:ind w:left="674" w:right="628"/>
      </w:pPr>
      <w:r>
        <w:rPr/>
        <w:t>ДБН 2.2-3-2014 "Склад та зміст Проєктної Документації на Будівництво" встановлює склад та зміст</w:t>
      </w:r>
      <w:r>
        <w:rPr>
          <w:spacing w:val="1"/>
        </w:rPr>
        <w:t> </w:t>
      </w:r>
      <w:r>
        <w:rPr/>
        <w:t>проєктної</w:t>
      </w:r>
      <w:r>
        <w:rPr>
          <w:spacing w:val="-8"/>
        </w:rPr>
        <w:t> </w:t>
      </w:r>
      <w:r>
        <w:rPr/>
        <w:t>документації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нового</w:t>
      </w:r>
      <w:r>
        <w:rPr>
          <w:spacing w:val="-7"/>
        </w:rPr>
        <w:t> </w:t>
      </w:r>
      <w:r>
        <w:rPr/>
        <w:t>будівництва,</w:t>
      </w:r>
      <w:r>
        <w:rPr>
          <w:spacing w:val="-7"/>
        </w:rPr>
        <w:t> </w:t>
      </w:r>
      <w:r>
        <w:rPr/>
        <w:t>реконструкції,</w:t>
      </w:r>
      <w:r>
        <w:rPr>
          <w:spacing w:val="-7"/>
        </w:rPr>
        <w:t> </w:t>
      </w:r>
      <w:r>
        <w:rPr/>
        <w:t>капітального</w:t>
      </w:r>
      <w:r>
        <w:rPr>
          <w:spacing w:val="-7"/>
        </w:rPr>
        <w:t> </w:t>
      </w:r>
      <w:r>
        <w:rPr/>
        <w:t>ремонту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інженерного</w:t>
      </w:r>
      <w:r>
        <w:rPr>
          <w:spacing w:val="-53"/>
        </w:rPr>
        <w:t> </w:t>
      </w:r>
      <w:r>
        <w:rPr/>
        <w:t>переоснащення будівель, споруд будь-якого призначення, їх комплексів або їх частини, лінійних</w:t>
      </w:r>
      <w:r>
        <w:rPr>
          <w:spacing w:val="1"/>
        </w:rPr>
        <w:t> </w:t>
      </w:r>
      <w:r>
        <w:rPr/>
        <w:t>об'єктів</w:t>
      </w:r>
      <w:r>
        <w:rPr>
          <w:spacing w:val="-1"/>
        </w:rPr>
        <w:t> </w:t>
      </w:r>
      <w:r>
        <w:rPr/>
        <w:t>інженерно-транспортної інфраструктури.</w:t>
      </w:r>
    </w:p>
    <w:p>
      <w:pPr>
        <w:pStyle w:val="BodyText"/>
        <w:spacing w:before="120"/>
        <w:ind w:left="674"/>
      </w:pPr>
      <w:r>
        <w:rPr/>
        <w:t>ДБН</w:t>
      </w:r>
      <w:r>
        <w:rPr>
          <w:spacing w:val="-8"/>
        </w:rPr>
        <w:t> </w:t>
      </w:r>
      <w:r>
        <w:rPr/>
        <w:t>В.2.5-74:</w:t>
      </w:r>
      <w:r>
        <w:rPr>
          <w:spacing w:val="-7"/>
        </w:rPr>
        <w:t> </w:t>
      </w:r>
      <w:r>
        <w:rPr/>
        <w:t>2013</w:t>
      </w:r>
      <w:r>
        <w:rPr>
          <w:spacing w:val="-7"/>
        </w:rPr>
        <w:t> </w:t>
      </w:r>
      <w:r>
        <w:rPr/>
        <w:t>«Водопостачання.</w:t>
      </w:r>
      <w:r>
        <w:rPr>
          <w:spacing w:val="-7"/>
        </w:rPr>
        <w:t> </w:t>
      </w:r>
      <w:r>
        <w:rPr/>
        <w:t>Зовнішні</w:t>
      </w:r>
      <w:r>
        <w:rPr>
          <w:spacing w:val="-7"/>
        </w:rPr>
        <w:t> </w:t>
      </w:r>
      <w:r>
        <w:rPr/>
        <w:t>мережі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споруди.</w:t>
      </w:r>
      <w:r>
        <w:rPr>
          <w:spacing w:val="-7"/>
        </w:rPr>
        <w:t> </w:t>
      </w:r>
      <w:r>
        <w:rPr/>
        <w:t>Основні</w:t>
      </w:r>
      <w:r>
        <w:rPr>
          <w:spacing w:val="-7"/>
        </w:rPr>
        <w:t> </w:t>
      </w:r>
      <w:r>
        <w:rPr/>
        <w:t>положення</w:t>
      </w:r>
      <w:r>
        <w:rPr>
          <w:spacing w:val="-7"/>
        </w:rPr>
        <w:t> </w:t>
      </w:r>
      <w:r>
        <w:rPr/>
        <w:t>проєектування”</w:t>
      </w:r>
      <w:r>
        <w:rPr>
          <w:spacing w:val="-53"/>
        </w:rPr>
        <w:t> </w:t>
      </w:r>
      <w:r>
        <w:rPr/>
        <w:t>встановлює основні вимоги до проєктування нових систем і схем водопостачання, реконструкції та</w:t>
      </w:r>
      <w:r>
        <w:rPr>
          <w:spacing w:val="1"/>
        </w:rPr>
        <w:t> </w:t>
      </w:r>
      <w:r>
        <w:rPr/>
        <w:t>технічного</w:t>
      </w:r>
      <w:r>
        <w:rPr>
          <w:spacing w:val="-11"/>
        </w:rPr>
        <w:t> </w:t>
      </w:r>
      <w:r>
        <w:rPr/>
        <w:t>переоснащення</w:t>
      </w:r>
      <w:r>
        <w:rPr>
          <w:spacing w:val="-11"/>
        </w:rPr>
        <w:t> </w:t>
      </w:r>
      <w:r>
        <w:rPr/>
        <w:t>існуючих</w:t>
      </w:r>
      <w:r>
        <w:rPr>
          <w:spacing w:val="-10"/>
        </w:rPr>
        <w:t> </w:t>
      </w:r>
      <w:r>
        <w:rPr/>
        <w:t>споруд,</w:t>
      </w:r>
      <w:r>
        <w:rPr>
          <w:spacing w:val="-11"/>
        </w:rPr>
        <w:t> </w:t>
      </w:r>
      <w:r>
        <w:rPr/>
        <w:t>мереж</w:t>
      </w:r>
      <w:r>
        <w:rPr>
          <w:spacing w:val="-11"/>
        </w:rPr>
        <w:t> </w:t>
      </w:r>
      <w:r>
        <w:rPr/>
        <w:t>та</w:t>
      </w:r>
      <w:r>
        <w:rPr>
          <w:spacing w:val="-10"/>
        </w:rPr>
        <w:t> </w:t>
      </w:r>
      <w:r>
        <w:rPr/>
        <w:t>окремих</w:t>
      </w:r>
      <w:r>
        <w:rPr>
          <w:spacing w:val="-11"/>
        </w:rPr>
        <w:t> </w:t>
      </w:r>
      <w:r>
        <w:rPr/>
        <w:t>елементів</w:t>
      </w:r>
      <w:r>
        <w:rPr>
          <w:spacing w:val="-11"/>
        </w:rPr>
        <w:t> </w:t>
      </w:r>
      <w:r>
        <w:rPr/>
        <w:t>зовнішнього</w:t>
      </w:r>
      <w:r>
        <w:rPr>
          <w:spacing w:val="-10"/>
        </w:rPr>
        <w:t> </w:t>
      </w:r>
      <w:r>
        <w:rPr/>
        <w:t>водопостачання</w:t>
      </w:r>
      <w:r>
        <w:rPr>
          <w:spacing w:val="-53"/>
        </w:rPr>
        <w:t> </w:t>
      </w:r>
      <w:r>
        <w:rPr/>
        <w:t>населених</w:t>
      </w:r>
      <w:r>
        <w:rPr>
          <w:spacing w:val="-2"/>
        </w:rPr>
        <w:t> </w:t>
      </w:r>
      <w:r>
        <w:rPr/>
        <w:t>пунктів,</w:t>
      </w:r>
      <w:r>
        <w:rPr>
          <w:spacing w:val="-1"/>
        </w:rPr>
        <w:t> </w:t>
      </w:r>
      <w:r>
        <w:rPr/>
        <w:t>груп</w:t>
      </w:r>
      <w:r>
        <w:rPr>
          <w:spacing w:val="-2"/>
        </w:rPr>
        <w:t> </w:t>
      </w:r>
      <w:r>
        <w:rPr/>
        <w:t>підприємств,</w:t>
      </w:r>
      <w:r>
        <w:rPr>
          <w:spacing w:val="-1"/>
        </w:rPr>
        <w:t> </w:t>
      </w:r>
      <w:r>
        <w:rPr/>
        <w:t>окремих</w:t>
      </w:r>
      <w:r>
        <w:rPr>
          <w:spacing w:val="-2"/>
        </w:rPr>
        <w:t> </w:t>
      </w:r>
      <w:r>
        <w:rPr/>
        <w:t>підприємств,</w:t>
      </w:r>
      <w:r>
        <w:rPr>
          <w:spacing w:val="-1"/>
        </w:rPr>
        <w:t> </w:t>
      </w:r>
      <w:r>
        <w:rPr/>
        <w:t>будинків,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</w:t>
      </w:r>
      <w:r>
        <w:rPr>
          <w:spacing w:val="-2"/>
        </w:rPr>
        <w:t> </w:t>
      </w:r>
      <w:r>
        <w:rPr/>
        <w:t>об’єктів.</w:t>
      </w:r>
    </w:p>
    <w:p>
      <w:pPr>
        <w:pStyle w:val="BodyText"/>
        <w:spacing w:before="120"/>
        <w:ind w:left="674" w:right="628"/>
      </w:pPr>
      <w:r>
        <w:rPr/>
        <w:t>ДБН В.2.5-75: 2013 „Каналізація: Проєктування Зовнішніх Мереж та Споруд” встановлює основні</w:t>
      </w:r>
      <w:r>
        <w:rPr>
          <w:spacing w:val="1"/>
        </w:rPr>
        <w:t> </w:t>
      </w:r>
      <w:r>
        <w:rPr/>
        <w:t>вимоги до проєктування нових систем і схем для очищення стічних вод населених пунктів,</w:t>
      </w:r>
      <w:r>
        <w:rPr>
          <w:spacing w:val="1"/>
        </w:rPr>
        <w:t> </w:t>
      </w:r>
      <w:r>
        <w:rPr/>
        <w:t>реконструкції та технічного переоснащення існуючих споруд, мереж та окремих елементів зовнішніх</w:t>
      </w:r>
      <w:r>
        <w:rPr>
          <w:spacing w:val="1"/>
        </w:rPr>
        <w:t> </w:t>
      </w:r>
      <w:r>
        <w:rPr/>
        <w:t>стічних вод населених пунктів, груп підприємств, окремих підприємств, будинків та інших об’єктів. Ці</w:t>
      </w:r>
      <w:r>
        <w:rPr>
          <w:spacing w:val="1"/>
        </w:rPr>
        <w:t> </w:t>
      </w:r>
      <w:r>
        <w:rPr/>
        <w:t>будівельні</w:t>
      </w:r>
      <w:r>
        <w:rPr>
          <w:spacing w:val="-7"/>
        </w:rPr>
        <w:t> </w:t>
      </w:r>
      <w:r>
        <w:rPr/>
        <w:t>норми</w:t>
      </w:r>
      <w:r>
        <w:rPr>
          <w:spacing w:val="-7"/>
        </w:rPr>
        <w:t> </w:t>
      </w:r>
      <w:r>
        <w:rPr/>
        <w:t>поширюються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проєктування</w:t>
      </w:r>
      <w:r>
        <w:rPr>
          <w:spacing w:val="-7"/>
        </w:rPr>
        <w:t> </w:t>
      </w:r>
      <w:r>
        <w:rPr/>
        <w:t>зовнішніх</w:t>
      </w:r>
      <w:r>
        <w:rPr>
          <w:spacing w:val="-7"/>
        </w:rPr>
        <w:t> </w:t>
      </w:r>
      <w:r>
        <w:rPr/>
        <w:t>мереж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споруд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очищення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стічних</w:t>
      </w:r>
      <w:r>
        <w:rPr>
          <w:spacing w:val="-53"/>
        </w:rPr>
        <w:t> </w:t>
      </w:r>
      <w:r>
        <w:rPr/>
        <w:t>вод промислових господарств, поверхневих дренажних систем, промислових майданчиків та інших</w:t>
      </w:r>
      <w:r>
        <w:rPr>
          <w:spacing w:val="1"/>
        </w:rPr>
        <w:t> </w:t>
      </w:r>
      <w:r>
        <w:rPr/>
        <w:t>споруд.</w:t>
      </w:r>
    </w:p>
    <w:p>
      <w:pPr>
        <w:pStyle w:val="BodyText"/>
        <w:spacing w:before="120"/>
        <w:ind w:left="674"/>
      </w:pPr>
      <w:r>
        <w:rPr/>
        <w:t>ДНПАОП</w:t>
      </w:r>
      <w:r>
        <w:rPr>
          <w:spacing w:val="-7"/>
        </w:rPr>
        <w:t> </w:t>
      </w:r>
      <w:r>
        <w:rPr/>
        <w:t>0.00-1.07-94.</w:t>
      </w:r>
      <w:r>
        <w:rPr>
          <w:spacing w:val="-7"/>
        </w:rPr>
        <w:t> </w:t>
      </w:r>
      <w:r>
        <w:rPr/>
        <w:t>Правила</w:t>
      </w:r>
      <w:r>
        <w:rPr>
          <w:spacing w:val="-6"/>
        </w:rPr>
        <w:t> </w:t>
      </w:r>
      <w:r>
        <w:rPr/>
        <w:t>будови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безпечної</w:t>
      </w:r>
      <w:r>
        <w:rPr>
          <w:spacing w:val="-6"/>
        </w:rPr>
        <w:t> </w:t>
      </w:r>
      <w:r>
        <w:rPr/>
        <w:t>експлуатації</w:t>
      </w:r>
      <w:r>
        <w:rPr>
          <w:spacing w:val="-7"/>
        </w:rPr>
        <w:t> </w:t>
      </w:r>
      <w:r>
        <w:rPr/>
        <w:t>посудин,</w:t>
      </w:r>
      <w:r>
        <w:rPr>
          <w:spacing w:val="-7"/>
        </w:rPr>
        <w:t> </w:t>
      </w:r>
      <w:r>
        <w:rPr/>
        <w:t>що</w:t>
      </w:r>
      <w:r>
        <w:rPr>
          <w:spacing w:val="-6"/>
        </w:rPr>
        <w:t> </w:t>
      </w:r>
      <w:r>
        <w:rPr/>
        <w:t>працюють</w:t>
      </w:r>
      <w:r>
        <w:rPr>
          <w:spacing w:val="-7"/>
        </w:rPr>
        <w:t> </w:t>
      </w:r>
      <w:r>
        <w:rPr/>
        <w:t>під</w:t>
      </w:r>
      <w:r>
        <w:rPr>
          <w:spacing w:val="-7"/>
        </w:rPr>
        <w:t> </w:t>
      </w:r>
      <w:r>
        <w:rPr/>
        <w:t>тиском</w:t>
      </w:r>
    </w:p>
    <w:p>
      <w:pPr>
        <w:pStyle w:val="BodyText"/>
        <w:spacing w:before="120"/>
        <w:ind w:left="674" w:right="628"/>
      </w:pPr>
      <w:r>
        <w:rPr/>
        <w:t>ДНПАОП</w:t>
      </w:r>
      <w:r>
        <w:rPr>
          <w:spacing w:val="-8"/>
        </w:rPr>
        <w:t> </w:t>
      </w:r>
      <w:r>
        <w:rPr/>
        <w:t>41.0-1.01-79.</w:t>
      </w:r>
      <w:r>
        <w:rPr>
          <w:spacing w:val="-8"/>
        </w:rPr>
        <w:t> </w:t>
      </w:r>
      <w:r>
        <w:rPr/>
        <w:t>Правила</w:t>
      </w:r>
      <w:r>
        <w:rPr>
          <w:spacing w:val="-8"/>
        </w:rPr>
        <w:t> </w:t>
      </w:r>
      <w:r>
        <w:rPr/>
        <w:t>техніки</w:t>
      </w:r>
      <w:r>
        <w:rPr>
          <w:spacing w:val="-7"/>
        </w:rPr>
        <w:t> </w:t>
      </w:r>
      <w:r>
        <w:rPr/>
        <w:t>безпеки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експлуатації</w:t>
      </w:r>
      <w:r>
        <w:rPr>
          <w:spacing w:val="-8"/>
        </w:rPr>
        <w:t> </w:t>
      </w:r>
      <w:r>
        <w:rPr/>
        <w:t>систем</w:t>
      </w:r>
      <w:r>
        <w:rPr>
          <w:spacing w:val="-8"/>
        </w:rPr>
        <w:t> </w:t>
      </w:r>
      <w:r>
        <w:rPr/>
        <w:t>водопостачання</w:t>
      </w:r>
      <w:r>
        <w:rPr>
          <w:spacing w:val="-7"/>
        </w:rPr>
        <w:t> </w:t>
      </w:r>
      <w:r>
        <w:rPr/>
        <w:t>та</w:t>
      </w:r>
      <w:r>
        <w:rPr>
          <w:spacing w:val="-53"/>
        </w:rPr>
        <w:t> </w:t>
      </w:r>
      <w:r>
        <w:rPr/>
        <w:t>водовідведення</w:t>
      </w:r>
      <w:r>
        <w:rPr>
          <w:spacing w:val="-1"/>
        </w:rPr>
        <w:t> </w:t>
      </w:r>
      <w:r>
        <w:rPr/>
        <w:t>населених місць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21"/>
        </w:numPr>
        <w:tabs>
          <w:tab w:pos="1394" w:val="left" w:leader="none"/>
        </w:tabs>
        <w:spacing w:line="240" w:lineRule="auto" w:before="0" w:after="0"/>
        <w:ind w:left="1394" w:right="0" w:hanging="360"/>
        <w:jc w:val="left"/>
      </w:pPr>
      <w:bookmarkStart w:name="_bookmark11" w:id="19"/>
      <w:bookmarkEnd w:id="19"/>
      <w:r>
        <w:rPr>
          <w:b w:val="0"/>
        </w:rPr>
      </w:r>
      <w:bookmarkStart w:name="_bookmark11" w:id="20"/>
      <w:bookmarkEnd w:id="20"/>
      <w:r>
        <w:rPr>
          <w:color w:val="AADC13"/>
        </w:rPr>
        <w:t>О</w:t>
      </w:r>
      <w:r>
        <w:rPr>
          <w:color w:val="AADC13"/>
        </w:rPr>
        <w:t>гляд</w:t>
      </w:r>
      <w:r>
        <w:rPr>
          <w:color w:val="AADC13"/>
          <w:spacing w:val="-11"/>
        </w:rPr>
        <w:t> </w:t>
      </w:r>
      <w:r>
        <w:rPr>
          <w:color w:val="AADC13"/>
        </w:rPr>
        <w:t>вимог</w:t>
      </w:r>
      <w:r>
        <w:rPr>
          <w:color w:val="AADC13"/>
          <w:spacing w:val="-11"/>
        </w:rPr>
        <w:t> </w:t>
      </w:r>
      <w:r>
        <w:rPr>
          <w:color w:val="AADC13"/>
        </w:rPr>
        <w:t>ЄС,</w:t>
      </w:r>
      <w:r>
        <w:rPr>
          <w:color w:val="AADC13"/>
          <w:spacing w:val="-11"/>
        </w:rPr>
        <w:t> </w:t>
      </w:r>
      <w:r>
        <w:rPr>
          <w:color w:val="AADC13"/>
        </w:rPr>
        <w:t>що</w:t>
      </w:r>
      <w:r>
        <w:rPr>
          <w:color w:val="AADC13"/>
          <w:spacing w:val="-10"/>
        </w:rPr>
        <w:t> </w:t>
      </w:r>
      <w:r>
        <w:rPr>
          <w:color w:val="AADC13"/>
        </w:rPr>
        <w:t>застосовуються</w:t>
      </w:r>
    </w:p>
    <w:p>
      <w:pPr>
        <w:pStyle w:val="BodyText"/>
        <w:spacing w:before="120"/>
        <w:ind w:left="674" w:right="628"/>
      </w:pPr>
      <w:r>
        <w:rPr/>
        <w:t>ЄС розпочав діяльність в напрямку природокористування та охорони довкілля ще в 1972 року з</w:t>
      </w:r>
      <w:r>
        <w:rPr>
          <w:spacing w:val="1"/>
        </w:rPr>
        <w:t> </w:t>
      </w:r>
      <w:r>
        <w:rPr/>
        <w:t>прийняття першої з чотирьох послідовних програм дій, що ґрунтувалися на вертикальному та</w:t>
      </w:r>
      <w:r>
        <w:rPr>
          <w:spacing w:val="1"/>
        </w:rPr>
        <w:t> </w:t>
      </w:r>
      <w:r>
        <w:rPr/>
        <w:t>секторальному підходах до розв’язання екологічних проблем. Ці програми діяли з 1972 по 1992 рік. У</w:t>
      </w:r>
      <w:r>
        <w:rPr>
          <w:spacing w:val="1"/>
        </w:rPr>
        <w:t> </w:t>
      </w:r>
      <w:r>
        <w:rPr/>
        <w:t>період реалізації цих програм у рамках Європейської Союзу було прийнято близько 200 актів,</w:t>
      </w:r>
      <w:r>
        <w:rPr>
          <w:spacing w:val="1"/>
        </w:rPr>
        <w:t> </w:t>
      </w:r>
      <w:r>
        <w:rPr/>
        <w:t>спрямованих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обмеження</w:t>
      </w:r>
      <w:r>
        <w:rPr>
          <w:spacing w:val="-8"/>
        </w:rPr>
        <w:t> </w:t>
      </w:r>
      <w:r>
        <w:rPr/>
        <w:t>забруднення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запровадження</w:t>
      </w:r>
      <w:r>
        <w:rPr>
          <w:spacing w:val="-8"/>
        </w:rPr>
        <w:t> </w:t>
      </w:r>
      <w:r>
        <w:rPr/>
        <w:t>мінімальних</w:t>
      </w:r>
      <w:r>
        <w:rPr>
          <w:spacing w:val="-7"/>
        </w:rPr>
        <w:t> </w:t>
      </w:r>
      <w:r>
        <w:rPr/>
        <w:t>стандартів</w:t>
      </w:r>
      <w:r>
        <w:rPr>
          <w:spacing w:val="-8"/>
        </w:rPr>
        <w:t> </w:t>
      </w:r>
      <w:r>
        <w:rPr/>
        <w:t>щодо</w:t>
      </w:r>
      <w:r>
        <w:rPr>
          <w:spacing w:val="-8"/>
        </w:rPr>
        <w:t> </w:t>
      </w:r>
      <w:r>
        <w:rPr/>
        <w:t>збирання</w:t>
      </w:r>
      <w:r>
        <w:rPr>
          <w:spacing w:val="-7"/>
        </w:rPr>
        <w:t> </w:t>
      </w:r>
      <w:r>
        <w:rPr/>
        <w:t>та</w:t>
      </w:r>
      <w:r>
        <w:rPr>
          <w:spacing w:val="-53"/>
        </w:rPr>
        <w:t> </w:t>
      </w:r>
      <w:r>
        <w:rPr/>
        <w:t>утилізації</w:t>
      </w:r>
      <w:r>
        <w:rPr>
          <w:spacing w:val="-1"/>
        </w:rPr>
        <w:t> </w:t>
      </w:r>
      <w:r>
        <w:rPr/>
        <w:t>відходів, забруднення</w:t>
      </w:r>
      <w:r>
        <w:rPr>
          <w:spacing w:val="-1"/>
        </w:rPr>
        <w:t> </w:t>
      </w:r>
      <w:r>
        <w:rPr/>
        <w:t>води та</w:t>
      </w:r>
      <w:r>
        <w:rPr>
          <w:spacing w:val="-1"/>
        </w:rPr>
        <w:t> </w:t>
      </w:r>
      <w:r>
        <w:rPr/>
        <w:t>повітря.</w:t>
      </w:r>
    </w:p>
    <w:p>
      <w:pPr>
        <w:pStyle w:val="BodyText"/>
        <w:spacing w:before="120"/>
        <w:ind w:left="674" w:right="583"/>
      </w:pPr>
      <w:r>
        <w:rPr/>
        <w:t>Починаючи з 1990-х років в екополітиці ЄС відбувається зміна механізму управління в галузі охорони</w:t>
      </w:r>
      <w:r>
        <w:rPr>
          <w:spacing w:val="1"/>
        </w:rPr>
        <w:t> </w:t>
      </w:r>
      <w:r>
        <w:rPr/>
        <w:t>природи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природокористування</w:t>
      </w:r>
      <w:r>
        <w:rPr>
          <w:spacing w:val="-7"/>
        </w:rPr>
        <w:t> </w:t>
      </w:r>
      <w:r>
        <w:rPr/>
        <w:t>(адміністративні</w:t>
      </w:r>
      <w:r>
        <w:rPr>
          <w:spacing w:val="-7"/>
        </w:rPr>
        <w:t> </w:t>
      </w:r>
      <w:r>
        <w:rPr/>
        <w:t>інструменти</w:t>
      </w:r>
      <w:r>
        <w:rPr>
          <w:spacing w:val="-7"/>
        </w:rPr>
        <w:t> </w:t>
      </w:r>
      <w:r>
        <w:rPr/>
        <w:t>управління</w:t>
      </w:r>
      <w:r>
        <w:rPr>
          <w:spacing w:val="-7"/>
        </w:rPr>
        <w:t> </w:t>
      </w:r>
      <w:r>
        <w:rPr/>
        <w:t>змінюються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більш</w:t>
      </w:r>
      <w:r>
        <w:rPr>
          <w:spacing w:val="-8"/>
        </w:rPr>
        <w:t> </w:t>
      </w:r>
      <w:r>
        <w:rPr/>
        <w:t>гнучкі,</w:t>
      </w:r>
      <w:r>
        <w:rPr>
          <w:spacing w:val="-52"/>
        </w:rPr>
        <w:t> </w:t>
      </w:r>
      <w:r>
        <w:rPr/>
        <w:t>що включають ринкові елементи: торгівля квотами викидів парникових газів, введення елементів</w:t>
      </w:r>
      <w:r>
        <w:rPr>
          <w:spacing w:val="1"/>
        </w:rPr>
        <w:t> </w:t>
      </w:r>
      <w:r>
        <w:rPr/>
        <w:t>партиципативного управління, що засновано на принципі «розподіленої відповідальності» між</w:t>
      </w:r>
      <w:r>
        <w:rPr>
          <w:spacing w:val="1"/>
        </w:rPr>
        <w:t> </w:t>
      </w:r>
      <w:r>
        <w:rPr/>
        <w:t>учасниками – урядом, бізнесом, громадськістю та споживачами). Розвиток в даному напрямку призвів</w:t>
      </w:r>
      <w:r>
        <w:rPr>
          <w:spacing w:val="1"/>
        </w:rPr>
        <w:t> </w:t>
      </w:r>
      <w:r>
        <w:rPr/>
        <w:t>до того, що ключові фінансові інструменти стали доступними завдяки спеціально створеними</w:t>
      </w:r>
      <w:r>
        <w:rPr>
          <w:spacing w:val="1"/>
        </w:rPr>
        <w:t> </w:t>
      </w:r>
      <w:r>
        <w:rPr/>
        <w:t>органами та програмами, наприклад: програма LIFE (фінансування проєктів по довкіллю), фонди якої</w:t>
      </w:r>
      <w:r>
        <w:rPr>
          <w:spacing w:val="1"/>
        </w:rPr>
        <w:t> </w:t>
      </w:r>
      <w:r>
        <w:rPr/>
        <w:t>підтримують проведення заходів і здійснення екологічних проєктів країн-учасниць ЄС, а також на</w:t>
      </w:r>
      <w:r>
        <w:rPr>
          <w:spacing w:val="1"/>
        </w:rPr>
        <w:t> </w:t>
      </w:r>
      <w:r>
        <w:rPr/>
        <w:t>певних умовах виділяються й третім сторонам. Додаткове економічне сприяння екопроєктам здійснює</w:t>
      </w:r>
      <w:r>
        <w:rPr>
          <w:spacing w:val="-53"/>
        </w:rPr>
        <w:t> </w:t>
      </w:r>
      <w:r>
        <w:rPr/>
        <w:t>Європейський</w:t>
      </w:r>
      <w:r>
        <w:rPr>
          <w:spacing w:val="-3"/>
        </w:rPr>
        <w:t> </w:t>
      </w:r>
      <w:r>
        <w:rPr/>
        <w:t>інвестиційний</w:t>
      </w:r>
      <w:r>
        <w:rPr>
          <w:spacing w:val="-2"/>
        </w:rPr>
        <w:t> </w:t>
      </w:r>
      <w:r>
        <w:rPr/>
        <w:t>банк.</w:t>
      </w:r>
      <w:r>
        <w:rPr>
          <w:spacing w:val="-2"/>
        </w:rPr>
        <w:t> </w:t>
      </w:r>
      <w:r>
        <w:rPr/>
        <w:t>Існує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спеціальний</w:t>
      </w:r>
      <w:r>
        <w:rPr>
          <w:spacing w:val="-2"/>
        </w:rPr>
        <w:t> </w:t>
      </w:r>
      <w:r>
        <w:rPr/>
        <w:t>орган,</w:t>
      </w:r>
      <w:r>
        <w:rPr>
          <w:spacing w:val="-3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займається</w:t>
      </w:r>
      <w:r>
        <w:rPr>
          <w:spacing w:val="-2"/>
        </w:rPr>
        <w:t> </w:t>
      </w:r>
      <w:r>
        <w:rPr/>
        <w:t>питаннями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довкілля,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European</w:t>
      </w:r>
      <w:r>
        <w:rPr>
          <w:spacing w:val="-8"/>
        </w:rPr>
        <w:t> </w:t>
      </w:r>
      <w:r>
        <w:rPr/>
        <w:t>Environment</w:t>
      </w:r>
      <w:r>
        <w:rPr>
          <w:spacing w:val="-8"/>
        </w:rPr>
        <w:t> </w:t>
      </w:r>
      <w:r>
        <w:rPr/>
        <w:t>Agency,</w:t>
      </w:r>
      <w:r>
        <w:rPr>
          <w:spacing w:val="-8"/>
        </w:rPr>
        <w:t> </w:t>
      </w:r>
      <w:r>
        <w:rPr/>
        <w:t>затверджений</w:t>
      </w:r>
      <w:r>
        <w:rPr>
          <w:spacing w:val="-8"/>
        </w:rPr>
        <w:t> </w:t>
      </w:r>
      <w:r>
        <w:rPr/>
        <w:t>Регламентом</w:t>
      </w:r>
      <w:r>
        <w:rPr>
          <w:spacing w:val="-8"/>
        </w:rPr>
        <w:t> </w:t>
      </w:r>
      <w:r>
        <w:rPr/>
        <w:t>1210/90,</w:t>
      </w:r>
      <w:r>
        <w:rPr>
          <w:spacing w:val="-8"/>
        </w:rPr>
        <w:t> </w:t>
      </w:r>
      <w:r>
        <w:rPr/>
        <w:t>який</w:t>
      </w:r>
      <w:r>
        <w:rPr>
          <w:spacing w:val="-8"/>
        </w:rPr>
        <w:t> </w:t>
      </w:r>
      <w:r>
        <w:rPr/>
        <w:t>одночасно</w:t>
      </w:r>
      <w:r>
        <w:rPr>
          <w:spacing w:val="-8"/>
        </w:rPr>
        <w:t> </w:t>
      </w:r>
      <w:r>
        <w:rPr/>
        <w:t>є</w:t>
      </w:r>
      <w:r>
        <w:rPr>
          <w:spacing w:val="-8"/>
        </w:rPr>
        <w:t> </w:t>
      </w:r>
      <w:r>
        <w:rPr/>
        <w:t>й</w:t>
      </w:r>
      <w:r>
        <w:rPr>
          <w:spacing w:val="-53"/>
        </w:rPr>
        <w:t> </w:t>
      </w:r>
      <w:r>
        <w:rPr/>
        <w:t>статутним</w:t>
      </w:r>
      <w:r>
        <w:rPr>
          <w:spacing w:val="-1"/>
        </w:rPr>
        <w:t> </w:t>
      </w:r>
      <w:r>
        <w:rPr/>
        <w:t>документом організації.</w:t>
      </w:r>
    </w:p>
    <w:p>
      <w:pPr>
        <w:pStyle w:val="BodyText"/>
        <w:spacing w:before="120"/>
        <w:ind w:left="674" w:right="557"/>
      </w:pPr>
      <w:r>
        <w:rPr/>
        <w:t>В</w:t>
      </w:r>
      <w:r>
        <w:rPr>
          <w:spacing w:val="-8"/>
        </w:rPr>
        <w:t> </w:t>
      </w:r>
      <w:r>
        <w:rPr/>
        <w:t>свою</w:t>
      </w:r>
      <w:r>
        <w:rPr>
          <w:spacing w:val="-8"/>
        </w:rPr>
        <w:t> </w:t>
      </w:r>
      <w:r>
        <w:rPr/>
        <w:t>чергу,</w:t>
      </w:r>
      <w:r>
        <w:rPr>
          <w:spacing w:val="-7"/>
        </w:rPr>
        <w:t> </w:t>
      </w:r>
      <w:r>
        <w:rPr/>
        <w:t>основними</w:t>
      </w:r>
      <w:r>
        <w:rPr>
          <w:spacing w:val="-8"/>
        </w:rPr>
        <w:t> </w:t>
      </w:r>
      <w:r>
        <w:rPr/>
        <w:t>адміністративними</w:t>
      </w:r>
      <w:r>
        <w:rPr>
          <w:spacing w:val="-7"/>
        </w:rPr>
        <w:t> </w:t>
      </w:r>
      <w:r>
        <w:rPr/>
        <w:t>інструментами</w:t>
      </w:r>
      <w:r>
        <w:rPr>
          <w:spacing w:val="-8"/>
        </w:rPr>
        <w:t> </w:t>
      </w:r>
      <w:r>
        <w:rPr/>
        <w:t>європейської</w:t>
      </w:r>
      <w:r>
        <w:rPr>
          <w:spacing w:val="-7"/>
        </w:rPr>
        <w:t> </w:t>
      </w:r>
      <w:r>
        <w:rPr/>
        <w:t>екополітики</w:t>
      </w:r>
      <w:r>
        <w:rPr>
          <w:spacing w:val="-8"/>
        </w:rPr>
        <w:t> </w:t>
      </w:r>
      <w:r>
        <w:rPr/>
        <w:t>є</w:t>
      </w:r>
      <w:r>
        <w:rPr>
          <w:spacing w:val="-7"/>
        </w:rPr>
        <w:t> </w:t>
      </w:r>
      <w:r>
        <w:rPr/>
        <w:t>такі</w:t>
      </w:r>
      <w:r>
        <w:rPr>
          <w:spacing w:val="-8"/>
        </w:rPr>
        <w:t> </w:t>
      </w:r>
      <w:r>
        <w:rPr/>
        <w:t>нормативні</w:t>
      </w:r>
      <w:r>
        <w:rPr>
          <w:spacing w:val="-52"/>
        </w:rPr>
        <w:t> </w:t>
      </w:r>
      <w:r>
        <w:rPr/>
        <w:t>акти</w:t>
      </w:r>
      <w:r>
        <w:rPr>
          <w:spacing w:val="-1"/>
        </w:rPr>
        <w:t> </w:t>
      </w:r>
      <w:r>
        <w:rPr/>
        <w:t>та документи,</w:t>
      </w:r>
      <w:r>
        <w:rPr>
          <w:spacing w:val="-1"/>
        </w:rPr>
        <w:t> </w:t>
      </w:r>
      <w:r>
        <w:rPr/>
        <w:t>як конвенції та</w:t>
      </w:r>
      <w:r>
        <w:rPr>
          <w:spacing w:val="-1"/>
        </w:rPr>
        <w:t> </w:t>
      </w:r>
      <w:r>
        <w:rPr/>
        <w:t>директиви, а</w:t>
      </w:r>
      <w:r>
        <w:rPr>
          <w:spacing w:val="-1"/>
        </w:rPr>
        <w:t> </w:t>
      </w:r>
      <w:r>
        <w:rPr/>
        <w:t>також регламенти:</w:t>
      </w:r>
    </w:p>
    <w:p>
      <w:pPr>
        <w:pStyle w:val="BodyText"/>
        <w:spacing w:before="120"/>
        <w:ind w:left="674" w:right="557"/>
      </w:pPr>
      <w:r>
        <w:rPr/>
        <w:t>Оргуська конвенція стосовно доступу до інформації, участі громади у процесі прийняття рішень та</w:t>
      </w:r>
      <w:r>
        <w:rPr>
          <w:spacing w:val="1"/>
        </w:rPr>
        <w:t> </w:t>
      </w:r>
      <w:r>
        <w:rPr/>
        <w:t>доступу до правосуддя з питань, що стосуються довкілля у версії 1998 р., спрямована на захист прав</w:t>
      </w:r>
      <w:r>
        <w:rPr>
          <w:spacing w:val="1"/>
        </w:rPr>
        <w:t> </w:t>
      </w:r>
      <w:r>
        <w:rPr/>
        <w:t>кожної</w:t>
      </w:r>
      <w:r>
        <w:rPr>
          <w:spacing w:val="-6"/>
        </w:rPr>
        <w:t> </w:t>
      </w:r>
      <w:r>
        <w:rPr/>
        <w:t>людини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життя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навколишньому</w:t>
      </w:r>
      <w:r>
        <w:rPr>
          <w:spacing w:val="-5"/>
        </w:rPr>
        <w:t> </w:t>
      </w:r>
      <w:r>
        <w:rPr/>
        <w:t>середовищі,</w:t>
      </w:r>
      <w:r>
        <w:rPr>
          <w:spacing w:val="-5"/>
        </w:rPr>
        <w:t> </w:t>
      </w:r>
      <w:r>
        <w:rPr/>
        <w:t>яке</w:t>
      </w:r>
      <w:r>
        <w:rPr>
          <w:spacing w:val="-6"/>
        </w:rPr>
        <w:t> </w:t>
      </w:r>
      <w:r>
        <w:rPr/>
        <w:t>сприяє</w:t>
      </w:r>
      <w:r>
        <w:rPr>
          <w:spacing w:val="-5"/>
        </w:rPr>
        <w:t> </w:t>
      </w:r>
      <w:r>
        <w:rPr/>
        <w:t>її</w:t>
      </w:r>
      <w:r>
        <w:rPr>
          <w:spacing w:val="-5"/>
        </w:rPr>
        <w:t> </w:t>
      </w:r>
      <w:r>
        <w:rPr/>
        <w:t>здоров'ю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добробуту.</w:t>
      </w:r>
      <w:r>
        <w:rPr>
          <w:spacing w:val="-5"/>
        </w:rPr>
        <w:t> </w:t>
      </w:r>
      <w:r>
        <w:rPr/>
        <w:t>Конвенція</w:t>
      </w:r>
      <w:r>
        <w:rPr>
          <w:spacing w:val="-53"/>
        </w:rPr>
        <w:t> </w:t>
      </w:r>
      <w:r>
        <w:rPr/>
        <w:t>гарантує права на доступ до інформації, участь громади у процесі прийняття рішень та доступ до</w:t>
      </w:r>
      <w:r>
        <w:rPr>
          <w:spacing w:val="1"/>
        </w:rPr>
        <w:t> </w:t>
      </w:r>
      <w:r>
        <w:rPr/>
        <w:t>правосуддя</w:t>
      </w:r>
      <w:r>
        <w:rPr>
          <w:spacing w:val="-1"/>
        </w:rPr>
        <w:t> </w:t>
      </w:r>
      <w:r>
        <w:rPr/>
        <w:t>з питань,</w:t>
      </w:r>
      <w:r>
        <w:rPr>
          <w:spacing w:val="-1"/>
        </w:rPr>
        <w:t> </w:t>
      </w:r>
      <w:r>
        <w:rPr/>
        <w:t>що стосуються довкілля.</w:t>
      </w:r>
    </w:p>
    <w:p>
      <w:pPr>
        <w:pStyle w:val="ListParagraph"/>
        <w:numPr>
          <w:ilvl w:val="0"/>
          <w:numId w:val="23"/>
        </w:numPr>
        <w:tabs>
          <w:tab w:pos="897" w:val="left" w:leader="none"/>
        </w:tabs>
        <w:spacing w:line="240" w:lineRule="auto" w:before="120" w:after="0"/>
        <w:ind w:left="674" w:right="1434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2003/4</w:t>
      </w:r>
      <w:r>
        <w:rPr>
          <w:spacing w:val="-3"/>
          <w:sz w:val="20"/>
        </w:rPr>
        <w:t> </w:t>
      </w:r>
      <w:r>
        <w:rPr>
          <w:sz w:val="20"/>
        </w:rPr>
        <w:t>/</w:t>
      </w:r>
      <w:r>
        <w:rPr>
          <w:spacing w:val="-3"/>
          <w:sz w:val="20"/>
        </w:rPr>
        <w:t> </w:t>
      </w:r>
      <w:r>
        <w:rPr>
          <w:sz w:val="20"/>
        </w:rPr>
        <w:t>ЄС</w:t>
      </w:r>
      <w:r>
        <w:rPr>
          <w:spacing w:val="-3"/>
          <w:sz w:val="20"/>
        </w:rPr>
        <w:t> </w:t>
      </w:r>
      <w:r>
        <w:rPr>
          <w:sz w:val="20"/>
        </w:rPr>
        <w:t>Європейського</w:t>
      </w:r>
      <w:r>
        <w:rPr>
          <w:spacing w:val="-3"/>
          <w:sz w:val="20"/>
        </w:rPr>
        <w:t> </w:t>
      </w:r>
      <w:r>
        <w:rPr>
          <w:sz w:val="20"/>
        </w:rPr>
        <w:t>Парламенту</w:t>
      </w:r>
      <w:r>
        <w:rPr>
          <w:spacing w:val="-3"/>
          <w:sz w:val="20"/>
        </w:rPr>
        <w:t> </w:t>
      </w:r>
      <w:r>
        <w:rPr>
          <w:sz w:val="20"/>
        </w:rPr>
        <w:t>і</w:t>
      </w:r>
      <w:r>
        <w:rPr>
          <w:spacing w:val="-3"/>
          <w:sz w:val="20"/>
        </w:rPr>
        <w:t> </w:t>
      </w:r>
      <w:r>
        <w:rPr>
          <w:sz w:val="20"/>
        </w:rPr>
        <w:t>Ради</w:t>
      </w:r>
      <w:r>
        <w:rPr>
          <w:spacing w:val="-3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28</w:t>
      </w:r>
      <w:r>
        <w:rPr>
          <w:spacing w:val="-3"/>
          <w:sz w:val="20"/>
        </w:rPr>
        <w:t> </w:t>
      </w:r>
      <w:r>
        <w:rPr>
          <w:sz w:val="20"/>
        </w:rPr>
        <w:t>січня</w:t>
      </w:r>
      <w:r>
        <w:rPr>
          <w:spacing w:val="-3"/>
          <w:sz w:val="20"/>
        </w:rPr>
        <w:t> </w:t>
      </w:r>
      <w:r>
        <w:rPr>
          <w:sz w:val="20"/>
        </w:rPr>
        <w:t>2003</w:t>
      </w:r>
      <w:r>
        <w:rPr>
          <w:spacing w:val="-3"/>
          <w:sz w:val="20"/>
        </w:rPr>
        <w:t> </w:t>
      </w:r>
      <w:r>
        <w:rPr>
          <w:sz w:val="20"/>
        </w:rPr>
        <w:t>року</w:t>
      </w:r>
      <w:r>
        <w:rPr>
          <w:spacing w:val="-3"/>
          <w:sz w:val="20"/>
        </w:rPr>
        <w:t> </w:t>
      </w:r>
      <w:r>
        <w:rPr>
          <w:sz w:val="20"/>
        </w:rPr>
        <w:t>про</w:t>
      </w:r>
      <w:r>
        <w:rPr>
          <w:spacing w:val="-3"/>
          <w:sz w:val="20"/>
        </w:rPr>
        <w:t> </w:t>
      </w:r>
      <w:r>
        <w:rPr>
          <w:sz w:val="20"/>
        </w:rPr>
        <w:t>доступ</w:t>
      </w:r>
      <w:r>
        <w:rPr>
          <w:spacing w:val="-53"/>
          <w:sz w:val="20"/>
        </w:rPr>
        <w:t> </w:t>
      </w:r>
      <w:r>
        <w:rPr>
          <w:sz w:val="20"/>
        </w:rPr>
        <w:t>громадськості</w:t>
      </w:r>
      <w:r>
        <w:rPr>
          <w:spacing w:val="-3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екологічної</w:t>
      </w:r>
      <w:r>
        <w:rPr>
          <w:spacing w:val="-2"/>
          <w:sz w:val="20"/>
        </w:rPr>
        <w:t> </w:t>
      </w:r>
      <w:r>
        <w:rPr>
          <w:sz w:val="20"/>
        </w:rPr>
        <w:t>інформації</w:t>
      </w:r>
      <w:r>
        <w:rPr>
          <w:spacing w:val="-2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про</w:t>
      </w:r>
      <w:r>
        <w:rPr>
          <w:spacing w:val="-3"/>
          <w:sz w:val="20"/>
        </w:rPr>
        <w:t> </w:t>
      </w:r>
      <w:r>
        <w:rPr>
          <w:sz w:val="20"/>
        </w:rPr>
        <w:t>скасування</w:t>
      </w:r>
      <w:r>
        <w:rPr>
          <w:spacing w:val="-2"/>
          <w:sz w:val="20"/>
        </w:rPr>
        <w:t> </w:t>
      </w:r>
      <w:r>
        <w:rPr>
          <w:sz w:val="20"/>
        </w:rPr>
        <w:t>Директиви</w:t>
      </w:r>
      <w:r>
        <w:rPr>
          <w:spacing w:val="-2"/>
          <w:sz w:val="20"/>
        </w:rPr>
        <w:t> </w:t>
      </w:r>
      <w:r>
        <w:rPr>
          <w:sz w:val="20"/>
        </w:rPr>
        <w:t>Ради</w:t>
      </w:r>
      <w:r>
        <w:rPr>
          <w:spacing w:val="-2"/>
          <w:sz w:val="20"/>
        </w:rPr>
        <w:t> </w:t>
      </w:r>
      <w:r>
        <w:rPr>
          <w:sz w:val="20"/>
        </w:rPr>
        <w:t>90/313/ЄЕС.</w:t>
      </w:r>
    </w:p>
    <w:p>
      <w:pPr>
        <w:pStyle w:val="ListParagraph"/>
        <w:numPr>
          <w:ilvl w:val="0"/>
          <w:numId w:val="23"/>
        </w:numPr>
        <w:tabs>
          <w:tab w:pos="897" w:val="left" w:leader="none"/>
        </w:tabs>
        <w:spacing w:line="240" w:lineRule="auto" w:before="120" w:after="0"/>
        <w:ind w:left="674" w:right="570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6"/>
          <w:sz w:val="20"/>
        </w:rPr>
        <w:t> </w:t>
      </w:r>
      <w:r>
        <w:rPr>
          <w:sz w:val="20"/>
        </w:rPr>
        <w:t>2011/92</w:t>
      </w:r>
      <w:r>
        <w:rPr>
          <w:spacing w:val="-6"/>
          <w:sz w:val="20"/>
        </w:rPr>
        <w:t> </w:t>
      </w:r>
      <w:r>
        <w:rPr>
          <w:sz w:val="20"/>
        </w:rPr>
        <w:t>/</w:t>
      </w:r>
      <w:r>
        <w:rPr>
          <w:spacing w:val="-6"/>
          <w:sz w:val="20"/>
        </w:rPr>
        <w:t> </w:t>
      </w:r>
      <w:r>
        <w:rPr>
          <w:sz w:val="20"/>
        </w:rPr>
        <w:t>ЄС</w:t>
      </w:r>
      <w:r>
        <w:rPr>
          <w:spacing w:val="-6"/>
          <w:sz w:val="20"/>
        </w:rPr>
        <w:t> </w:t>
      </w:r>
      <w:r>
        <w:rPr>
          <w:sz w:val="20"/>
        </w:rPr>
        <w:t>Європейського</w:t>
      </w:r>
      <w:r>
        <w:rPr>
          <w:spacing w:val="-6"/>
          <w:sz w:val="20"/>
        </w:rPr>
        <w:t> </w:t>
      </w:r>
      <w:r>
        <w:rPr>
          <w:sz w:val="20"/>
        </w:rPr>
        <w:t>Парламенту</w:t>
      </w:r>
      <w:r>
        <w:rPr>
          <w:spacing w:val="-6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Ради</w:t>
      </w:r>
      <w:r>
        <w:rPr>
          <w:spacing w:val="-6"/>
          <w:sz w:val="20"/>
        </w:rPr>
        <w:t> </w:t>
      </w:r>
      <w:r>
        <w:rPr>
          <w:sz w:val="20"/>
        </w:rPr>
        <w:t>від</w:t>
      </w:r>
      <w:r>
        <w:rPr>
          <w:spacing w:val="-6"/>
          <w:sz w:val="20"/>
        </w:rPr>
        <w:t> </w:t>
      </w:r>
      <w:r>
        <w:rPr>
          <w:sz w:val="20"/>
        </w:rPr>
        <w:t>13</w:t>
      </w:r>
      <w:r>
        <w:rPr>
          <w:spacing w:val="-6"/>
          <w:sz w:val="20"/>
        </w:rPr>
        <w:t> </w:t>
      </w:r>
      <w:r>
        <w:rPr>
          <w:sz w:val="20"/>
        </w:rPr>
        <w:t>грудня</w:t>
      </w:r>
      <w:r>
        <w:rPr>
          <w:spacing w:val="-6"/>
          <w:sz w:val="20"/>
        </w:rPr>
        <w:t> </w:t>
      </w:r>
      <w:r>
        <w:rPr>
          <w:sz w:val="20"/>
        </w:rPr>
        <w:t>2011</w:t>
      </w:r>
      <w:r>
        <w:rPr>
          <w:spacing w:val="-6"/>
          <w:sz w:val="20"/>
        </w:rPr>
        <w:t> </w:t>
      </w:r>
      <w:r>
        <w:rPr>
          <w:sz w:val="20"/>
        </w:rPr>
        <w:t>року</w:t>
      </w:r>
      <w:r>
        <w:rPr>
          <w:spacing w:val="-6"/>
          <w:sz w:val="20"/>
        </w:rPr>
        <w:t> </w:t>
      </w:r>
      <w:r>
        <w:rPr>
          <w:sz w:val="20"/>
        </w:rPr>
        <w:t>про</w:t>
      </w:r>
      <w:r>
        <w:rPr>
          <w:spacing w:val="-6"/>
          <w:sz w:val="20"/>
        </w:rPr>
        <w:t> </w:t>
      </w:r>
      <w:r>
        <w:rPr>
          <w:sz w:val="20"/>
        </w:rPr>
        <w:t>оцінку</w:t>
      </w:r>
      <w:r>
        <w:rPr>
          <w:spacing w:val="-6"/>
          <w:sz w:val="20"/>
        </w:rPr>
        <w:t> </w:t>
      </w:r>
      <w:r>
        <w:rPr>
          <w:sz w:val="20"/>
        </w:rPr>
        <w:t>впливу</w:t>
      </w:r>
      <w:r>
        <w:rPr>
          <w:spacing w:val="-52"/>
          <w:sz w:val="20"/>
        </w:rPr>
        <w:t> </w:t>
      </w:r>
      <w:r>
        <w:rPr>
          <w:sz w:val="20"/>
        </w:rPr>
        <w:t>окремих, державних та приватних проєктів на навколишнє середовище (доповнена Директивою</w:t>
      </w:r>
      <w:r>
        <w:rPr>
          <w:spacing w:val="1"/>
          <w:sz w:val="20"/>
        </w:rPr>
        <w:t> </w:t>
      </w:r>
      <w:r>
        <w:rPr>
          <w:sz w:val="20"/>
        </w:rPr>
        <w:t>2014/52</w:t>
      </w:r>
      <w:r>
        <w:rPr>
          <w:spacing w:val="-1"/>
          <w:sz w:val="20"/>
        </w:rPr>
        <w:t> </w:t>
      </w:r>
      <w:r>
        <w:rPr>
          <w:sz w:val="20"/>
        </w:rPr>
        <w:t>/ ЄС від 16 квітня 2014 року).</w:t>
      </w:r>
    </w:p>
    <w:p>
      <w:pPr>
        <w:pStyle w:val="Heading4"/>
        <w:spacing w:before="127"/>
        <w:rPr>
          <w:rFonts w:ascii="Calibri" w:hAnsi="Calibri"/>
          <w:sz w:val="22"/>
        </w:rPr>
      </w:pPr>
      <w:r>
        <w:rPr>
          <w:position w:val="1"/>
        </w:rPr>
        <w:t>Якість</w:t>
      </w:r>
      <w:r>
        <w:rPr>
          <w:spacing w:val="-9"/>
          <w:position w:val="1"/>
        </w:rPr>
        <w:t> </w:t>
      </w:r>
      <w:r>
        <w:rPr>
          <w:position w:val="1"/>
        </w:rPr>
        <w:t>атмосферного</w:t>
      </w:r>
      <w:r>
        <w:rPr>
          <w:spacing w:val="-8"/>
          <w:position w:val="1"/>
        </w:rPr>
        <w:t> </w:t>
      </w:r>
      <w:r>
        <w:rPr>
          <w:position w:val="1"/>
        </w:rPr>
        <w:t>повітря</w:t>
      </w:r>
      <w:r>
        <w:rPr>
          <w:rFonts w:ascii="Calibri" w:hAnsi="Calibri"/>
          <w:sz w:val="22"/>
        </w:rPr>
        <w:t>:</w:t>
      </w:r>
    </w:p>
    <w:p>
      <w:pPr>
        <w:pStyle w:val="ListParagraph"/>
        <w:numPr>
          <w:ilvl w:val="0"/>
          <w:numId w:val="24"/>
        </w:numPr>
        <w:tabs>
          <w:tab w:pos="841" w:val="left" w:leader="none"/>
        </w:tabs>
        <w:spacing w:line="240" w:lineRule="auto" w:before="113" w:after="0"/>
        <w:ind w:left="674" w:right="1144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2008/50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3"/>
          <w:sz w:val="20"/>
        </w:rPr>
        <w:t> </w:t>
      </w:r>
      <w:r>
        <w:rPr>
          <w:sz w:val="20"/>
        </w:rPr>
        <w:t>ЄС</w:t>
      </w:r>
      <w:r>
        <w:rPr>
          <w:spacing w:val="-4"/>
          <w:sz w:val="20"/>
        </w:rPr>
        <w:t> </w:t>
      </w:r>
      <w:r>
        <w:rPr>
          <w:sz w:val="20"/>
        </w:rPr>
        <w:t>Європейського</w:t>
      </w:r>
      <w:r>
        <w:rPr>
          <w:spacing w:val="-3"/>
          <w:sz w:val="20"/>
        </w:rPr>
        <w:t> </w:t>
      </w:r>
      <w:r>
        <w:rPr>
          <w:sz w:val="20"/>
        </w:rPr>
        <w:t>Парламенту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3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21</w:t>
      </w:r>
      <w:r>
        <w:rPr>
          <w:spacing w:val="-3"/>
          <w:sz w:val="20"/>
        </w:rPr>
        <w:t> </w:t>
      </w:r>
      <w:r>
        <w:rPr>
          <w:sz w:val="20"/>
        </w:rPr>
        <w:t>травня</w:t>
      </w:r>
      <w:r>
        <w:rPr>
          <w:spacing w:val="-4"/>
          <w:sz w:val="20"/>
        </w:rPr>
        <w:t> </w:t>
      </w:r>
      <w:r>
        <w:rPr>
          <w:sz w:val="20"/>
        </w:rPr>
        <w:t>2008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3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якість</w:t>
      </w:r>
      <w:r>
        <w:rPr>
          <w:spacing w:val="-52"/>
          <w:sz w:val="20"/>
        </w:rPr>
        <w:t> </w:t>
      </w:r>
      <w:r>
        <w:rPr>
          <w:sz w:val="20"/>
        </w:rPr>
        <w:t>атмосферного</w:t>
      </w:r>
      <w:r>
        <w:rPr>
          <w:spacing w:val="-1"/>
          <w:sz w:val="20"/>
        </w:rPr>
        <w:t> </w:t>
      </w:r>
      <w:r>
        <w:rPr>
          <w:sz w:val="20"/>
        </w:rPr>
        <w:t>повітря та</w:t>
      </w:r>
      <w:r>
        <w:rPr>
          <w:spacing w:val="-1"/>
          <w:sz w:val="20"/>
        </w:rPr>
        <w:t> </w:t>
      </w:r>
      <w:r>
        <w:rPr>
          <w:sz w:val="20"/>
        </w:rPr>
        <w:t>чистіше повітря</w:t>
      </w:r>
      <w:r>
        <w:rPr>
          <w:spacing w:val="-1"/>
          <w:sz w:val="20"/>
        </w:rPr>
        <w:t> </w:t>
      </w:r>
      <w:r>
        <w:rPr>
          <w:sz w:val="20"/>
        </w:rPr>
        <w:t>для Європи.</w:t>
      </w:r>
    </w:p>
    <w:p>
      <w:pPr>
        <w:pStyle w:val="ListParagraph"/>
        <w:numPr>
          <w:ilvl w:val="0"/>
          <w:numId w:val="25"/>
        </w:numPr>
        <w:tabs>
          <w:tab w:pos="897" w:val="left" w:leader="none"/>
        </w:tabs>
        <w:spacing w:line="240" w:lineRule="auto" w:before="120" w:after="0"/>
        <w:ind w:left="674" w:right="795" w:firstLine="0"/>
        <w:jc w:val="left"/>
        <w:rPr>
          <w:sz w:val="20"/>
        </w:rPr>
      </w:pPr>
      <w:r>
        <w:rPr>
          <w:sz w:val="20"/>
        </w:rPr>
        <w:t>Директива 2004/107 / ЄС про обмеження викидів летких органічних сполук шляхом використання</w:t>
      </w:r>
      <w:r>
        <w:rPr>
          <w:spacing w:val="1"/>
          <w:sz w:val="20"/>
        </w:rPr>
        <w:t> </w:t>
      </w:r>
      <w:r>
        <w:rPr>
          <w:sz w:val="20"/>
        </w:rPr>
        <w:t>органічних</w:t>
      </w:r>
      <w:r>
        <w:rPr>
          <w:spacing w:val="-6"/>
          <w:sz w:val="20"/>
        </w:rPr>
        <w:t> </w:t>
      </w:r>
      <w:r>
        <w:rPr>
          <w:sz w:val="20"/>
        </w:rPr>
        <w:t>розчинників</w:t>
      </w:r>
      <w:r>
        <w:rPr>
          <w:spacing w:val="-5"/>
          <w:sz w:val="20"/>
        </w:rPr>
        <w:t> </w:t>
      </w:r>
      <w:r>
        <w:rPr>
          <w:sz w:val="20"/>
        </w:rPr>
        <w:t>у</w:t>
      </w:r>
      <w:r>
        <w:rPr>
          <w:spacing w:val="-6"/>
          <w:sz w:val="20"/>
        </w:rPr>
        <w:t> </w:t>
      </w:r>
      <w:r>
        <w:rPr>
          <w:sz w:val="20"/>
        </w:rPr>
        <w:t>деяких</w:t>
      </w:r>
      <w:r>
        <w:rPr>
          <w:spacing w:val="-5"/>
          <w:sz w:val="20"/>
        </w:rPr>
        <w:t> </w:t>
      </w:r>
      <w:r>
        <w:rPr>
          <w:sz w:val="20"/>
        </w:rPr>
        <w:t>фарбах,</w:t>
      </w:r>
      <w:r>
        <w:rPr>
          <w:spacing w:val="-6"/>
          <w:sz w:val="20"/>
        </w:rPr>
        <w:t> </w:t>
      </w:r>
      <w:r>
        <w:rPr>
          <w:sz w:val="20"/>
        </w:rPr>
        <w:t>лаках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полірувальних</w:t>
      </w:r>
      <w:r>
        <w:rPr>
          <w:spacing w:val="-5"/>
          <w:sz w:val="20"/>
        </w:rPr>
        <w:t> </w:t>
      </w:r>
      <w:r>
        <w:rPr>
          <w:sz w:val="20"/>
        </w:rPr>
        <w:t>засобах</w:t>
      </w:r>
      <w:r>
        <w:rPr>
          <w:spacing w:val="-6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транспортних</w:t>
      </w:r>
      <w:r>
        <w:rPr>
          <w:spacing w:val="-6"/>
          <w:sz w:val="20"/>
        </w:rPr>
        <w:t> </w:t>
      </w:r>
      <w:r>
        <w:rPr>
          <w:sz w:val="20"/>
        </w:rPr>
        <w:t>засобів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3"/>
          <w:sz w:val="20"/>
        </w:rPr>
        <w:t> </w:t>
      </w:r>
      <w:r>
        <w:rPr>
          <w:sz w:val="20"/>
        </w:rPr>
        <w:t>внесення</w:t>
      </w:r>
      <w:r>
        <w:rPr>
          <w:spacing w:val="-1"/>
          <w:sz w:val="20"/>
        </w:rPr>
        <w:t> </w:t>
      </w:r>
      <w:r>
        <w:rPr>
          <w:sz w:val="20"/>
        </w:rPr>
        <w:t>змін</w:t>
      </w:r>
      <w:r>
        <w:rPr>
          <w:spacing w:val="-1"/>
          <w:sz w:val="20"/>
        </w:rPr>
        <w:t> </w:t>
      </w:r>
      <w:r>
        <w:rPr>
          <w:sz w:val="20"/>
        </w:rPr>
        <w:t>до Директиви 1999/13 / ЄС.</w:t>
      </w:r>
    </w:p>
    <w:p>
      <w:pPr>
        <w:pStyle w:val="ListParagraph"/>
        <w:numPr>
          <w:ilvl w:val="0"/>
          <w:numId w:val="25"/>
        </w:numPr>
        <w:tabs>
          <w:tab w:pos="897" w:val="left" w:leader="none"/>
        </w:tabs>
        <w:spacing w:line="240" w:lineRule="auto" w:before="121" w:after="0"/>
        <w:ind w:left="674" w:right="1166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2004/42</w:t>
      </w:r>
      <w:r>
        <w:rPr>
          <w:spacing w:val="-3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ЄС</w:t>
      </w:r>
      <w:r>
        <w:rPr>
          <w:spacing w:val="-3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3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3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21</w:t>
      </w:r>
      <w:r>
        <w:rPr>
          <w:spacing w:val="-3"/>
          <w:sz w:val="20"/>
        </w:rPr>
        <w:t> </w:t>
      </w:r>
      <w:r>
        <w:rPr>
          <w:sz w:val="20"/>
        </w:rPr>
        <w:t>квітня</w:t>
      </w:r>
      <w:r>
        <w:rPr>
          <w:spacing w:val="-3"/>
          <w:sz w:val="20"/>
        </w:rPr>
        <w:t> </w:t>
      </w:r>
      <w:r>
        <w:rPr>
          <w:sz w:val="20"/>
        </w:rPr>
        <w:t>2004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3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миш’як,</w:t>
      </w:r>
      <w:r>
        <w:rPr>
          <w:spacing w:val="-52"/>
          <w:sz w:val="20"/>
        </w:rPr>
        <w:t> </w:t>
      </w:r>
      <w:r>
        <w:rPr>
          <w:sz w:val="20"/>
        </w:rPr>
        <w:t>кадмій,</w:t>
      </w:r>
      <w:r>
        <w:rPr>
          <w:spacing w:val="-2"/>
          <w:sz w:val="20"/>
        </w:rPr>
        <w:t> </w:t>
      </w:r>
      <w:r>
        <w:rPr>
          <w:sz w:val="20"/>
        </w:rPr>
        <w:t>ртуть,</w:t>
      </w:r>
      <w:r>
        <w:rPr>
          <w:spacing w:val="-2"/>
          <w:sz w:val="20"/>
        </w:rPr>
        <w:t> </w:t>
      </w:r>
      <w:r>
        <w:rPr>
          <w:sz w:val="20"/>
        </w:rPr>
        <w:t>нікель</w:t>
      </w:r>
      <w:r>
        <w:rPr>
          <w:spacing w:val="-2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поліциклічні</w:t>
      </w:r>
      <w:r>
        <w:rPr>
          <w:spacing w:val="-2"/>
          <w:sz w:val="20"/>
        </w:rPr>
        <w:t> </w:t>
      </w:r>
      <w:r>
        <w:rPr>
          <w:sz w:val="20"/>
        </w:rPr>
        <w:t>ароматичні</w:t>
      </w:r>
      <w:r>
        <w:rPr>
          <w:spacing w:val="-2"/>
          <w:sz w:val="20"/>
        </w:rPr>
        <w:t> </w:t>
      </w:r>
      <w:r>
        <w:rPr>
          <w:sz w:val="20"/>
        </w:rPr>
        <w:t>вуглеводні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атмосферному</w:t>
      </w:r>
      <w:r>
        <w:rPr>
          <w:spacing w:val="-2"/>
          <w:sz w:val="20"/>
        </w:rPr>
        <w:t> </w:t>
      </w:r>
      <w:r>
        <w:rPr>
          <w:sz w:val="20"/>
        </w:rPr>
        <w:t>повітрі.</w:t>
      </w:r>
    </w:p>
    <w:p>
      <w:pPr>
        <w:pStyle w:val="ListParagraph"/>
        <w:numPr>
          <w:ilvl w:val="0"/>
          <w:numId w:val="25"/>
        </w:numPr>
        <w:tabs>
          <w:tab w:pos="897" w:val="left" w:leader="none"/>
        </w:tabs>
        <w:spacing w:line="240" w:lineRule="auto" w:before="120" w:after="0"/>
        <w:ind w:left="674" w:right="934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3"/>
          <w:sz w:val="20"/>
        </w:rPr>
        <w:t> </w:t>
      </w:r>
      <w:r>
        <w:rPr>
          <w:sz w:val="20"/>
        </w:rPr>
        <w:t>Ради</w:t>
      </w:r>
      <w:r>
        <w:rPr>
          <w:spacing w:val="-3"/>
          <w:sz w:val="20"/>
        </w:rPr>
        <w:t> </w:t>
      </w:r>
      <w:r>
        <w:rPr>
          <w:sz w:val="20"/>
        </w:rPr>
        <w:t>1999/32</w:t>
      </w:r>
      <w:r>
        <w:rPr>
          <w:spacing w:val="-2"/>
          <w:sz w:val="20"/>
        </w:rPr>
        <w:t> </w:t>
      </w:r>
      <w:r>
        <w:rPr>
          <w:sz w:val="20"/>
        </w:rPr>
        <w:t>/</w:t>
      </w:r>
      <w:r>
        <w:rPr>
          <w:spacing w:val="-3"/>
          <w:sz w:val="20"/>
        </w:rPr>
        <w:t> </w:t>
      </w:r>
      <w:r>
        <w:rPr>
          <w:sz w:val="20"/>
        </w:rPr>
        <w:t>ЄС</w:t>
      </w:r>
      <w:r>
        <w:rPr>
          <w:spacing w:val="-2"/>
          <w:sz w:val="20"/>
        </w:rPr>
        <w:t> </w:t>
      </w:r>
      <w:r>
        <w:rPr>
          <w:sz w:val="20"/>
        </w:rPr>
        <w:t>від</w:t>
      </w:r>
      <w:r>
        <w:rPr>
          <w:spacing w:val="-3"/>
          <w:sz w:val="20"/>
        </w:rPr>
        <w:t> </w:t>
      </w:r>
      <w:r>
        <w:rPr>
          <w:sz w:val="20"/>
        </w:rPr>
        <w:t>26</w:t>
      </w:r>
      <w:r>
        <w:rPr>
          <w:spacing w:val="-2"/>
          <w:sz w:val="20"/>
        </w:rPr>
        <w:t> </w:t>
      </w:r>
      <w:r>
        <w:rPr>
          <w:sz w:val="20"/>
        </w:rPr>
        <w:t>квітня</w:t>
      </w:r>
      <w:r>
        <w:rPr>
          <w:spacing w:val="-3"/>
          <w:sz w:val="20"/>
        </w:rPr>
        <w:t> </w:t>
      </w:r>
      <w:r>
        <w:rPr>
          <w:sz w:val="20"/>
        </w:rPr>
        <w:t>1999</w:t>
      </w:r>
      <w:r>
        <w:rPr>
          <w:spacing w:val="-3"/>
          <w:sz w:val="20"/>
        </w:rPr>
        <w:t> </w:t>
      </w:r>
      <w:r>
        <w:rPr>
          <w:sz w:val="20"/>
        </w:rPr>
        <w:t>року</w:t>
      </w:r>
      <w:r>
        <w:rPr>
          <w:spacing w:val="-2"/>
          <w:sz w:val="20"/>
        </w:rPr>
        <w:t> </w:t>
      </w:r>
      <w:r>
        <w:rPr>
          <w:sz w:val="20"/>
        </w:rPr>
        <w:t>про</w:t>
      </w:r>
      <w:r>
        <w:rPr>
          <w:spacing w:val="-3"/>
          <w:sz w:val="20"/>
        </w:rPr>
        <w:t> </w:t>
      </w:r>
      <w:r>
        <w:rPr>
          <w:sz w:val="20"/>
        </w:rPr>
        <w:t>зменшення</w:t>
      </w:r>
      <w:r>
        <w:rPr>
          <w:spacing w:val="-2"/>
          <w:sz w:val="20"/>
        </w:rPr>
        <w:t> </w:t>
      </w:r>
      <w:r>
        <w:rPr>
          <w:sz w:val="20"/>
        </w:rPr>
        <w:t>вмісту</w:t>
      </w:r>
      <w:r>
        <w:rPr>
          <w:spacing w:val="-3"/>
          <w:sz w:val="20"/>
        </w:rPr>
        <w:t> </w:t>
      </w:r>
      <w:r>
        <w:rPr>
          <w:sz w:val="20"/>
        </w:rPr>
        <w:t>сірки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деяких</w:t>
      </w:r>
      <w:r>
        <w:rPr>
          <w:spacing w:val="-3"/>
          <w:sz w:val="20"/>
        </w:rPr>
        <w:t> </w:t>
      </w:r>
      <w:r>
        <w:rPr>
          <w:sz w:val="20"/>
        </w:rPr>
        <w:t>рідких</w:t>
      </w:r>
      <w:r>
        <w:rPr>
          <w:spacing w:val="-52"/>
          <w:sz w:val="20"/>
        </w:rPr>
        <w:t> </w:t>
      </w:r>
      <w:r>
        <w:rPr>
          <w:sz w:val="20"/>
        </w:rPr>
        <w:t>видах</w:t>
      </w:r>
      <w:r>
        <w:rPr>
          <w:spacing w:val="-1"/>
          <w:sz w:val="20"/>
        </w:rPr>
        <w:t> </w:t>
      </w:r>
      <w:r>
        <w:rPr>
          <w:sz w:val="20"/>
        </w:rPr>
        <w:t>палива та внесення</w:t>
      </w:r>
      <w:r>
        <w:rPr>
          <w:spacing w:val="-1"/>
          <w:sz w:val="20"/>
        </w:rPr>
        <w:t> </w:t>
      </w:r>
      <w:r>
        <w:rPr>
          <w:sz w:val="20"/>
        </w:rPr>
        <w:t>змін</w:t>
      </w:r>
      <w:r>
        <w:rPr>
          <w:spacing w:val="-1"/>
          <w:sz w:val="20"/>
        </w:rPr>
        <w:t> </w:t>
      </w:r>
      <w:r>
        <w:rPr>
          <w:sz w:val="20"/>
        </w:rPr>
        <w:t>до Директиви 93/12</w:t>
      </w:r>
      <w:r>
        <w:rPr>
          <w:spacing w:val="-1"/>
          <w:sz w:val="20"/>
        </w:rPr>
        <w:t> </w:t>
      </w:r>
      <w:r>
        <w:rPr>
          <w:sz w:val="20"/>
        </w:rPr>
        <w:t>/ ЄС.</w:t>
      </w:r>
    </w:p>
    <w:p>
      <w:pPr>
        <w:pStyle w:val="ListParagraph"/>
        <w:numPr>
          <w:ilvl w:val="0"/>
          <w:numId w:val="25"/>
        </w:numPr>
        <w:tabs>
          <w:tab w:pos="897" w:val="left" w:leader="none"/>
        </w:tabs>
        <w:spacing w:line="240" w:lineRule="auto" w:before="120" w:after="0"/>
        <w:ind w:left="674" w:right="905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4"/>
          <w:sz w:val="20"/>
        </w:rPr>
        <w:t> </w:t>
      </w:r>
      <w:r>
        <w:rPr>
          <w:sz w:val="20"/>
        </w:rPr>
        <w:t>98/70/ЄC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якість</w:t>
      </w:r>
      <w:r>
        <w:rPr>
          <w:spacing w:val="-4"/>
          <w:sz w:val="20"/>
        </w:rPr>
        <w:t> </w:t>
      </w:r>
      <w:r>
        <w:rPr>
          <w:sz w:val="20"/>
        </w:rPr>
        <w:t>бензину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дизельного</w:t>
      </w:r>
      <w:r>
        <w:rPr>
          <w:spacing w:val="-3"/>
          <w:sz w:val="20"/>
        </w:rPr>
        <w:t> </w:t>
      </w:r>
      <w:r>
        <w:rPr>
          <w:sz w:val="20"/>
        </w:rPr>
        <w:t>палива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внесення</w:t>
      </w:r>
      <w:r>
        <w:rPr>
          <w:spacing w:val="-4"/>
          <w:sz w:val="20"/>
        </w:rPr>
        <w:t> </w:t>
      </w:r>
      <w:r>
        <w:rPr>
          <w:sz w:val="20"/>
        </w:rPr>
        <w:t>змін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доповнень</w:t>
      </w:r>
      <w:r>
        <w:rPr>
          <w:spacing w:val="-4"/>
          <w:sz w:val="20"/>
        </w:rPr>
        <w:t> </w:t>
      </w:r>
      <w:r>
        <w:rPr>
          <w:sz w:val="20"/>
        </w:rPr>
        <w:t>до</w:t>
      </w:r>
      <w:r>
        <w:rPr>
          <w:spacing w:val="-52"/>
          <w:sz w:val="20"/>
        </w:rPr>
        <w:t> </w:t>
      </w:r>
      <w:r>
        <w:rPr>
          <w:sz w:val="20"/>
        </w:rPr>
        <w:t>Директиви № 93/12/ЄЕС, що доповнена Директивами №№ 2000/71/ЄК, 2003/17/ЄК та 2009/30/ЄК і</w:t>
      </w:r>
      <w:r>
        <w:rPr>
          <w:spacing w:val="1"/>
          <w:sz w:val="20"/>
        </w:rPr>
        <w:t> </w:t>
      </w:r>
      <w:r>
        <w:rPr>
          <w:sz w:val="20"/>
        </w:rPr>
        <w:t>Регламентом</w:t>
      </w:r>
      <w:r>
        <w:rPr>
          <w:spacing w:val="-1"/>
          <w:sz w:val="20"/>
        </w:rPr>
        <w:t> </w:t>
      </w:r>
      <w:r>
        <w:rPr>
          <w:sz w:val="20"/>
        </w:rPr>
        <w:t>(ЄС) № 1882/2003.</w:t>
      </w:r>
    </w:p>
    <w:p>
      <w:pPr>
        <w:pStyle w:val="ListParagraph"/>
        <w:numPr>
          <w:ilvl w:val="0"/>
          <w:numId w:val="25"/>
        </w:numPr>
        <w:tabs>
          <w:tab w:pos="897" w:val="left" w:leader="none"/>
        </w:tabs>
        <w:spacing w:line="240" w:lineRule="auto" w:before="120" w:after="0"/>
        <w:ind w:left="674" w:right="1034" w:firstLine="0"/>
        <w:jc w:val="left"/>
        <w:rPr>
          <w:sz w:val="20"/>
        </w:rPr>
      </w:pPr>
      <w:r>
        <w:rPr>
          <w:sz w:val="20"/>
        </w:rPr>
        <w:t>Директива Європейського Парламенту та Ради 94/63/ЄС стосовно контролю викидів летючих</w:t>
      </w:r>
      <w:r>
        <w:rPr>
          <w:spacing w:val="1"/>
          <w:sz w:val="20"/>
        </w:rPr>
        <w:t> </w:t>
      </w:r>
      <w:r>
        <w:rPr>
          <w:sz w:val="20"/>
        </w:rPr>
        <w:t>органічних</w:t>
      </w:r>
      <w:r>
        <w:rPr>
          <w:spacing w:val="-5"/>
          <w:sz w:val="20"/>
        </w:rPr>
        <w:t> </w:t>
      </w:r>
      <w:r>
        <w:rPr>
          <w:sz w:val="20"/>
        </w:rPr>
        <w:t>сполук</w:t>
      </w:r>
      <w:r>
        <w:rPr>
          <w:spacing w:val="-4"/>
          <w:sz w:val="20"/>
        </w:rPr>
        <w:t> </w:t>
      </w:r>
      <w:r>
        <w:rPr>
          <w:sz w:val="20"/>
        </w:rPr>
        <w:t>(ЛОС),</w:t>
      </w:r>
      <w:r>
        <w:rPr>
          <w:spacing w:val="-4"/>
          <w:sz w:val="20"/>
        </w:rPr>
        <w:t> </w:t>
      </w:r>
      <w:r>
        <w:rPr>
          <w:sz w:val="20"/>
        </w:rPr>
        <w:t>що</w:t>
      </w:r>
      <w:r>
        <w:rPr>
          <w:spacing w:val="-4"/>
          <w:sz w:val="20"/>
        </w:rPr>
        <w:t> </w:t>
      </w:r>
      <w:r>
        <w:rPr>
          <w:sz w:val="20"/>
        </w:rPr>
        <w:t>виникають</w:t>
      </w:r>
      <w:r>
        <w:rPr>
          <w:spacing w:val="-4"/>
          <w:sz w:val="20"/>
        </w:rPr>
        <w:t> </w:t>
      </w:r>
      <w:r>
        <w:rPr>
          <w:sz w:val="20"/>
        </w:rPr>
        <w:t>зі</w:t>
      </w:r>
      <w:r>
        <w:rPr>
          <w:spacing w:val="-4"/>
          <w:sz w:val="20"/>
        </w:rPr>
        <w:t> </w:t>
      </w:r>
      <w:r>
        <w:rPr>
          <w:sz w:val="20"/>
        </w:rPr>
        <w:t>сховищ</w:t>
      </w:r>
      <w:r>
        <w:rPr>
          <w:spacing w:val="-4"/>
          <w:sz w:val="20"/>
        </w:rPr>
        <w:t> </w:t>
      </w:r>
      <w:r>
        <w:rPr>
          <w:sz w:val="20"/>
        </w:rPr>
        <w:t>нафти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її</w:t>
      </w:r>
      <w:r>
        <w:rPr>
          <w:spacing w:val="-4"/>
          <w:sz w:val="20"/>
        </w:rPr>
        <w:t> </w:t>
      </w:r>
      <w:r>
        <w:rPr>
          <w:sz w:val="20"/>
        </w:rPr>
        <w:t>транспортуванні</w:t>
      </w:r>
      <w:r>
        <w:rPr>
          <w:spacing w:val="-4"/>
          <w:sz w:val="20"/>
        </w:rPr>
        <w:t> </w:t>
      </w:r>
      <w:r>
        <w:rPr>
          <w:sz w:val="20"/>
        </w:rPr>
        <w:t>з</w:t>
      </w:r>
      <w:r>
        <w:rPr>
          <w:spacing w:val="-4"/>
          <w:sz w:val="20"/>
        </w:rPr>
        <w:t> </w:t>
      </w:r>
      <w:r>
        <w:rPr>
          <w:sz w:val="20"/>
        </w:rPr>
        <w:t>терміналів</w:t>
      </w:r>
      <w:r>
        <w:rPr>
          <w:spacing w:val="-4"/>
          <w:sz w:val="20"/>
        </w:rPr>
        <w:t> </w:t>
      </w:r>
      <w:r>
        <w:rPr>
          <w:sz w:val="20"/>
        </w:rPr>
        <w:t>до</w:t>
      </w:r>
      <w:r>
        <w:rPr>
          <w:spacing w:val="-53"/>
          <w:sz w:val="20"/>
        </w:rPr>
        <w:t> </w:t>
      </w:r>
      <w:r>
        <w:rPr>
          <w:sz w:val="20"/>
        </w:rPr>
        <w:t>сервісних</w:t>
      </w:r>
      <w:r>
        <w:rPr>
          <w:spacing w:val="-1"/>
          <w:sz w:val="20"/>
        </w:rPr>
        <w:t> </w:t>
      </w:r>
      <w:r>
        <w:rPr>
          <w:sz w:val="20"/>
        </w:rPr>
        <w:t>станцій від</w:t>
      </w:r>
      <w:r>
        <w:rPr>
          <w:spacing w:val="-1"/>
          <w:sz w:val="20"/>
        </w:rPr>
        <w:t> </w:t>
      </w:r>
      <w:r>
        <w:rPr>
          <w:sz w:val="20"/>
        </w:rPr>
        <w:t>20 грудня</w:t>
      </w:r>
      <w:r>
        <w:rPr>
          <w:spacing w:val="-1"/>
          <w:sz w:val="20"/>
        </w:rPr>
        <w:t> </w:t>
      </w:r>
      <w:r>
        <w:rPr>
          <w:sz w:val="20"/>
        </w:rPr>
        <w:t>1994 року.</w:t>
      </w:r>
    </w:p>
    <w:p>
      <w:pPr>
        <w:pStyle w:val="Heading4"/>
        <w:spacing w:before="120"/>
      </w:pPr>
      <w:r>
        <w:rPr/>
        <w:t>Управління</w:t>
      </w:r>
      <w:r>
        <w:rPr>
          <w:spacing w:val="-9"/>
        </w:rPr>
        <w:t> </w:t>
      </w:r>
      <w:r>
        <w:rPr/>
        <w:t>відходами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ресурсами:</w:t>
      </w:r>
    </w:p>
    <w:p>
      <w:pPr>
        <w:pStyle w:val="BodyText"/>
        <w:spacing w:before="60"/>
        <w:ind w:left="674" w:right="628"/>
      </w:pPr>
      <w:r>
        <w:rPr/>
        <w:t>1.</w:t>
      </w:r>
      <w:r>
        <w:rPr>
          <w:spacing w:val="-4"/>
        </w:rPr>
        <w:t> </w:t>
      </w:r>
      <w:r>
        <w:rPr/>
        <w:t>Директива</w:t>
      </w:r>
      <w:r>
        <w:rPr>
          <w:spacing w:val="-4"/>
        </w:rPr>
        <w:t> </w:t>
      </w:r>
      <w:r>
        <w:rPr/>
        <w:t>2008/98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ЄС</w:t>
      </w:r>
      <w:r>
        <w:rPr>
          <w:spacing w:val="-3"/>
        </w:rPr>
        <w:t> </w:t>
      </w:r>
      <w:r>
        <w:rPr/>
        <w:t>Європейського</w:t>
      </w:r>
      <w:r>
        <w:rPr>
          <w:spacing w:val="-4"/>
        </w:rPr>
        <w:t> </w:t>
      </w:r>
      <w:r>
        <w:rPr/>
        <w:t>Парламенту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Ради</w:t>
      </w:r>
      <w:r>
        <w:rPr>
          <w:spacing w:val="-4"/>
        </w:rPr>
        <w:t> </w:t>
      </w:r>
      <w:r>
        <w:rPr/>
        <w:t>від</w:t>
      </w:r>
      <w:r>
        <w:rPr>
          <w:spacing w:val="-3"/>
        </w:rPr>
        <w:t> </w:t>
      </w:r>
      <w:r>
        <w:rPr/>
        <w:t>19</w:t>
      </w:r>
      <w:r>
        <w:rPr>
          <w:spacing w:val="-4"/>
        </w:rPr>
        <w:t> </w:t>
      </w:r>
      <w:r>
        <w:rPr/>
        <w:t>листопада</w:t>
      </w:r>
      <w:r>
        <w:rPr>
          <w:spacing w:val="-4"/>
        </w:rPr>
        <w:t> </w:t>
      </w:r>
      <w:r>
        <w:rPr/>
        <w:t>2008</w:t>
      </w:r>
      <w:r>
        <w:rPr>
          <w:spacing w:val="-4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про</w:t>
      </w:r>
      <w:r>
        <w:rPr>
          <w:spacing w:val="-3"/>
        </w:rPr>
        <w:t> </w:t>
      </w:r>
      <w:r>
        <w:rPr/>
        <w:t>відходи</w:t>
      </w:r>
      <w:r>
        <w:rPr>
          <w:spacing w:val="-53"/>
        </w:rPr>
        <w:t> </w:t>
      </w:r>
      <w:r>
        <w:rPr/>
        <w:t>та</w:t>
      </w:r>
      <w:r>
        <w:rPr>
          <w:spacing w:val="-1"/>
        </w:rPr>
        <w:t> </w:t>
      </w:r>
      <w:r>
        <w:rPr/>
        <w:t>скасування деяких Директив.</w:t>
      </w:r>
    </w:p>
    <w:p>
      <w:pPr>
        <w:pStyle w:val="Heading4"/>
        <w:spacing w:before="60"/>
      </w:pPr>
      <w:r>
        <w:rPr/>
        <w:t>Якість</w:t>
      </w:r>
      <w:r>
        <w:rPr>
          <w:spacing w:val="-8"/>
        </w:rPr>
        <w:t> </w:t>
      </w:r>
      <w:r>
        <w:rPr/>
        <w:t>води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управління</w:t>
      </w:r>
      <w:r>
        <w:rPr>
          <w:spacing w:val="-7"/>
        </w:rPr>
        <w:t> </w:t>
      </w:r>
      <w:r>
        <w:rPr/>
        <w:t>водними</w:t>
      </w:r>
      <w:r>
        <w:rPr>
          <w:spacing w:val="-7"/>
        </w:rPr>
        <w:t> </w:t>
      </w:r>
      <w:r>
        <w:rPr/>
        <w:t>ресурсами,</w:t>
      </w:r>
      <w:r>
        <w:rPr>
          <w:spacing w:val="-8"/>
        </w:rPr>
        <w:t> </w:t>
      </w:r>
      <w:r>
        <w:rPr/>
        <w:t>включаючи</w:t>
      </w:r>
      <w:r>
        <w:rPr>
          <w:spacing w:val="-7"/>
        </w:rPr>
        <w:t> </w:t>
      </w:r>
      <w:r>
        <w:rPr/>
        <w:t>морське</w:t>
      </w:r>
      <w:r>
        <w:rPr>
          <w:spacing w:val="-7"/>
        </w:rPr>
        <w:t> </w:t>
      </w:r>
      <w:r>
        <w:rPr/>
        <w:t>середовище: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60" w:after="0"/>
        <w:ind w:left="674" w:right="1666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2000/60/ЄС</w:t>
      </w:r>
      <w:r>
        <w:rPr>
          <w:spacing w:val="-5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5"/>
          <w:sz w:val="20"/>
        </w:rPr>
        <w:t> </w:t>
      </w:r>
      <w:r>
        <w:rPr>
          <w:sz w:val="20"/>
        </w:rPr>
        <w:t>23</w:t>
      </w:r>
      <w:r>
        <w:rPr>
          <w:spacing w:val="-4"/>
          <w:sz w:val="20"/>
        </w:rPr>
        <w:t> </w:t>
      </w:r>
      <w:r>
        <w:rPr>
          <w:sz w:val="20"/>
        </w:rPr>
        <w:t>жовтня</w:t>
      </w:r>
      <w:r>
        <w:rPr>
          <w:spacing w:val="-5"/>
          <w:sz w:val="20"/>
        </w:rPr>
        <w:t> </w:t>
      </w:r>
      <w:r>
        <w:rPr>
          <w:sz w:val="20"/>
        </w:rPr>
        <w:t>2000</w:t>
      </w:r>
      <w:r>
        <w:rPr>
          <w:spacing w:val="-5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"Про</w:t>
      </w:r>
      <w:r>
        <w:rPr>
          <w:spacing w:val="-53"/>
          <w:sz w:val="20"/>
        </w:rPr>
        <w:t> </w:t>
      </w:r>
      <w:r>
        <w:rPr>
          <w:sz w:val="20"/>
        </w:rPr>
        <w:t>встановлення</w:t>
      </w:r>
      <w:r>
        <w:rPr>
          <w:spacing w:val="-2"/>
          <w:sz w:val="20"/>
        </w:rPr>
        <w:t> </w:t>
      </w:r>
      <w:r>
        <w:rPr>
          <w:sz w:val="20"/>
        </w:rPr>
        <w:t>рамок</w:t>
      </w:r>
      <w:r>
        <w:rPr>
          <w:spacing w:val="-2"/>
          <w:sz w:val="20"/>
        </w:rPr>
        <w:t> </w:t>
      </w:r>
      <w:r>
        <w:rPr>
          <w:sz w:val="20"/>
        </w:rPr>
        <w:t>діяльності</w:t>
      </w:r>
      <w:r>
        <w:rPr>
          <w:spacing w:val="-2"/>
          <w:sz w:val="20"/>
        </w:rPr>
        <w:t> </w:t>
      </w:r>
      <w:r>
        <w:rPr>
          <w:sz w:val="20"/>
        </w:rPr>
        <w:t>Співтовариства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галузі</w:t>
      </w:r>
      <w:r>
        <w:rPr>
          <w:spacing w:val="-2"/>
          <w:sz w:val="20"/>
        </w:rPr>
        <w:t> </w:t>
      </w:r>
      <w:r>
        <w:rPr>
          <w:sz w:val="20"/>
        </w:rPr>
        <w:t>водної</w:t>
      </w:r>
      <w:r>
        <w:rPr>
          <w:spacing w:val="-1"/>
          <w:sz w:val="20"/>
        </w:rPr>
        <w:t> </w:t>
      </w:r>
      <w:r>
        <w:rPr>
          <w:sz w:val="20"/>
        </w:rPr>
        <w:t>політики".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120" w:after="0"/>
        <w:ind w:left="674" w:right="890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2007/60/ЄС</w:t>
      </w:r>
      <w:r>
        <w:rPr>
          <w:spacing w:val="-4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23</w:t>
      </w:r>
      <w:r>
        <w:rPr>
          <w:spacing w:val="-4"/>
          <w:sz w:val="20"/>
        </w:rPr>
        <w:t> </w:t>
      </w:r>
      <w:r>
        <w:rPr>
          <w:sz w:val="20"/>
        </w:rPr>
        <w:t>жовтня</w:t>
      </w:r>
      <w:r>
        <w:rPr>
          <w:spacing w:val="-4"/>
          <w:sz w:val="20"/>
        </w:rPr>
        <w:t> </w:t>
      </w:r>
      <w:r>
        <w:rPr>
          <w:sz w:val="20"/>
        </w:rPr>
        <w:t>2007</w:t>
      </w:r>
      <w:r>
        <w:rPr>
          <w:spacing w:val="-5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оцінку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53"/>
          <w:sz w:val="20"/>
        </w:rPr>
        <w:t> </w:t>
      </w:r>
      <w:r>
        <w:rPr>
          <w:sz w:val="20"/>
        </w:rPr>
        <w:t>управління</w:t>
      </w:r>
      <w:r>
        <w:rPr>
          <w:spacing w:val="-1"/>
          <w:sz w:val="20"/>
        </w:rPr>
        <w:t> </w:t>
      </w:r>
      <w:r>
        <w:rPr>
          <w:sz w:val="20"/>
        </w:rPr>
        <w:t>ризиками затоплення.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120" w:after="0"/>
        <w:ind w:left="674" w:right="1556" w:firstLine="0"/>
        <w:jc w:val="left"/>
        <w:rPr>
          <w:sz w:val="20"/>
        </w:rPr>
      </w:pPr>
      <w:r>
        <w:rPr>
          <w:sz w:val="20"/>
        </w:rPr>
        <w:t>Директива 2008/56/ЄС Європейського Парламенту та Ради від 17 червня 2008 року про</w:t>
      </w:r>
      <w:r>
        <w:rPr>
          <w:spacing w:val="1"/>
          <w:sz w:val="20"/>
        </w:rPr>
        <w:t> </w:t>
      </w:r>
      <w:r>
        <w:rPr>
          <w:sz w:val="20"/>
        </w:rPr>
        <w:t>встановлення</w:t>
      </w:r>
      <w:r>
        <w:rPr>
          <w:spacing w:val="-8"/>
          <w:sz w:val="20"/>
        </w:rPr>
        <w:t> </w:t>
      </w:r>
      <w:r>
        <w:rPr>
          <w:sz w:val="20"/>
        </w:rPr>
        <w:t>рамок</w:t>
      </w:r>
      <w:r>
        <w:rPr>
          <w:spacing w:val="-7"/>
          <w:sz w:val="20"/>
        </w:rPr>
        <w:t> </w:t>
      </w:r>
      <w:r>
        <w:rPr>
          <w:sz w:val="20"/>
        </w:rPr>
        <w:t>діяльності</w:t>
      </w:r>
      <w:r>
        <w:rPr>
          <w:spacing w:val="-8"/>
          <w:sz w:val="20"/>
        </w:rPr>
        <w:t> </w:t>
      </w:r>
      <w:r>
        <w:rPr>
          <w:sz w:val="20"/>
        </w:rPr>
        <w:t>Співтовариства</w:t>
      </w:r>
      <w:r>
        <w:rPr>
          <w:spacing w:val="-7"/>
          <w:sz w:val="20"/>
        </w:rPr>
        <w:t> </w:t>
      </w:r>
      <w:r>
        <w:rPr>
          <w:sz w:val="20"/>
        </w:rPr>
        <w:t>у</w:t>
      </w:r>
      <w:r>
        <w:rPr>
          <w:spacing w:val="-8"/>
          <w:sz w:val="20"/>
        </w:rPr>
        <w:t> </w:t>
      </w:r>
      <w:r>
        <w:rPr>
          <w:sz w:val="20"/>
        </w:rPr>
        <w:t>сфері</w:t>
      </w:r>
      <w:r>
        <w:rPr>
          <w:spacing w:val="-7"/>
          <w:sz w:val="20"/>
        </w:rPr>
        <w:t> </w:t>
      </w:r>
      <w:r>
        <w:rPr>
          <w:sz w:val="20"/>
        </w:rPr>
        <w:t>екологічної</w:t>
      </w:r>
      <w:r>
        <w:rPr>
          <w:spacing w:val="-8"/>
          <w:sz w:val="20"/>
        </w:rPr>
        <w:t> </w:t>
      </w:r>
      <w:r>
        <w:rPr>
          <w:sz w:val="20"/>
        </w:rPr>
        <w:t>політики</w:t>
      </w:r>
      <w:r>
        <w:rPr>
          <w:spacing w:val="-7"/>
          <w:sz w:val="20"/>
        </w:rPr>
        <w:t> </w:t>
      </w:r>
      <w:r>
        <w:rPr>
          <w:sz w:val="20"/>
        </w:rPr>
        <w:t>щодо</w:t>
      </w:r>
      <w:r>
        <w:rPr>
          <w:spacing w:val="-8"/>
          <w:sz w:val="20"/>
        </w:rPr>
        <w:t> </w:t>
      </w:r>
      <w:r>
        <w:rPr>
          <w:sz w:val="20"/>
        </w:rPr>
        <w:t>морського</w:t>
      </w:r>
      <w:r>
        <w:rPr>
          <w:spacing w:val="-52"/>
          <w:sz w:val="20"/>
        </w:rPr>
        <w:t> </w:t>
      </w:r>
      <w:r>
        <w:rPr>
          <w:sz w:val="20"/>
        </w:rPr>
        <w:t>середовища</w:t>
      </w:r>
      <w:r>
        <w:rPr>
          <w:spacing w:val="-1"/>
          <w:sz w:val="20"/>
        </w:rPr>
        <w:t> </w:t>
      </w:r>
      <w:r>
        <w:rPr>
          <w:sz w:val="20"/>
        </w:rPr>
        <w:t>(Рамкова директива</w:t>
      </w:r>
      <w:r>
        <w:rPr>
          <w:spacing w:val="-1"/>
          <w:sz w:val="20"/>
        </w:rPr>
        <w:t> </w:t>
      </w:r>
      <w:r>
        <w:rPr>
          <w:sz w:val="20"/>
        </w:rPr>
        <w:t>морської стратегії)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120" w:after="0"/>
        <w:ind w:left="897" w:right="0" w:hanging="223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91/271/ЄЕС</w:t>
      </w:r>
      <w:r>
        <w:rPr>
          <w:spacing w:val="-3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21</w:t>
      </w:r>
      <w:r>
        <w:rPr>
          <w:spacing w:val="-3"/>
          <w:sz w:val="20"/>
        </w:rPr>
        <w:t> </w:t>
      </w:r>
      <w:r>
        <w:rPr>
          <w:sz w:val="20"/>
        </w:rPr>
        <w:t>травня</w:t>
      </w:r>
      <w:r>
        <w:rPr>
          <w:spacing w:val="-4"/>
          <w:sz w:val="20"/>
        </w:rPr>
        <w:t> </w:t>
      </w:r>
      <w:r>
        <w:rPr>
          <w:sz w:val="20"/>
        </w:rPr>
        <w:t>1991</w:t>
      </w:r>
      <w:r>
        <w:rPr>
          <w:spacing w:val="-3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"Про</w:t>
      </w:r>
      <w:r>
        <w:rPr>
          <w:spacing w:val="-4"/>
          <w:sz w:val="20"/>
        </w:rPr>
        <w:t> </w:t>
      </w:r>
      <w:r>
        <w:rPr>
          <w:sz w:val="20"/>
        </w:rPr>
        <w:t>очищистку</w:t>
      </w:r>
      <w:r>
        <w:rPr>
          <w:spacing w:val="-3"/>
          <w:sz w:val="20"/>
        </w:rPr>
        <w:t> </w:t>
      </w:r>
      <w:r>
        <w:rPr>
          <w:sz w:val="20"/>
        </w:rPr>
        <w:t>міських</w:t>
      </w:r>
      <w:r>
        <w:rPr>
          <w:spacing w:val="-4"/>
          <w:sz w:val="20"/>
        </w:rPr>
        <w:t> </w:t>
      </w:r>
      <w:r>
        <w:rPr>
          <w:sz w:val="20"/>
        </w:rPr>
        <w:t>стічних</w:t>
      </w:r>
      <w:r>
        <w:rPr>
          <w:spacing w:val="-3"/>
          <w:sz w:val="20"/>
        </w:rPr>
        <w:t> </w:t>
      </w:r>
      <w:r>
        <w:rPr>
          <w:sz w:val="20"/>
        </w:rPr>
        <w:t>вод".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120" w:after="0"/>
        <w:ind w:left="674" w:right="573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98/83/ЄС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03</w:t>
      </w:r>
      <w:r>
        <w:rPr>
          <w:spacing w:val="-5"/>
          <w:sz w:val="20"/>
        </w:rPr>
        <w:t> </w:t>
      </w:r>
      <w:r>
        <w:rPr>
          <w:sz w:val="20"/>
        </w:rPr>
        <w:t>листопада</w:t>
      </w:r>
      <w:r>
        <w:rPr>
          <w:spacing w:val="-4"/>
          <w:sz w:val="20"/>
        </w:rPr>
        <w:t> </w:t>
      </w:r>
      <w:r>
        <w:rPr>
          <w:sz w:val="20"/>
        </w:rPr>
        <w:t>1998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5"/>
          <w:sz w:val="20"/>
        </w:rPr>
        <w:t> </w:t>
      </w:r>
      <w:r>
        <w:rPr>
          <w:sz w:val="20"/>
        </w:rPr>
        <w:t>"Про</w:t>
      </w:r>
      <w:r>
        <w:rPr>
          <w:spacing w:val="-4"/>
          <w:sz w:val="20"/>
        </w:rPr>
        <w:t> </w:t>
      </w:r>
      <w:r>
        <w:rPr>
          <w:sz w:val="20"/>
        </w:rPr>
        <w:t>якість</w:t>
      </w:r>
      <w:r>
        <w:rPr>
          <w:spacing w:val="-5"/>
          <w:sz w:val="20"/>
        </w:rPr>
        <w:t> </w:t>
      </w:r>
      <w:r>
        <w:rPr>
          <w:sz w:val="20"/>
        </w:rPr>
        <w:t>води,</w:t>
      </w:r>
      <w:r>
        <w:rPr>
          <w:spacing w:val="-4"/>
          <w:sz w:val="20"/>
        </w:rPr>
        <w:t> </w:t>
      </w:r>
      <w:r>
        <w:rPr>
          <w:sz w:val="20"/>
        </w:rPr>
        <w:t>призначеної</w:t>
      </w:r>
      <w:r>
        <w:rPr>
          <w:spacing w:val="-5"/>
          <w:sz w:val="20"/>
        </w:rPr>
        <w:t> </w:t>
      </w:r>
      <w:r>
        <w:rPr>
          <w:sz w:val="20"/>
        </w:rPr>
        <w:t>для</w:t>
      </w:r>
      <w:r>
        <w:rPr>
          <w:spacing w:val="-4"/>
          <w:sz w:val="20"/>
        </w:rPr>
        <w:t> </w:t>
      </w:r>
      <w:r>
        <w:rPr>
          <w:sz w:val="20"/>
        </w:rPr>
        <w:t>споживання</w:t>
      </w:r>
      <w:r>
        <w:rPr>
          <w:spacing w:val="-53"/>
          <w:sz w:val="20"/>
        </w:rPr>
        <w:t> </w:t>
      </w:r>
      <w:r>
        <w:rPr>
          <w:sz w:val="20"/>
        </w:rPr>
        <w:t>людиною".</w:t>
      </w:r>
    </w:p>
    <w:p>
      <w:pPr>
        <w:pStyle w:val="ListParagraph"/>
        <w:numPr>
          <w:ilvl w:val="0"/>
          <w:numId w:val="26"/>
        </w:numPr>
        <w:tabs>
          <w:tab w:pos="897" w:val="left" w:leader="none"/>
        </w:tabs>
        <w:spacing w:line="240" w:lineRule="auto" w:before="120" w:after="0"/>
        <w:ind w:left="674" w:right="774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6"/>
          <w:sz w:val="20"/>
        </w:rPr>
        <w:t> </w:t>
      </w:r>
      <w:r>
        <w:rPr>
          <w:sz w:val="20"/>
        </w:rPr>
        <w:t>Ради</w:t>
      </w:r>
      <w:r>
        <w:rPr>
          <w:spacing w:val="-5"/>
          <w:sz w:val="20"/>
        </w:rPr>
        <w:t> </w:t>
      </w:r>
      <w:r>
        <w:rPr>
          <w:sz w:val="20"/>
        </w:rPr>
        <w:t>91/676/ЄЕС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5"/>
          <w:sz w:val="20"/>
        </w:rPr>
        <w:t> </w:t>
      </w:r>
      <w:r>
        <w:rPr>
          <w:sz w:val="20"/>
        </w:rPr>
        <w:t>12</w:t>
      </w:r>
      <w:r>
        <w:rPr>
          <w:spacing w:val="-5"/>
          <w:sz w:val="20"/>
        </w:rPr>
        <w:t> </w:t>
      </w:r>
      <w:r>
        <w:rPr>
          <w:sz w:val="20"/>
        </w:rPr>
        <w:t>грудня</w:t>
      </w:r>
      <w:r>
        <w:rPr>
          <w:spacing w:val="-5"/>
          <w:sz w:val="20"/>
        </w:rPr>
        <w:t> </w:t>
      </w:r>
      <w:r>
        <w:rPr>
          <w:sz w:val="20"/>
        </w:rPr>
        <w:t>1991</w:t>
      </w:r>
      <w:r>
        <w:rPr>
          <w:spacing w:val="-5"/>
          <w:sz w:val="20"/>
        </w:rPr>
        <w:t> </w:t>
      </w:r>
      <w:r>
        <w:rPr>
          <w:sz w:val="20"/>
        </w:rPr>
        <w:t>року</w:t>
      </w:r>
      <w:r>
        <w:rPr>
          <w:spacing w:val="-6"/>
          <w:sz w:val="20"/>
        </w:rPr>
        <w:t> </w:t>
      </w:r>
      <w:r>
        <w:rPr>
          <w:sz w:val="20"/>
        </w:rPr>
        <w:t>«Про</w:t>
      </w:r>
      <w:r>
        <w:rPr>
          <w:spacing w:val="-5"/>
          <w:sz w:val="20"/>
        </w:rPr>
        <w:t> </w:t>
      </w:r>
      <w:r>
        <w:rPr>
          <w:sz w:val="20"/>
        </w:rPr>
        <w:t>захист</w:t>
      </w:r>
      <w:r>
        <w:rPr>
          <w:spacing w:val="-5"/>
          <w:sz w:val="20"/>
        </w:rPr>
        <w:t> </w:t>
      </w:r>
      <w:r>
        <w:rPr>
          <w:sz w:val="20"/>
        </w:rPr>
        <w:t>вод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5"/>
          <w:sz w:val="20"/>
        </w:rPr>
        <w:t> </w:t>
      </w:r>
      <w:r>
        <w:rPr>
          <w:sz w:val="20"/>
        </w:rPr>
        <w:t>забруднення</w:t>
      </w:r>
      <w:r>
        <w:rPr>
          <w:spacing w:val="-5"/>
          <w:sz w:val="20"/>
        </w:rPr>
        <w:t> </w:t>
      </w:r>
      <w:r>
        <w:rPr>
          <w:sz w:val="20"/>
        </w:rPr>
        <w:t>нітратами</w:t>
      </w:r>
      <w:r>
        <w:rPr>
          <w:spacing w:val="-5"/>
          <w:sz w:val="20"/>
        </w:rPr>
        <w:t> </w:t>
      </w:r>
      <w:r>
        <w:rPr>
          <w:sz w:val="20"/>
        </w:rPr>
        <w:t>із</w:t>
      </w:r>
      <w:r>
        <w:rPr>
          <w:spacing w:val="-53"/>
          <w:sz w:val="20"/>
        </w:rPr>
        <w:t> </w:t>
      </w:r>
      <w:r>
        <w:rPr>
          <w:sz w:val="20"/>
        </w:rPr>
        <w:t>сільськогосподарських</w:t>
      </w:r>
      <w:r>
        <w:rPr>
          <w:spacing w:val="-1"/>
          <w:sz w:val="20"/>
        </w:rPr>
        <w:t> </w:t>
      </w:r>
      <w:r>
        <w:rPr>
          <w:sz w:val="20"/>
        </w:rPr>
        <w:t>джерел».</w:t>
      </w:r>
    </w:p>
    <w:p>
      <w:pPr>
        <w:pStyle w:val="Heading4"/>
        <w:spacing w:before="120"/>
      </w:pPr>
      <w:r>
        <w:rPr/>
        <w:t>Збереження</w:t>
      </w:r>
      <w:r>
        <w:rPr>
          <w:spacing w:val="-8"/>
        </w:rPr>
        <w:t> </w:t>
      </w:r>
      <w:r>
        <w:rPr/>
        <w:t>природи:</w:t>
      </w:r>
    </w:p>
    <w:p>
      <w:pPr>
        <w:pStyle w:val="ListParagraph"/>
        <w:numPr>
          <w:ilvl w:val="0"/>
          <w:numId w:val="27"/>
        </w:numPr>
        <w:tabs>
          <w:tab w:pos="897" w:val="left" w:leader="none"/>
        </w:tabs>
        <w:spacing w:line="240" w:lineRule="auto" w:before="60" w:after="0"/>
        <w:ind w:left="674" w:right="591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2009/147</w:t>
      </w:r>
      <w:r>
        <w:rPr>
          <w:spacing w:val="-5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EC</w:t>
      </w:r>
      <w:r>
        <w:rPr>
          <w:spacing w:val="-5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30</w:t>
      </w:r>
      <w:r>
        <w:rPr>
          <w:spacing w:val="-5"/>
          <w:sz w:val="20"/>
        </w:rPr>
        <w:t> </w:t>
      </w:r>
      <w:r>
        <w:rPr>
          <w:sz w:val="20"/>
        </w:rPr>
        <w:t>жовтня</w:t>
      </w:r>
      <w:r>
        <w:rPr>
          <w:spacing w:val="-4"/>
          <w:sz w:val="20"/>
        </w:rPr>
        <w:t> </w:t>
      </w:r>
      <w:r>
        <w:rPr>
          <w:sz w:val="20"/>
        </w:rPr>
        <w:t>2009</w:t>
      </w:r>
      <w:r>
        <w:rPr>
          <w:spacing w:val="-5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5"/>
          <w:sz w:val="20"/>
        </w:rPr>
        <w:t> </w:t>
      </w:r>
      <w:r>
        <w:rPr>
          <w:sz w:val="20"/>
        </w:rPr>
        <w:t>збереження</w:t>
      </w:r>
      <w:r>
        <w:rPr>
          <w:spacing w:val="-52"/>
          <w:sz w:val="20"/>
        </w:rPr>
        <w:t> </w:t>
      </w:r>
      <w:r>
        <w:rPr>
          <w:sz w:val="20"/>
        </w:rPr>
        <w:t>диких</w:t>
      </w:r>
      <w:r>
        <w:rPr>
          <w:spacing w:val="-1"/>
          <w:sz w:val="20"/>
        </w:rPr>
        <w:t> </w:t>
      </w:r>
      <w:r>
        <w:rPr>
          <w:sz w:val="20"/>
        </w:rPr>
        <w:t>птахів.</w:t>
      </w:r>
    </w:p>
    <w:p>
      <w:pPr>
        <w:pStyle w:val="ListParagraph"/>
        <w:numPr>
          <w:ilvl w:val="0"/>
          <w:numId w:val="27"/>
        </w:numPr>
        <w:tabs>
          <w:tab w:pos="897" w:val="left" w:leader="none"/>
        </w:tabs>
        <w:spacing w:line="240" w:lineRule="auto" w:before="60" w:after="0"/>
        <w:ind w:left="674" w:right="778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92/43</w:t>
      </w:r>
      <w:r>
        <w:rPr>
          <w:spacing w:val="-5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EEC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5"/>
          <w:sz w:val="20"/>
        </w:rPr>
        <w:t> </w:t>
      </w:r>
      <w:r>
        <w:rPr>
          <w:sz w:val="20"/>
        </w:rPr>
        <w:t>21</w:t>
      </w:r>
      <w:r>
        <w:rPr>
          <w:spacing w:val="-4"/>
          <w:sz w:val="20"/>
        </w:rPr>
        <w:t> </w:t>
      </w:r>
      <w:r>
        <w:rPr>
          <w:sz w:val="20"/>
        </w:rPr>
        <w:t>травня</w:t>
      </w:r>
      <w:r>
        <w:rPr>
          <w:spacing w:val="-5"/>
          <w:sz w:val="20"/>
        </w:rPr>
        <w:t> </w:t>
      </w:r>
      <w:r>
        <w:rPr>
          <w:sz w:val="20"/>
        </w:rPr>
        <w:t>1992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5"/>
          <w:sz w:val="20"/>
        </w:rPr>
        <w:t> </w:t>
      </w:r>
      <w:r>
        <w:rPr>
          <w:sz w:val="20"/>
        </w:rPr>
        <w:t>охорону</w:t>
      </w:r>
      <w:r>
        <w:rPr>
          <w:spacing w:val="-4"/>
          <w:sz w:val="20"/>
        </w:rPr>
        <w:t> </w:t>
      </w:r>
      <w:r>
        <w:rPr>
          <w:sz w:val="20"/>
        </w:rPr>
        <w:t>природних</w:t>
      </w:r>
      <w:r>
        <w:rPr>
          <w:spacing w:val="-5"/>
          <w:sz w:val="20"/>
        </w:rPr>
        <w:t> </w:t>
      </w:r>
      <w:r>
        <w:rPr>
          <w:sz w:val="20"/>
        </w:rPr>
        <w:t>середовищ</w:t>
      </w:r>
      <w:r>
        <w:rPr>
          <w:spacing w:val="-4"/>
          <w:sz w:val="20"/>
        </w:rPr>
        <w:t> </w:t>
      </w:r>
      <w:r>
        <w:rPr>
          <w:sz w:val="20"/>
        </w:rPr>
        <w:t>існування</w:t>
      </w:r>
      <w:r>
        <w:rPr>
          <w:spacing w:val="-52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дикої флори і фауни.</w:t>
      </w:r>
    </w:p>
    <w:p>
      <w:pPr>
        <w:pStyle w:val="Heading4"/>
        <w:spacing w:before="60"/>
      </w:pPr>
      <w:r>
        <w:rPr/>
        <w:t>Промислове</w:t>
      </w:r>
      <w:r>
        <w:rPr>
          <w:spacing w:val="-10"/>
        </w:rPr>
        <w:t> </w:t>
      </w:r>
      <w:r>
        <w:rPr/>
        <w:t>забруднення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техногенні</w:t>
      </w:r>
      <w:r>
        <w:rPr>
          <w:spacing w:val="-10"/>
        </w:rPr>
        <w:t> </w:t>
      </w:r>
      <w:r>
        <w:rPr/>
        <w:t>загрози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0"/>
          <w:numId w:val="27"/>
        </w:numPr>
        <w:tabs>
          <w:tab w:pos="897" w:val="left" w:leader="none"/>
        </w:tabs>
        <w:spacing w:line="240" w:lineRule="auto" w:before="140" w:after="0"/>
        <w:ind w:left="674" w:right="1351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4"/>
          <w:sz w:val="20"/>
        </w:rPr>
        <w:t> </w:t>
      </w:r>
      <w:r>
        <w:rPr>
          <w:sz w:val="20"/>
        </w:rPr>
        <w:t>2010/75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3"/>
          <w:sz w:val="20"/>
        </w:rPr>
        <w:t> </w:t>
      </w:r>
      <w:r>
        <w:rPr>
          <w:sz w:val="20"/>
        </w:rPr>
        <w:t>ЄС</w:t>
      </w:r>
      <w:r>
        <w:rPr>
          <w:spacing w:val="-4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3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3"/>
          <w:sz w:val="20"/>
        </w:rPr>
        <w:t> </w:t>
      </w:r>
      <w:r>
        <w:rPr>
          <w:sz w:val="20"/>
        </w:rPr>
        <w:t>24</w:t>
      </w:r>
      <w:r>
        <w:rPr>
          <w:spacing w:val="-4"/>
          <w:sz w:val="20"/>
        </w:rPr>
        <w:t> </w:t>
      </w:r>
      <w:r>
        <w:rPr>
          <w:sz w:val="20"/>
        </w:rPr>
        <w:t>листопада</w:t>
      </w:r>
      <w:r>
        <w:rPr>
          <w:spacing w:val="-4"/>
          <w:sz w:val="20"/>
        </w:rPr>
        <w:t> </w:t>
      </w:r>
      <w:r>
        <w:rPr>
          <w:sz w:val="20"/>
        </w:rPr>
        <w:t>2010</w:t>
      </w:r>
      <w:r>
        <w:rPr>
          <w:spacing w:val="-3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«Про</w:t>
      </w:r>
      <w:r>
        <w:rPr>
          <w:spacing w:val="-52"/>
          <w:sz w:val="20"/>
        </w:rPr>
        <w:t> </w:t>
      </w:r>
      <w:r>
        <w:rPr>
          <w:sz w:val="20"/>
        </w:rPr>
        <w:t>промислове</w:t>
      </w:r>
      <w:r>
        <w:rPr>
          <w:spacing w:val="-8"/>
          <w:sz w:val="20"/>
        </w:rPr>
        <w:t> </w:t>
      </w:r>
      <w:r>
        <w:rPr>
          <w:sz w:val="20"/>
        </w:rPr>
        <w:t>забруднення</w:t>
      </w:r>
      <w:r>
        <w:rPr>
          <w:spacing w:val="-7"/>
          <w:sz w:val="20"/>
        </w:rPr>
        <w:t> </w:t>
      </w:r>
      <w:r>
        <w:rPr>
          <w:sz w:val="20"/>
        </w:rPr>
        <w:t>(інтегроване</w:t>
      </w:r>
      <w:r>
        <w:rPr>
          <w:spacing w:val="-7"/>
          <w:sz w:val="20"/>
        </w:rPr>
        <w:t> </w:t>
      </w:r>
      <w:r>
        <w:rPr>
          <w:sz w:val="20"/>
        </w:rPr>
        <w:t>запобігання</w:t>
      </w:r>
      <w:r>
        <w:rPr>
          <w:spacing w:val="-8"/>
          <w:sz w:val="20"/>
        </w:rPr>
        <w:t> </w:t>
      </w:r>
      <w:r>
        <w:rPr>
          <w:sz w:val="20"/>
        </w:rPr>
        <w:t>та</w:t>
      </w:r>
      <w:r>
        <w:rPr>
          <w:spacing w:val="-7"/>
          <w:sz w:val="20"/>
        </w:rPr>
        <w:t> </w:t>
      </w:r>
      <w:r>
        <w:rPr>
          <w:sz w:val="20"/>
        </w:rPr>
        <w:t>контроль</w:t>
      </w:r>
      <w:r>
        <w:rPr>
          <w:spacing w:val="-7"/>
          <w:sz w:val="20"/>
        </w:rPr>
        <w:t> </w:t>
      </w:r>
      <w:r>
        <w:rPr>
          <w:sz w:val="20"/>
        </w:rPr>
        <w:t>забруднення)</w:t>
      </w:r>
      <w:r>
        <w:rPr>
          <w:spacing w:val="-8"/>
          <w:sz w:val="20"/>
        </w:rPr>
        <w:t> </w:t>
      </w:r>
      <w:r>
        <w:rPr>
          <w:sz w:val="20"/>
        </w:rPr>
        <w:t>Переглянута»).</w:t>
      </w:r>
    </w:p>
    <w:p>
      <w:pPr>
        <w:pStyle w:val="ListParagraph"/>
        <w:numPr>
          <w:ilvl w:val="0"/>
          <w:numId w:val="27"/>
        </w:numPr>
        <w:tabs>
          <w:tab w:pos="897" w:val="left" w:leader="none"/>
        </w:tabs>
        <w:spacing w:line="240" w:lineRule="auto" w:before="60" w:after="0"/>
        <w:ind w:left="674" w:right="657" w:firstLine="0"/>
        <w:jc w:val="left"/>
        <w:rPr>
          <w:sz w:val="20"/>
        </w:rPr>
      </w:pPr>
      <w:r>
        <w:rPr>
          <w:sz w:val="20"/>
        </w:rPr>
        <w:t>Директива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96/82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ЄС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09</w:t>
      </w:r>
      <w:r>
        <w:rPr>
          <w:spacing w:val="-4"/>
          <w:sz w:val="20"/>
        </w:rPr>
        <w:t> </w:t>
      </w:r>
      <w:r>
        <w:rPr>
          <w:sz w:val="20"/>
        </w:rPr>
        <w:t>грудня</w:t>
      </w:r>
      <w:r>
        <w:rPr>
          <w:spacing w:val="-4"/>
          <w:sz w:val="20"/>
        </w:rPr>
        <w:t> </w:t>
      </w:r>
      <w:r>
        <w:rPr>
          <w:sz w:val="20"/>
        </w:rPr>
        <w:t>1996</w:t>
      </w:r>
      <w:r>
        <w:rPr>
          <w:spacing w:val="-5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контроль</w:t>
      </w:r>
      <w:r>
        <w:rPr>
          <w:spacing w:val="-4"/>
          <w:sz w:val="20"/>
        </w:rPr>
        <w:t> </w:t>
      </w:r>
      <w:r>
        <w:rPr>
          <w:sz w:val="20"/>
        </w:rPr>
        <w:t>загроз</w:t>
      </w:r>
      <w:r>
        <w:rPr>
          <w:spacing w:val="-5"/>
          <w:sz w:val="20"/>
        </w:rPr>
        <w:t> </w:t>
      </w:r>
      <w:r>
        <w:rPr>
          <w:sz w:val="20"/>
        </w:rPr>
        <w:t>виникнення</w:t>
      </w:r>
      <w:r>
        <w:rPr>
          <w:spacing w:val="-4"/>
          <w:sz w:val="20"/>
        </w:rPr>
        <w:t> </w:t>
      </w:r>
      <w:r>
        <w:rPr>
          <w:sz w:val="20"/>
        </w:rPr>
        <w:t>значних</w:t>
      </w:r>
      <w:r>
        <w:rPr>
          <w:spacing w:val="-4"/>
          <w:sz w:val="20"/>
        </w:rPr>
        <w:t> </w:t>
      </w:r>
      <w:r>
        <w:rPr>
          <w:sz w:val="20"/>
        </w:rPr>
        <w:t>аварій,</w:t>
      </w:r>
      <w:r>
        <w:rPr>
          <w:spacing w:val="-53"/>
          <w:sz w:val="20"/>
        </w:rPr>
        <w:t> </w:t>
      </w:r>
      <w:r>
        <w:rPr>
          <w:sz w:val="20"/>
        </w:rPr>
        <w:t>пов'язаних</w:t>
      </w:r>
      <w:r>
        <w:rPr>
          <w:spacing w:val="-1"/>
          <w:sz w:val="20"/>
        </w:rPr>
        <w:t> </w:t>
      </w:r>
      <w:r>
        <w:rPr>
          <w:sz w:val="20"/>
        </w:rPr>
        <w:t>із</w:t>
      </w:r>
      <w:r>
        <w:rPr>
          <w:spacing w:val="-1"/>
          <w:sz w:val="20"/>
        </w:rPr>
        <w:t> </w:t>
      </w:r>
      <w:r>
        <w:rPr>
          <w:sz w:val="20"/>
        </w:rPr>
        <w:t>використанням небезпечних</w:t>
      </w:r>
      <w:r>
        <w:rPr>
          <w:spacing w:val="-1"/>
          <w:sz w:val="20"/>
        </w:rPr>
        <w:t> </w:t>
      </w:r>
      <w:r>
        <w:rPr>
          <w:sz w:val="20"/>
        </w:rPr>
        <w:t>речовин.</w:t>
      </w:r>
    </w:p>
    <w:p>
      <w:pPr>
        <w:pStyle w:val="Heading4"/>
        <w:spacing w:before="60"/>
      </w:pPr>
      <w:r>
        <w:rPr/>
        <w:t>Зміна</w:t>
      </w:r>
      <w:r>
        <w:rPr>
          <w:spacing w:val="-6"/>
        </w:rPr>
        <w:t> </w:t>
      </w:r>
      <w:r>
        <w:rPr/>
        <w:t>клімату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захист</w:t>
      </w:r>
      <w:r>
        <w:rPr>
          <w:spacing w:val="-6"/>
        </w:rPr>
        <w:t> </w:t>
      </w:r>
      <w:r>
        <w:rPr/>
        <w:t>озонового</w:t>
      </w:r>
      <w:r>
        <w:rPr>
          <w:spacing w:val="-5"/>
        </w:rPr>
        <w:t> </w:t>
      </w:r>
      <w:r>
        <w:rPr/>
        <w:t>шару:</w:t>
      </w:r>
    </w:p>
    <w:p>
      <w:pPr>
        <w:pStyle w:val="BodyText"/>
        <w:spacing w:before="60"/>
        <w:ind w:left="674" w:right="628"/>
      </w:pPr>
      <w:r>
        <w:rPr/>
        <w:t>1. Директива 2003/87 / ЄС Європейського Парламенту і Ради від 13 жовтня 2003 року про</w:t>
      </w:r>
      <w:r>
        <w:rPr>
          <w:spacing w:val="1"/>
        </w:rPr>
        <w:t> </w:t>
      </w:r>
      <w:r>
        <w:rPr/>
        <w:t>встановлення</w:t>
      </w:r>
      <w:r>
        <w:rPr>
          <w:spacing w:val="-6"/>
        </w:rPr>
        <w:t> </w:t>
      </w:r>
      <w:r>
        <w:rPr/>
        <w:t>схеми</w:t>
      </w:r>
      <w:r>
        <w:rPr>
          <w:spacing w:val="-6"/>
        </w:rPr>
        <w:t> </w:t>
      </w:r>
      <w:r>
        <w:rPr/>
        <w:t>торгівлі</w:t>
      </w:r>
      <w:r>
        <w:rPr>
          <w:spacing w:val="-5"/>
        </w:rPr>
        <w:t> </w:t>
      </w:r>
      <w:r>
        <w:rPr/>
        <w:t>викидами</w:t>
      </w:r>
      <w:r>
        <w:rPr>
          <w:spacing w:val="-6"/>
        </w:rPr>
        <w:t> </w:t>
      </w:r>
      <w:r>
        <w:rPr/>
        <w:t>парникових</w:t>
      </w:r>
      <w:r>
        <w:rPr>
          <w:spacing w:val="-6"/>
        </w:rPr>
        <w:t> </w:t>
      </w:r>
      <w:r>
        <w:rPr/>
        <w:t>газів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рамках</w:t>
      </w:r>
      <w:r>
        <w:rPr>
          <w:spacing w:val="-6"/>
        </w:rPr>
        <w:t> </w:t>
      </w:r>
      <w:r>
        <w:rPr/>
        <w:t>Співтовариства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внесення</w:t>
      </w:r>
      <w:r>
        <w:rPr>
          <w:spacing w:val="-5"/>
        </w:rPr>
        <w:t> </w:t>
      </w:r>
      <w:r>
        <w:rPr/>
        <w:t>змін</w:t>
      </w:r>
      <w:r>
        <w:rPr>
          <w:spacing w:val="-7"/>
        </w:rPr>
        <w:t> </w:t>
      </w:r>
      <w:r>
        <w:rPr/>
        <w:t>і</w:t>
      </w:r>
      <w:r>
        <w:rPr>
          <w:spacing w:val="-52"/>
        </w:rPr>
        <w:t> </w:t>
      </w:r>
      <w:r>
        <w:rPr/>
        <w:t>доповнень до Директиви Ради 96/61/ЄС із змінами і доповненнями, внесеними Директивою</w:t>
      </w:r>
      <w:r>
        <w:rPr>
          <w:spacing w:val="1"/>
        </w:rPr>
        <w:t> </w:t>
      </w:r>
      <w:r>
        <w:rPr/>
        <w:t>2004/101/ЄС.</w:t>
      </w:r>
    </w:p>
    <w:p>
      <w:pPr>
        <w:pStyle w:val="ListParagraph"/>
        <w:numPr>
          <w:ilvl w:val="0"/>
          <w:numId w:val="24"/>
        </w:numPr>
        <w:tabs>
          <w:tab w:pos="841" w:val="left" w:leader="none"/>
        </w:tabs>
        <w:spacing w:line="240" w:lineRule="auto" w:before="120" w:after="0"/>
        <w:ind w:left="674" w:right="915" w:firstLine="0"/>
        <w:jc w:val="left"/>
        <w:rPr>
          <w:sz w:val="20"/>
        </w:rPr>
      </w:pPr>
      <w:r>
        <w:rPr>
          <w:sz w:val="20"/>
        </w:rPr>
        <w:t>Регламент</w:t>
      </w:r>
      <w:r>
        <w:rPr>
          <w:spacing w:val="-4"/>
          <w:sz w:val="20"/>
        </w:rPr>
        <w:t> </w:t>
      </w:r>
      <w:r>
        <w:rPr>
          <w:sz w:val="20"/>
        </w:rPr>
        <w:t>№842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2006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ЄС</w:t>
      </w:r>
      <w:r>
        <w:rPr>
          <w:spacing w:val="-4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4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17</w:t>
      </w:r>
      <w:r>
        <w:rPr>
          <w:spacing w:val="-4"/>
          <w:sz w:val="20"/>
        </w:rPr>
        <w:t> </w:t>
      </w:r>
      <w:r>
        <w:rPr>
          <w:sz w:val="20"/>
        </w:rPr>
        <w:t>травня</w:t>
      </w:r>
      <w:r>
        <w:rPr>
          <w:spacing w:val="-4"/>
          <w:sz w:val="20"/>
        </w:rPr>
        <w:t> </w:t>
      </w:r>
      <w:r>
        <w:rPr>
          <w:sz w:val="20"/>
        </w:rPr>
        <w:t>2006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4"/>
          <w:sz w:val="20"/>
        </w:rPr>
        <w:t> </w:t>
      </w:r>
      <w:r>
        <w:rPr>
          <w:sz w:val="20"/>
        </w:rPr>
        <w:t>певні</w:t>
      </w:r>
      <w:r>
        <w:rPr>
          <w:spacing w:val="-53"/>
          <w:sz w:val="20"/>
        </w:rPr>
        <w:t> </w:t>
      </w:r>
      <w:r>
        <w:rPr>
          <w:sz w:val="20"/>
        </w:rPr>
        <w:t>фторовані</w:t>
      </w:r>
      <w:r>
        <w:rPr>
          <w:spacing w:val="-1"/>
          <w:sz w:val="20"/>
        </w:rPr>
        <w:t> </w:t>
      </w:r>
      <w:r>
        <w:rPr>
          <w:sz w:val="20"/>
        </w:rPr>
        <w:t>парникові гази.</w:t>
      </w:r>
    </w:p>
    <w:p>
      <w:pPr>
        <w:pStyle w:val="ListParagraph"/>
        <w:numPr>
          <w:ilvl w:val="0"/>
          <w:numId w:val="28"/>
        </w:numPr>
        <w:tabs>
          <w:tab w:pos="897" w:val="left" w:leader="none"/>
        </w:tabs>
        <w:spacing w:line="240" w:lineRule="auto" w:before="120" w:after="0"/>
        <w:ind w:left="674" w:right="1114" w:firstLine="0"/>
        <w:jc w:val="left"/>
        <w:rPr>
          <w:sz w:val="20"/>
        </w:rPr>
      </w:pPr>
      <w:r>
        <w:rPr>
          <w:sz w:val="20"/>
        </w:rPr>
        <w:t>Регламент</w:t>
      </w:r>
      <w:r>
        <w:rPr>
          <w:spacing w:val="-5"/>
          <w:sz w:val="20"/>
        </w:rPr>
        <w:t> </w:t>
      </w:r>
      <w:r>
        <w:rPr>
          <w:sz w:val="20"/>
        </w:rPr>
        <w:t>№2037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2000</w:t>
      </w:r>
      <w:r>
        <w:rPr>
          <w:spacing w:val="-4"/>
          <w:sz w:val="20"/>
        </w:rPr>
        <w:t> </w:t>
      </w:r>
      <w:r>
        <w:rPr>
          <w:sz w:val="20"/>
        </w:rPr>
        <w:t>/</w:t>
      </w:r>
      <w:r>
        <w:rPr>
          <w:spacing w:val="-5"/>
          <w:sz w:val="20"/>
        </w:rPr>
        <w:t> </w:t>
      </w:r>
      <w:r>
        <w:rPr>
          <w:sz w:val="20"/>
        </w:rPr>
        <w:t>ЄС</w:t>
      </w:r>
      <w:r>
        <w:rPr>
          <w:spacing w:val="-4"/>
          <w:sz w:val="20"/>
        </w:rPr>
        <w:t> </w:t>
      </w:r>
      <w:r>
        <w:rPr>
          <w:sz w:val="20"/>
        </w:rPr>
        <w:t>Європейського</w:t>
      </w:r>
      <w:r>
        <w:rPr>
          <w:spacing w:val="-4"/>
          <w:sz w:val="20"/>
        </w:rPr>
        <w:t> </w:t>
      </w:r>
      <w:r>
        <w:rPr>
          <w:sz w:val="20"/>
        </w:rPr>
        <w:t>Парламенту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Ради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29</w:t>
      </w:r>
      <w:r>
        <w:rPr>
          <w:spacing w:val="-4"/>
          <w:sz w:val="20"/>
        </w:rPr>
        <w:t> </w:t>
      </w:r>
      <w:r>
        <w:rPr>
          <w:sz w:val="20"/>
        </w:rPr>
        <w:t>червня</w:t>
      </w:r>
      <w:r>
        <w:rPr>
          <w:spacing w:val="-5"/>
          <w:sz w:val="20"/>
        </w:rPr>
        <w:t> </w:t>
      </w:r>
      <w:r>
        <w:rPr>
          <w:sz w:val="20"/>
        </w:rPr>
        <w:t>2000</w:t>
      </w:r>
      <w:r>
        <w:rPr>
          <w:spacing w:val="-4"/>
          <w:sz w:val="20"/>
        </w:rPr>
        <w:t> </w:t>
      </w:r>
      <w:r>
        <w:rPr>
          <w:sz w:val="20"/>
        </w:rPr>
        <w:t>року</w:t>
      </w:r>
      <w:r>
        <w:rPr>
          <w:spacing w:val="-4"/>
          <w:sz w:val="20"/>
        </w:rPr>
        <w:t> </w:t>
      </w:r>
      <w:r>
        <w:rPr>
          <w:sz w:val="20"/>
        </w:rPr>
        <w:t>про</w:t>
      </w:r>
      <w:r>
        <w:rPr>
          <w:spacing w:val="-53"/>
          <w:sz w:val="20"/>
        </w:rPr>
        <w:t> </w:t>
      </w:r>
      <w:r>
        <w:rPr>
          <w:sz w:val="20"/>
        </w:rPr>
        <w:t>речовини,</w:t>
      </w:r>
      <w:r>
        <w:rPr>
          <w:spacing w:val="-1"/>
          <w:sz w:val="20"/>
        </w:rPr>
        <w:t> </w:t>
      </w:r>
      <w:r>
        <w:rPr>
          <w:sz w:val="20"/>
        </w:rPr>
        <w:t>що руйнують</w:t>
      </w:r>
      <w:r>
        <w:rPr>
          <w:spacing w:val="-1"/>
          <w:sz w:val="20"/>
        </w:rPr>
        <w:t> </w:t>
      </w:r>
      <w:r>
        <w:rPr>
          <w:sz w:val="20"/>
        </w:rPr>
        <w:t>озоновий шар.</w:t>
      </w:r>
    </w:p>
    <w:p>
      <w:pPr>
        <w:pStyle w:val="ListParagraph"/>
        <w:numPr>
          <w:ilvl w:val="0"/>
          <w:numId w:val="28"/>
        </w:numPr>
        <w:tabs>
          <w:tab w:pos="897" w:val="left" w:leader="none"/>
        </w:tabs>
        <w:spacing w:line="240" w:lineRule="auto" w:before="120" w:after="0"/>
        <w:ind w:left="674" w:right="897" w:firstLine="0"/>
        <w:jc w:val="left"/>
        <w:rPr>
          <w:sz w:val="20"/>
        </w:rPr>
      </w:pPr>
      <w:r>
        <w:rPr>
          <w:sz w:val="20"/>
        </w:rPr>
        <w:t>Європейський</w:t>
      </w:r>
      <w:r>
        <w:rPr>
          <w:spacing w:val="-5"/>
          <w:sz w:val="20"/>
        </w:rPr>
        <w:t> </w:t>
      </w:r>
      <w:r>
        <w:rPr>
          <w:sz w:val="20"/>
        </w:rPr>
        <w:t>інвестиційний</w:t>
      </w:r>
      <w:r>
        <w:rPr>
          <w:spacing w:val="-5"/>
          <w:sz w:val="20"/>
        </w:rPr>
        <w:t> </w:t>
      </w:r>
      <w:r>
        <w:rPr>
          <w:sz w:val="20"/>
        </w:rPr>
        <w:t>банк,</w:t>
      </w:r>
      <w:r>
        <w:rPr>
          <w:spacing w:val="-5"/>
          <w:sz w:val="20"/>
        </w:rPr>
        <w:t> </w:t>
      </w:r>
      <w:r>
        <w:rPr>
          <w:sz w:val="20"/>
        </w:rPr>
        <w:t>«Екологічні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соціальні</w:t>
      </w:r>
      <w:r>
        <w:rPr>
          <w:spacing w:val="-5"/>
          <w:sz w:val="20"/>
        </w:rPr>
        <w:t> </w:t>
      </w:r>
      <w:r>
        <w:rPr>
          <w:sz w:val="20"/>
        </w:rPr>
        <w:t>стандарти»</w:t>
      </w:r>
      <w:r>
        <w:rPr>
          <w:spacing w:val="-5"/>
          <w:sz w:val="20"/>
        </w:rPr>
        <w:t> </w:t>
      </w:r>
      <w:r>
        <w:rPr>
          <w:sz w:val="20"/>
        </w:rPr>
        <w:t>10.0</w:t>
      </w:r>
      <w:r>
        <w:rPr>
          <w:spacing w:val="-5"/>
          <w:sz w:val="20"/>
        </w:rPr>
        <w:t> </w:t>
      </w:r>
      <w:r>
        <w:rPr>
          <w:sz w:val="20"/>
        </w:rPr>
        <w:t>(Версія</w:t>
      </w:r>
      <w:r>
        <w:rPr>
          <w:spacing w:val="-5"/>
          <w:sz w:val="20"/>
        </w:rPr>
        <w:t> </w:t>
      </w:r>
      <w:r>
        <w:rPr>
          <w:sz w:val="20"/>
        </w:rPr>
        <w:t>від</w:t>
      </w:r>
      <w:r>
        <w:rPr>
          <w:spacing w:val="-5"/>
          <w:sz w:val="20"/>
        </w:rPr>
        <w:t> </w:t>
      </w:r>
      <w:r>
        <w:rPr>
          <w:sz w:val="20"/>
        </w:rPr>
        <w:t>08</w:t>
      </w:r>
      <w:r>
        <w:rPr>
          <w:spacing w:val="-5"/>
          <w:sz w:val="20"/>
        </w:rPr>
        <w:t> </w:t>
      </w:r>
      <w:r>
        <w:rPr>
          <w:sz w:val="20"/>
        </w:rPr>
        <w:t>жовтня</w:t>
      </w:r>
      <w:r>
        <w:rPr>
          <w:spacing w:val="-53"/>
          <w:sz w:val="20"/>
        </w:rPr>
        <w:t> </w:t>
      </w:r>
      <w:r>
        <w:rPr>
          <w:sz w:val="20"/>
        </w:rPr>
        <w:t>2018</w:t>
      </w:r>
      <w:r>
        <w:rPr>
          <w:spacing w:val="-1"/>
          <w:sz w:val="20"/>
        </w:rPr>
        <w:t> </w:t>
      </w:r>
      <w:r>
        <w:rPr>
          <w:sz w:val="20"/>
        </w:rPr>
        <w:t>року).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29"/>
        </w:numPr>
        <w:tabs>
          <w:tab w:pos="1105" w:val="left" w:leader="none"/>
          <w:tab w:pos="1106" w:val="left" w:leader="none"/>
        </w:tabs>
        <w:spacing w:line="240" w:lineRule="auto" w:before="139" w:after="0"/>
        <w:ind w:left="1106" w:right="0" w:hanging="432"/>
        <w:jc w:val="left"/>
      </w:pPr>
      <w:bookmarkStart w:name="_bookmark12" w:id="21"/>
      <w:bookmarkEnd w:id="21"/>
      <w:r>
        <w:rPr>
          <w:b w:val="0"/>
        </w:rPr>
      </w:r>
      <w:bookmarkStart w:name="_bookmark12" w:id="22"/>
      <w:bookmarkEnd w:id="22"/>
      <w:r>
        <w:rPr>
          <w:color w:val="030F3F"/>
          <w:position w:val="1"/>
        </w:rPr>
        <w:t>ОПИС</w:t>
      </w:r>
      <w:r>
        <w:rPr>
          <w:color w:val="030F3F"/>
          <w:spacing w:val="-2"/>
          <w:position w:val="1"/>
        </w:rPr>
        <w:t> </w:t>
      </w:r>
      <w:r>
        <w:rPr>
          <w:color w:val="030F3F"/>
          <w:position w:val="1"/>
        </w:rPr>
        <w:t>КОМПАНІЇ</w:t>
      </w:r>
    </w:p>
    <w:p>
      <w:pPr>
        <w:pStyle w:val="BodyText"/>
        <w:spacing w:before="114"/>
        <w:ind w:left="674" w:right="580"/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1357630</wp:posOffset>
            </wp:positionH>
            <wp:positionV relativeFrom="paragraph">
              <wp:posOffset>1029045</wp:posOffset>
            </wp:positionV>
            <wp:extent cx="4840108" cy="6187440"/>
            <wp:effectExtent l="0" t="0" r="0" b="0"/>
            <wp:wrapTopAndBottom/>
            <wp:docPr id="11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0108" cy="6187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КП «Луцькводоканал» було засноване з метою забезпечення споживачів міста послугами</w:t>
      </w:r>
      <w:r>
        <w:rPr>
          <w:spacing w:val="1"/>
        </w:rPr>
        <w:t> </w:t>
      </w:r>
      <w:r>
        <w:rPr/>
        <w:t>водопостачання та водовідведення. Підприємство було створено на основі комунальноїࡇ власності</w:t>
      </w:r>
      <w:r>
        <w:rPr>
          <w:spacing w:val="1"/>
        </w:rPr>
        <w:t> </w:t>
      </w:r>
      <w:r>
        <w:rPr/>
        <w:t>Луцької громади. Засновником підприємства є Луцька міська рада. Власником КП «Луцькводоканал» є</w:t>
      </w:r>
      <w:r>
        <w:rPr>
          <w:spacing w:val="-53"/>
        </w:rPr>
        <w:t> </w:t>
      </w:r>
      <w:r>
        <w:rPr/>
        <w:t>територіальна громада Луцька в особі Луцької міської ради. Управління підприємством здійснюється</w:t>
      </w:r>
      <w:r>
        <w:rPr>
          <w:spacing w:val="1"/>
        </w:rPr>
        <w:t> </w:t>
      </w:r>
      <w:r>
        <w:rPr/>
        <w:t>Луцькою Міською Радою і виконавчими органами, уповноваженими Засновником представляти спільні</w:t>
      </w:r>
      <w:r>
        <w:rPr>
          <w:spacing w:val="-53"/>
        </w:rPr>
        <w:t> </w:t>
      </w:r>
      <w:r>
        <w:rPr/>
        <w:t>інтереси</w:t>
      </w:r>
      <w:r>
        <w:rPr>
          <w:spacing w:val="-1"/>
        </w:rPr>
        <w:t> </w:t>
      </w:r>
      <w:r>
        <w:rPr/>
        <w:t>територіальної громади Луцька.</w:t>
      </w:r>
    </w:p>
    <w:p>
      <w:pPr>
        <w:pStyle w:val="Heading4"/>
        <w:spacing w:before="90"/>
      </w:pPr>
      <w:bookmarkStart w:name="_bookmark13" w:id="23"/>
      <w:bookmarkEnd w:id="23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8"/>
        </w:rPr>
        <w:t> </w:t>
      </w:r>
      <w:r>
        <w:rPr>
          <w:color w:val="030F3F"/>
        </w:rPr>
        <w:t>1.</w:t>
      </w:r>
      <w:r>
        <w:rPr>
          <w:color w:val="030F3F"/>
          <w:spacing w:val="-7"/>
        </w:rPr>
        <w:t> </w:t>
      </w:r>
      <w:r>
        <w:rPr>
          <w:color w:val="030F3F"/>
        </w:rPr>
        <w:t>Схема</w:t>
      </w:r>
      <w:r>
        <w:rPr>
          <w:color w:val="030F3F"/>
          <w:spacing w:val="-8"/>
        </w:rPr>
        <w:t> </w:t>
      </w:r>
      <w:r>
        <w:rPr>
          <w:color w:val="030F3F"/>
        </w:rPr>
        <w:t>водопостачання</w:t>
      </w:r>
      <w:r>
        <w:rPr>
          <w:color w:val="030F3F"/>
          <w:spacing w:val="-7"/>
        </w:rPr>
        <w:t> </w:t>
      </w:r>
      <w:r>
        <w:rPr>
          <w:color w:val="030F3F"/>
        </w:rPr>
        <w:t>та</w:t>
      </w:r>
      <w:r>
        <w:rPr>
          <w:color w:val="030F3F"/>
          <w:spacing w:val="-8"/>
        </w:rPr>
        <w:t> </w:t>
      </w:r>
      <w:r>
        <w:rPr>
          <w:color w:val="030F3F"/>
        </w:rPr>
        <w:t>водовідведення</w:t>
      </w:r>
      <w:r>
        <w:rPr>
          <w:color w:val="030F3F"/>
          <w:spacing w:val="-7"/>
        </w:rPr>
        <w:t> </w:t>
      </w:r>
      <w:r>
        <w:rPr>
          <w:color w:val="030F3F"/>
        </w:rPr>
        <w:t>у</w:t>
      </w:r>
      <w:r>
        <w:rPr>
          <w:color w:val="030F3F"/>
          <w:spacing w:val="-7"/>
        </w:rPr>
        <w:t> </w:t>
      </w:r>
      <w:r>
        <w:rPr>
          <w:color w:val="030F3F"/>
        </w:rPr>
        <w:t>місті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32"/>
        </w:rPr>
      </w:pPr>
    </w:p>
    <w:p>
      <w:pPr>
        <w:pStyle w:val="BodyText"/>
        <w:ind w:left="674" w:right="628"/>
      </w:pPr>
      <w:r>
        <w:rPr/>
        <w:t>КП "Луцькводоканал" надає послуги з водопостачання та водовідведення 185,8 тис. жителям міста</w:t>
      </w:r>
      <w:r>
        <w:rPr>
          <w:spacing w:val="-53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15</w:t>
      </w:r>
      <w:r>
        <w:rPr>
          <w:spacing w:val="-5"/>
        </w:rPr>
        <w:t> </w:t>
      </w:r>
      <w:r>
        <w:rPr/>
        <w:t>прилеглих</w:t>
      </w:r>
      <w:r>
        <w:rPr>
          <w:spacing w:val="-5"/>
        </w:rPr>
        <w:t> </w:t>
      </w:r>
      <w:r>
        <w:rPr/>
        <w:t>сіл</w:t>
      </w:r>
      <w:r>
        <w:rPr>
          <w:spacing w:val="-5"/>
        </w:rPr>
        <w:t> </w:t>
      </w:r>
      <w:r>
        <w:rPr/>
        <w:t>Луцького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Ківерцівського</w:t>
      </w:r>
      <w:r>
        <w:rPr>
          <w:spacing w:val="-5"/>
        </w:rPr>
        <w:t> </w:t>
      </w:r>
      <w:r>
        <w:rPr/>
        <w:t>районів,</w:t>
      </w:r>
      <w:r>
        <w:rPr>
          <w:spacing w:val="-5"/>
        </w:rPr>
        <w:t> </w:t>
      </w:r>
      <w:r>
        <w:rPr/>
        <w:t>загальна</w:t>
      </w:r>
      <w:r>
        <w:rPr>
          <w:spacing w:val="-5"/>
        </w:rPr>
        <w:t> </w:t>
      </w:r>
      <w:r>
        <w:rPr/>
        <w:t>чисельність</w:t>
      </w:r>
      <w:r>
        <w:rPr>
          <w:spacing w:val="-5"/>
        </w:rPr>
        <w:t> </w:t>
      </w:r>
      <w:r>
        <w:rPr/>
        <w:t>населення</w:t>
      </w:r>
      <w:r>
        <w:rPr>
          <w:spacing w:val="-5"/>
        </w:rPr>
        <w:t> </w:t>
      </w:r>
      <w:r>
        <w:rPr/>
        <w:t>яких</w:t>
      </w:r>
      <w:r>
        <w:rPr>
          <w:spacing w:val="-5"/>
        </w:rPr>
        <w:t> </w:t>
      </w:r>
      <w:r>
        <w:rPr/>
        <w:t>в</w:t>
      </w:r>
      <w:r>
        <w:rPr>
          <w:spacing w:val="-52"/>
        </w:rPr>
        <w:t> </w:t>
      </w:r>
      <w:r>
        <w:rPr/>
        <w:t>зоні</w:t>
      </w:r>
      <w:r>
        <w:rPr>
          <w:spacing w:val="-1"/>
        </w:rPr>
        <w:t> </w:t>
      </w:r>
      <w:r>
        <w:rPr/>
        <w:t>відповідальності</w:t>
      </w:r>
      <w:r>
        <w:rPr>
          <w:spacing w:val="-1"/>
        </w:rPr>
        <w:t> </w:t>
      </w:r>
      <w:r>
        <w:rPr/>
        <w:t>підприємства</w:t>
      </w:r>
      <w:r>
        <w:rPr>
          <w:spacing w:val="-1"/>
        </w:rPr>
        <w:t> </w:t>
      </w:r>
      <w:r>
        <w:rPr/>
        <w:t>становить близько</w:t>
      </w:r>
      <w:r>
        <w:rPr>
          <w:spacing w:val="-1"/>
        </w:rPr>
        <w:t> </w:t>
      </w:r>
      <w:r>
        <w:rPr/>
        <w:t>237,5</w:t>
      </w:r>
      <w:r>
        <w:rPr>
          <w:spacing w:val="-1"/>
        </w:rPr>
        <w:t> </w:t>
      </w:r>
      <w:r>
        <w:rPr/>
        <w:t>тис. осіб.</w:t>
      </w:r>
    </w:p>
    <w:p>
      <w:pPr>
        <w:pStyle w:val="BodyText"/>
        <w:spacing w:before="120"/>
        <w:ind w:left="674" w:right="578"/>
        <w:jc w:val="both"/>
      </w:pPr>
      <w:r>
        <w:rPr/>
        <w:t>Водопостачання</w:t>
      </w:r>
      <w:r>
        <w:rPr>
          <w:spacing w:val="-9"/>
        </w:rPr>
        <w:t> </w:t>
      </w:r>
      <w:r>
        <w:rPr/>
        <w:t>здійснюється</w:t>
      </w:r>
      <w:r>
        <w:rPr>
          <w:spacing w:val="-9"/>
        </w:rPr>
        <w:t> </w:t>
      </w:r>
      <w:r>
        <w:rPr/>
        <w:t>з</w:t>
      </w:r>
      <w:r>
        <w:rPr>
          <w:spacing w:val="-9"/>
        </w:rPr>
        <w:t> </w:t>
      </w:r>
      <w:r>
        <w:rPr/>
        <w:t>підземних</w:t>
      </w:r>
      <w:r>
        <w:rPr>
          <w:spacing w:val="-9"/>
        </w:rPr>
        <w:t> </w:t>
      </w:r>
      <w:r>
        <w:rPr/>
        <w:t>джерел</w:t>
      </w:r>
      <w:r>
        <w:rPr>
          <w:spacing w:val="-9"/>
        </w:rPr>
        <w:t> </w:t>
      </w:r>
      <w:r>
        <w:rPr/>
        <w:t>п'яти</w:t>
      </w:r>
      <w:r>
        <w:rPr>
          <w:spacing w:val="-9"/>
        </w:rPr>
        <w:t> </w:t>
      </w:r>
      <w:r>
        <w:rPr/>
        <w:t>водозаборів:</w:t>
      </w:r>
      <w:r>
        <w:rPr>
          <w:spacing w:val="-9"/>
        </w:rPr>
        <w:t> </w:t>
      </w:r>
      <w:r>
        <w:rPr/>
        <w:t>Дубнівського,</w:t>
      </w:r>
      <w:r>
        <w:rPr>
          <w:spacing w:val="-8"/>
        </w:rPr>
        <w:t> </w:t>
      </w:r>
      <w:r>
        <w:rPr/>
        <w:t>Ново-Дубнівського,</w:t>
      </w:r>
      <w:r>
        <w:rPr>
          <w:spacing w:val="-54"/>
        </w:rPr>
        <w:t> </w:t>
      </w:r>
      <w:r>
        <w:rPr/>
        <w:t>Східного, Південно-Східного, Омелянівського з 46 діючими артезіанськими свердловинами, загальною</w:t>
      </w:r>
      <w:r>
        <w:rPr>
          <w:spacing w:val="-53"/>
        </w:rPr>
        <w:t> </w:t>
      </w:r>
      <w:r>
        <w:rPr/>
        <w:t>проєктною</w:t>
      </w:r>
      <w:r>
        <w:rPr>
          <w:spacing w:val="-1"/>
        </w:rPr>
        <w:t> </w:t>
      </w:r>
      <w:r>
        <w:rPr/>
        <w:t>потужністю 145,2 тис м³/добу.</w:t>
      </w:r>
    </w:p>
    <w:p>
      <w:pPr>
        <w:spacing w:after="0"/>
        <w:jc w:val="both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091" w:val="left" w:leader="none"/>
          <w:tab w:pos="2092" w:val="left" w:leader="none"/>
        </w:tabs>
        <w:spacing w:line="240" w:lineRule="auto" w:before="140" w:after="0"/>
        <w:ind w:left="2092" w:right="0" w:hanging="576"/>
        <w:jc w:val="left"/>
        <w:rPr>
          <w:color w:val="AADC13"/>
        </w:rPr>
      </w:pPr>
      <w:bookmarkStart w:name="_bookmark14" w:id="24"/>
      <w:bookmarkEnd w:id="24"/>
      <w:r>
        <w:rPr>
          <w:b w:val="0"/>
        </w:rPr>
      </w:r>
      <w:bookmarkStart w:name="_bookmark14" w:id="25"/>
      <w:bookmarkEnd w:id="25"/>
      <w:r>
        <w:rPr>
          <w:color w:val="AADC13"/>
        </w:rPr>
        <w:t>Я</w:t>
      </w:r>
      <w:r>
        <w:rPr>
          <w:color w:val="AADC13"/>
        </w:rPr>
        <w:t>кість</w:t>
      </w:r>
      <w:r>
        <w:rPr>
          <w:color w:val="AADC13"/>
          <w:spacing w:val="-9"/>
        </w:rPr>
        <w:t> </w:t>
      </w:r>
      <w:r>
        <w:rPr>
          <w:color w:val="AADC13"/>
        </w:rPr>
        <w:t>води</w:t>
      </w:r>
    </w:p>
    <w:p>
      <w:pPr>
        <w:pStyle w:val="BodyText"/>
        <w:spacing w:before="10"/>
        <w:rPr>
          <w:b/>
        </w:rPr>
      </w:pPr>
    </w:p>
    <w:p>
      <w:pPr>
        <w:pStyle w:val="BodyText"/>
        <w:ind w:left="674" w:right="628"/>
      </w:pPr>
      <w:r>
        <w:rPr/>
        <w:t>Якість</w:t>
      </w:r>
      <w:r>
        <w:rPr>
          <w:spacing w:val="-7"/>
        </w:rPr>
        <w:t> </w:t>
      </w:r>
      <w:r>
        <w:rPr/>
        <w:t>води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Україні</w:t>
      </w:r>
      <w:r>
        <w:rPr>
          <w:spacing w:val="-6"/>
        </w:rPr>
        <w:t> </w:t>
      </w:r>
      <w:r>
        <w:rPr/>
        <w:t>регулюється</w:t>
      </w:r>
      <w:r>
        <w:rPr>
          <w:spacing w:val="-7"/>
        </w:rPr>
        <w:t> </w:t>
      </w:r>
      <w:r>
        <w:rPr/>
        <w:t>національним</w:t>
      </w:r>
      <w:r>
        <w:rPr>
          <w:spacing w:val="-6"/>
        </w:rPr>
        <w:t> </w:t>
      </w:r>
      <w:r>
        <w:rPr/>
        <w:t>стандартом</w:t>
      </w:r>
      <w:r>
        <w:rPr>
          <w:spacing w:val="-7"/>
        </w:rPr>
        <w:t> </w:t>
      </w:r>
      <w:r>
        <w:rPr/>
        <w:t>ДСанПіН</w:t>
      </w:r>
      <w:r>
        <w:rPr>
          <w:spacing w:val="-6"/>
        </w:rPr>
        <w:t> </w:t>
      </w:r>
      <w:r>
        <w:rPr/>
        <w:t>2.2.4-171-10,</w:t>
      </w:r>
      <w:r>
        <w:rPr>
          <w:spacing w:val="-7"/>
        </w:rPr>
        <w:t> </w:t>
      </w:r>
      <w:r>
        <w:rPr/>
        <w:t>який</w:t>
      </w:r>
      <w:r>
        <w:rPr>
          <w:spacing w:val="-6"/>
        </w:rPr>
        <w:t> </w:t>
      </w:r>
      <w:r>
        <w:rPr/>
        <w:t>набув</w:t>
      </w:r>
      <w:r>
        <w:rPr>
          <w:spacing w:val="-53"/>
        </w:rPr>
        <w:t> </w:t>
      </w:r>
      <w:r>
        <w:rPr/>
        <w:t>чинності</w:t>
      </w:r>
      <w:r>
        <w:rPr>
          <w:spacing w:val="-1"/>
        </w:rPr>
        <w:t> </w:t>
      </w:r>
      <w:r>
        <w:rPr/>
        <w:t>в 2010 році.</w:t>
      </w:r>
    </w:p>
    <w:p>
      <w:pPr>
        <w:pStyle w:val="BodyText"/>
        <w:spacing w:before="120"/>
        <w:ind w:left="674" w:right="628"/>
      </w:pPr>
      <w:r>
        <w:rPr/>
        <w:t>ЛВК має свою лабораторію якості води. Лабораторія акредитована і проводить аналіз води на всіх</w:t>
      </w:r>
      <w:r>
        <w:rPr>
          <w:spacing w:val="1"/>
        </w:rPr>
        <w:t> </w:t>
      </w:r>
      <w:r>
        <w:rPr/>
        <w:t>стадіях системи ВП (свердловини, ВОС, після водосховищ та споживачів у розподільній мережі).</w:t>
      </w:r>
      <w:r>
        <w:rPr>
          <w:spacing w:val="1"/>
        </w:rPr>
        <w:t> </w:t>
      </w:r>
      <w:r>
        <w:rPr/>
        <w:t>Також лабораторія проводить аналіз проб з інших сіл району. Лабораторія виконує хімічний,</w:t>
      </w:r>
      <w:r>
        <w:rPr>
          <w:spacing w:val="1"/>
        </w:rPr>
        <w:t> </w:t>
      </w:r>
      <w:r>
        <w:rPr/>
        <w:t>мікробіологічний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радіологічний</w:t>
      </w:r>
      <w:r>
        <w:rPr>
          <w:spacing w:val="-5"/>
        </w:rPr>
        <w:t> </w:t>
      </w:r>
      <w:r>
        <w:rPr/>
        <w:t>аналізи.</w:t>
      </w:r>
      <w:r>
        <w:rPr>
          <w:spacing w:val="-5"/>
        </w:rPr>
        <w:t> </w:t>
      </w:r>
      <w:r>
        <w:rPr/>
        <w:t>Відбір</w:t>
      </w:r>
      <w:r>
        <w:rPr>
          <w:spacing w:val="-5"/>
        </w:rPr>
        <w:t> </w:t>
      </w:r>
      <w:r>
        <w:rPr/>
        <w:t>проб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аналізів</w:t>
      </w:r>
      <w:r>
        <w:rPr>
          <w:spacing w:val="-5"/>
        </w:rPr>
        <w:t> </w:t>
      </w:r>
      <w:r>
        <w:rPr/>
        <w:t>проводиться</w:t>
      </w:r>
      <w:r>
        <w:rPr>
          <w:spacing w:val="-5"/>
        </w:rPr>
        <w:t> </w:t>
      </w: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річних</w:t>
      </w:r>
      <w:r>
        <w:rPr>
          <w:spacing w:val="-5"/>
        </w:rPr>
        <w:t> </w:t>
      </w:r>
      <w:r>
        <w:rPr/>
        <w:t>та</w:t>
      </w:r>
      <w:r>
        <w:rPr>
          <w:spacing w:val="-53"/>
        </w:rPr>
        <w:t> </w:t>
      </w:r>
      <w:r>
        <w:rPr/>
        <w:t>щомісячних</w:t>
      </w:r>
      <w:r>
        <w:rPr>
          <w:spacing w:val="-1"/>
        </w:rPr>
        <w:t> </w:t>
      </w:r>
      <w:r>
        <w:rPr/>
        <w:t>графіків аналізів.</w:t>
      </w:r>
    </w:p>
    <w:p>
      <w:pPr>
        <w:pStyle w:val="BodyText"/>
        <w:spacing w:before="120"/>
        <w:ind w:left="674"/>
      </w:pPr>
      <w:r>
        <w:rPr/>
        <w:t>Немає</w:t>
      </w:r>
      <w:r>
        <w:rPr>
          <w:spacing w:val="-7"/>
        </w:rPr>
        <w:t> </w:t>
      </w:r>
      <w:r>
        <w:rPr/>
        <w:t>доказів</w:t>
      </w:r>
      <w:r>
        <w:rPr>
          <w:spacing w:val="-7"/>
        </w:rPr>
        <w:t> </w:t>
      </w:r>
      <w:r>
        <w:rPr/>
        <w:t>забруднення</w:t>
      </w:r>
      <w:r>
        <w:rPr>
          <w:spacing w:val="-7"/>
        </w:rPr>
        <w:t> </w:t>
      </w:r>
      <w:r>
        <w:rPr/>
        <w:t>стічних</w:t>
      </w:r>
      <w:r>
        <w:rPr>
          <w:spacing w:val="-7"/>
        </w:rPr>
        <w:t> </w:t>
      </w:r>
      <w:r>
        <w:rPr/>
        <w:t>вод</w:t>
      </w:r>
      <w:r>
        <w:rPr>
          <w:spacing w:val="-6"/>
        </w:rPr>
        <w:t> </w:t>
      </w:r>
      <w:r>
        <w:rPr/>
        <w:t>джерела</w:t>
      </w:r>
      <w:r>
        <w:rPr>
          <w:spacing w:val="-7"/>
        </w:rPr>
        <w:t> </w:t>
      </w:r>
      <w:r>
        <w:rPr/>
        <w:t>води</w:t>
      </w:r>
      <w:r>
        <w:rPr>
          <w:spacing w:val="-7"/>
        </w:rPr>
        <w:t> </w:t>
      </w:r>
      <w:r>
        <w:rPr/>
        <w:t>чи</w:t>
      </w:r>
      <w:r>
        <w:rPr>
          <w:spacing w:val="-7"/>
        </w:rPr>
        <w:t> </w:t>
      </w:r>
      <w:r>
        <w:rPr/>
        <w:t>розподільної</w:t>
      </w:r>
      <w:r>
        <w:rPr>
          <w:spacing w:val="-6"/>
        </w:rPr>
        <w:t> </w:t>
      </w:r>
      <w:r>
        <w:rPr/>
        <w:t>мережі.</w:t>
      </w:r>
    </w:p>
    <w:p>
      <w:pPr>
        <w:pStyle w:val="BodyText"/>
        <w:spacing w:before="120"/>
        <w:ind w:left="674" w:right="628"/>
      </w:pPr>
      <w:r>
        <w:rPr/>
        <w:t>Відповідно до звітів про аналіз, наданих ЛВК, якість води хороша, вона відповідає вищезазначеному</w:t>
      </w:r>
      <w:r>
        <w:rPr>
          <w:spacing w:val="1"/>
        </w:rPr>
        <w:t> </w:t>
      </w:r>
      <w:r>
        <w:rPr/>
        <w:t>національному стандарту України, а також вимогам Директиви Ради 80/778/ЄЕС від 15 липня 1980</w:t>
      </w:r>
      <w:r>
        <w:rPr>
          <w:spacing w:val="1"/>
        </w:rPr>
        <w:t> </w:t>
      </w:r>
      <w:r>
        <w:rPr/>
        <w:t>року,</w:t>
      </w:r>
      <w:r>
        <w:rPr>
          <w:spacing w:val="-6"/>
        </w:rPr>
        <w:t> </w:t>
      </w:r>
      <w:r>
        <w:rPr/>
        <w:t>про</w:t>
      </w:r>
      <w:r>
        <w:rPr>
          <w:spacing w:val="-6"/>
        </w:rPr>
        <w:t> </w:t>
      </w:r>
      <w:r>
        <w:rPr/>
        <w:t>якість</w:t>
      </w:r>
      <w:r>
        <w:rPr>
          <w:spacing w:val="-6"/>
        </w:rPr>
        <w:t> </w:t>
      </w:r>
      <w:r>
        <w:rPr/>
        <w:t>води,</w:t>
      </w:r>
      <w:r>
        <w:rPr>
          <w:spacing w:val="-5"/>
        </w:rPr>
        <w:t> </w:t>
      </w:r>
      <w:r>
        <w:rPr/>
        <w:t>призначеної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споживання</w:t>
      </w:r>
      <w:r>
        <w:rPr>
          <w:spacing w:val="-5"/>
        </w:rPr>
        <w:t> </w:t>
      </w:r>
      <w:r>
        <w:rPr/>
        <w:t>людиною.</w:t>
      </w:r>
      <w:r>
        <w:rPr>
          <w:spacing w:val="-6"/>
        </w:rPr>
        <w:t> </w:t>
      </w:r>
      <w:r>
        <w:rPr/>
        <w:t>Єдині</w:t>
      </w:r>
      <w:r>
        <w:rPr>
          <w:spacing w:val="-6"/>
        </w:rPr>
        <w:t> </w:t>
      </w:r>
      <w:r>
        <w:rPr/>
        <w:t>скарги</w:t>
      </w:r>
      <w:r>
        <w:rPr>
          <w:spacing w:val="-5"/>
        </w:rPr>
        <w:t> </w:t>
      </w:r>
      <w:r>
        <w:rPr/>
        <w:t>споживачів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якість</w:t>
      </w:r>
      <w:r>
        <w:rPr>
          <w:spacing w:val="-5"/>
        </w:rPr>
        <w:t> </w:t>
      </w:r>
      <w:r>
        <w:rPr/>
        <w:t>води</w:t>
      </w:r>
      <w:r>
        <w:rPr>
          <w:spacing w:val="-6"/>
        </w:rPr>
        <w:t> </w:t>
      </w:r>
      <w:r>
        <w:rPr/>
        <w:t>-</w:t>
      </w:r>
      <w:r>
        <w:rPr>
          <w:spacing w:val="-53"/>
        </w:rPr>
        <w:t> </w:t>
      </w:r>
      <w:r>
        <w:rPr/>
        <w:t>це</w:t>
      </w:r>
      <w:r>
        <w:rPr>
          <w:spacing w:val="-1"/>
        </w:rPr>
        <w:t> </w:t>
      </w:r>
      <w:r>
        <w:rPr/>
        <w:t>скарги</w:t>
      </w:r>
      <w:r>
        <w:rPr>
          <w:spacing w:val="-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ремонтних</w:t>
      </w:r>
      <w:r>
        <w:rPr>
          <w:spacing w:val="-1"/>
        </w:rPr>
        <w:t> </w:t>
      </w:r>
      <w:r>
        <w:rPr/>
        <w:t>робіт,</w:t>
      </w:r>
      <w:r>
        <w:rPr>
          <w:spacing w:val="-1"/>
        </w:rPr>
        <w:t> </w:t>
      </w:r>
      <w:r>
        <w:rPr/>
        <w:t>коли</w:t>
      </w:r>
      <w:r>
        <w:rPr>
          <w:spacing w:val="-1"/>
        </w:rPr>
        <w:t> </w:t>
      </w:r>
      <w:r>
        <w:rPr/>
        <w:t>запірні клапани</w:t>
      </w:r>
      <w:r>
        <w:rPr>
          <w:spacing w:val="-1"/>
        </w:rPr>
        <w:t> </w:t>
      </w:r>
      <w:r>
        <w:rPr/>
        <w:t>закриті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відкриті.</w:t>
      </w:r>
    </w:p>
    <w:p>
      <w:pPr>
        <w:pStyle w:val="BodyText"/>
        <w:spacing w:before="120"/>
        <w:ind w:left="674" w:right="628"/>
      </w:pPr>
      <w:r>
        <w:rPr/>
        <w:t>Система</w:t>
      </w:r>
      <w:r>
        <w:rPr>
          <w:spacing w:val="-8"/>
        </w:rPr>
        <w:t> </w:t>
      </w:r>
      <w:r>
        <w:rPr/>
        <w:t>водовідведення</w:t>
      </w:r>
      <w:r>
        <w:rPr>
          <w:spacing w:val="-8"/>
        </w:rPr>
        <w:t> </w:t>
      </w:r>
      <w:r>
        <w:rPr/>
        <w:t>КП</w:t>
      </w:r>
      <w:r>
        <w:rPr>
          <w:spacing w:val="-7"/>
        </w:rPr>
        <w:t> </w:t>
      </w:r>
      <w:r>
        <w:rPr/>
        <w:t>"Луцькводоканал"</w:t>
      </w:r>
      <w:r>
        <w:rPr>
          <w:spacing w:val="-8"/>
        </w:rPr>
        <w:t> </w:t>
      </w:r>
      <w:r>
        <w:rPr/>
        <w:t>включає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себе</w:t>
      </w:r>
      <w:r>
        <w:rPr>
          <w:spacing w:val="-8"/>
        </w:rPr>
        <w:t> </w:t>
      </w:r>
      <w:r>
        <w:rPr/>
        <w:t>водовідведення,</w:t>
      </w:r>
      <w:r>
        <w:rPr>
          <w:spacing w:val="-8"/>
        </w:rPr>
        <w:t> </w:t>
      </w:r>
      <w:r>
        <w:rPr/>
        <w:t>колектори,</w:t>
      </w:r>
      <w:r>
        <w:rPr>
          <w:spacing w:val="-7"/>
        </w:rPr>
        <w:t> </w:t>
      </w:r>
      <w:r>
        <w:rPr/>
        <w:t>насосні</w:t>
      </w:r>
      <w:r>
        <w:rPr>
          <w:spacing w:val="-53"/>
        </w:rPr>
        <w:t> </w:t>
      </w:r>
      <w:r>
        <w:rPr/>
        <w:t>станції (20 штук) і каналізаційні очисні станції (КОС). Загальна протяжність мереж водовідведення</w:t>
      </w:r>
      <w:r>
        <w:rPr>
          <w:spacing w:val="1"/>
        </w:rPr>
        <w:t> </w:t>
      </w:r>
      <w:r>
        <w:rPr/>
        <w:t>становить 218,9 км. Середньодобове перекачування і очищення стічних вод складає 46,2 тис. м³ /</w:t>
      </w:r>
      <w:r>
        <w:rPr>
          <w:spacing w:val="1"/>
        </w:rPr>
        <w:t> </w:t>
      </w:r>
      <w:r>
        <w:rPr/>
        <w:t>добу.</w:t>
      </w:r>
    </w:p>
    <w:p>
      <w:pPr>
        <w:pStyle w:val="Heading3"/>
        <w:spacing w:before="119"/>
        <w:ind w:left="674" w:right="583"/>
      </w:pPr>
      <w:r>
        <w:rPr>
          <w:rFonts w:ascii="Arial" w:hAnsi="Arial"/>
        </w:rPr>
        <w:t>Після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очисних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споруд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КП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"Луцькводоканал"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очищені</w:t>
      </w:r>
      <w:r>
        <w:rPr>
          <w:rFonts w:ascii="Arial" w:hAnsi="Arial"/>
          <w:spacing w:val="-5"/>
        </w:rPr>
        <w:t> </w:t>
      </w:r>
      <w:r>
        <w:rPr>
          <w:rFonts w:ascii="Arial" w:hAnsi="Arial"/>
        </w:rPr>
        <w:t>води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скидаються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в</w:t>
      </w:r>
      <w:r>
        <w:rPr>
          <w:rFonts w:ascii="Arial" w:hAnsi="Arial"/>
          <w:spacing w:val="-5"/>
        </w:rPr>
        <w:t> </w:t>
      </w:r>
      <w:r>
        <w:rPr>
          <w:rFonts w:ascii="Arial" w:hAnsi="Arial"/>
        </w:rPr>
        <w:t>річку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Стир.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Вимоги</w:t>
      </w:r>
      <w:r>
        <w:rPr>
          <w:rFonts w:ascii="Arial" w:hAnsi="Arial"/>
          <w:spacing w:val="-5"/>
        </w:rPr>
        <w:t> </w:t>
      </w:r>
      <w:r>
        <w:rPr>
          <w:rFonts w:ascii="Arial" w:hAnsi="Arial"/>
        </w:rPr>
        <w:t>до</w:t>
      </w:r>
      <w:r>
        <w:rPr>
          <w:rFonts w:ascii="Arial" w:hAnsi="Arial"/>
          <w:spacing w:val="-59"/>
        </w:rPr>
        <w:t> </w:t>
      </w:r>
      <w:r>
        <w:rPr>
          <w:rFonts w:ascii="Arial" w:hAnsi="Arial"/>
        </w:rPr>
        <w:t>якості скиду очищених вод визначаються проєктом гранично допустимого скиду (ГДС) і</w:t>
      </w:r>
      <w:r>
        <w:rPr>
          <w:rFonts w:ascii="Arial" w:hAnsi="Arial"/>
          <w:spacing w:val="1"/>
        </w:rPr>
        <w:t> </w:t>
      </w:r>
      <w:r>
        <w:rPr>
          <w:rFonts w:ascii="Arial" w:hAnsi="Arial"/>
        </w:rPr>
        <w:t>затверджуються Дозволом на спеціальне водокористування Підприємства. Більше</w:t>
      </w:r>
      <w:r>
        <w:rPr>
          <w:rFonts w:ascii="Arial" w:hAnsi="Arial"/>
          <w:spacing w:val="1"/>
        </w:rPr>
        <w:t> </w:t>
      </w:r>
      <w:r>
        <w:rPr>
          <w:rFonts w:ascii="Arial" w:hAnsi="Arial"/>
          <w:position w:val="1"/>
        </w:rPr>
        <w:t>інформації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про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якість</w:t>
      </w:r>
      <w:r>
        <w:rPr>
          <w:rFonts w:ascii="Arial" w:hAnsi="Arial"/>
          <w:spacing w:val="-2"/>
          <w:position w:val="1"/>
        </w:rPr>
        <w:t> </w:t>
      </w:r>
      <w:r>
        <w:rPr>
          <w:rFonts w:ascii="Arial" w:hAnsi="Arial"/>
          <w:position w:val="1"/>
        </w:rPr>
        <w:t>очищених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стічних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вод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наведено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в</w:t>
      </w:r>
      <w:r>
        <w:rPr>
          <w:rFonts w:ascii="Arial" w:hAnsi="Arial"/>
          <w:spacing w:val="-2"/>
          <w:position w:val="1"/>
        </w:rPr>
        <w:t> </w:t>
      </w:r>
      <w:r>
        <w:rPr>
          <w:rFonts w:ascii="Arial" w:hAnsi="Arial"/>
          <w:position w:val="1"/>
        </w:rPr>
        <w:t>розділі</w:t>
      </w:r>
      <w:r>
        <w:rPr>
          <w:rFonts w:ascii="Arial" w:hAnsi="Arial"/>
          <w:spacing w:val="-2"/>
          <w:position w:val="1"/>
        </w:rPr>
        <w:t> </w:t>
      </w:r>
      <w:r>
        <w:rPr>
          <w:rFonts w:ascii="Arial" w:hAnsi="Arial"/>
          <w:position w:val="1"/>
        </w:rPr>
        <w:t>3.1.4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та</w:t>
      </w:r>
      <w:r>
        <w:rPr>
          <w:rFonts w:ascii="Arial" w:hAnsi="Arial"/>
          <w:spacing w:val="-3"/>
          <w:position w:val="1"/>
        </w:rPr>
        <w:t> </w:t>
      </w:r>
      <w:r>
        <w:rPr>
          <w:rFonts w:ascii="Arial" w:hAnsi="Arial"/>
          <w:position w:val="1"/>
        </w:rPr>
        <w:t>додатку</w:t>
      </w:r>
      <w:r>
        <w:rPr>
          <w:rFonts w:ascii="Arial" w:hAnsi="Arial"/>
          <w:spacing w:val="-3"/>
          <w:position w:val="1"/>
        </w:rPr>
        <w:t> </w:t>
      </w:r>
      <w:r>
        <w:rPr/>
        <w:t>3.</w:t>
      </w:r>
    </w:p>
    <w:p>
      <w:pPr>
        <w:pStyle w:val="BodyText"/>
        <w:spacing w:before="1"/>
        <w:rPr>
          <w:rFonts w:ascii="Calibri"/>
          <w:sz w:val="38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color w:val="AADC13"/>
        </w:rPr>
      </w:pPr>
      <w:bookmarkStart w:name="_bookmark15" w:id="26"/>
      <w:bookmarkEnd w:id="26"/>
      <w:r>
        <w:rPr>
          <w:b w:val="0"/>
        </w:rPr>
      </w:r>
      <w:bookmarkStart w:name="_bookmark15" w:id="27"/>
      <w:bookmarkEnd w:id="27"/>
      <w:r>
        <w:rPr>
          <w:color w:val="AADC13"/>
          <w:spacing w:val="-1"/>
        </w:rPr>
        <w:t>І</w:t>
      </w:r>
      <w:r>
        <w:rPr>
          <w:color w:val="AADC13"/>
          <w:spacing w:val="-1"/>
        </w:rPr>
        <w:t>снуюча</w:t>
      </w:r>
      <w:r>
        <w:rPr>
          <w:color w:val="AADC13"/>
          <w:spacing w:val="-7"/>
        </w:rPr>
        <w:t> </w:t>
      </w:r>
      <w:r>
        <w:rPr>
          <w:color w:val="AADC13"/>
          <w:spacing w:val="-1"/>
        </w:rPr>
        <w:t>система</w:t>
      </w:r>
      <w:r>
        <w:rPr>
          <w:color w:val="AADC13"/>
          <w:spacing w:val="-6"/>
        </w:rPr>
        <w:t> </w:t>
      </w:r>
      <w:r>
        <w:rPr>
          <w:color w:val="AADC13"/>
          <w:spacing w:val="-1"/>
        </w:rPr>
        <w:t>водопостачання</w:t>
      </w:r>
    </w:p>
    <w:p>
      <w:pPr>
        <w:pStyle w:val="BodyText"/>
        <w:spacing w:before="120"/>
        <w:ind w:left="674" w:right="557"/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1685925</wp:posOffset>
            </wp:positionH>
            <wp:positionV relativeFrom="paragraph">
              <wp:posOffset>594705</wp:posOffset>
            </wp:positionV>
            <wp:extent cx="4221359" cy="2704338"/>
            <wp:effectExtent l="0" t="0" r="0" b="0"/>
            <wp:wrapTopAndBottom/>
            <wp:docPr id="13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6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1359" cy="2704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Водопостачання забезпечується з підземних джерел з п'яти водозаборів: Дубнівський, Ново-</w:t>
      </w:r>
      <w:r>
        <w:rPr>
          <w:spacing w:val="1"/>
        </w:rPr>
        <w:t> </w:t>
      </w:r>
      <w:r>
        <w:rPr/>
        <w:t>Дубнівський,</w:t>
      </w:r>
      <w:r>
        <w:rPr>
          <w:spacing w:val="-8"/>
        </w:rPr>
        <w:t> </w:t>
      </w:r>
      <w:r>
        <w:rPr/>
        <w:t>Східний,</w:t>
      </w:r>
      <w:r>
        <w:rPr>
          <w:spacing w:val="-7"/>
        </w:rPr>
        <w:t> </w:t>
      </w:r>
      <w:r>
        <w:rPr/>
        <w:t>Південно-Східний,</w:t>
      </w:r>
      <w:r>
        <w:rPr>
          <w:spacing w:val="-8"/>
        </w:rPr>
        <w:t> </w:t>
      </w:r>
      <w:r>
        <w:rPr/>
        <w:t>Омелянівський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46</w:t>
      </w:r>
      <w:r>
        <w:rPr>
          <w:spacing w:val="-7"/>
        </w:rPr>
        <w:t> </w:t>
      </w:r>
      <w:r>
        <w:rPr/>
        <w:t>діючими</w:t>
      </w:r>
      <w:r>
        <w:rPr>
          <w:spacing w:val="-8"/>
        </w:rPr>
        <w:t> </w:t>
      </w:r>
      <w:r>
        <w:rPr/>
        <w:t>артезіанськими</w:t>
      </w:r>
      <w:r>
        <w:rPr>
          <w:spacing w:val="-7"/>
        </w:rPr>
        <w:t> </w:t>
      </w:r>
      <w:r>
        <w:rPr/>
        <w:t>свердловинами,</w:t>
      </w:r>
      <w:r>
        <w:rPr>
          <w:spacing w:val="-53"/>
        </w:rPr>
        <w:t> </w:t>
      </w:r>
      <w:r>
        <w:rPr/>
        <w:t>загальною</w:t>
      </w:r>
      <w:r>
        <w:rPr>
          <w:spacing w:val="-1"/>
        </w:rPr>
        <w:t> </w:t>
      </w:r>
      <w:r>
        <w:rPr/>
        <w:t>проєктною потужністю 145,2</w:t>
      </w:r>
      <w:r>
        <w:rPr>
          <w:spacing w:val="-1"/>
        </w:rPr>
        <w:t> </w:t>
      </w:r>
      <w:r>
        <w:rPr/>
        <w:t>тис. м³ / добу.</w:t>
      </w:r>
    </w:p>
    <w:p>
      <w:pPr>
        <w:pStyle w:val="Heading4"/>
        <w:spacing w:before="85"/>
      </w:pPr>
      <w:bookmarkStart w:name="_bookmark16" w:id="28"/>
      <w:bookmarkEnd w:id="28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5"/>
        </w:rPr>
        <w:t> </w:t>
      </w:r>
      <w:r>
        <w:rPr>
          <w:color w:val="030F3F"/>
        </w:rPr>
        <w:t>2.</w:t>
      </w:r>
      <w:r>
        <w:rPr>
          <w:color w:val="030F3F"/>
          <w:spacing w:val="-4"/>
        </w:rPr>
        <w:t> </w:t>
      </w:r>
      <w:r>
        <w:rPr>
          <w:color w:val="030F3F"/>
        </w:rPr>
        <w:t>Дільниця</w:t>
      </w:r>
      <w:r>
        <w:rPr>
          <w:color w:val="030F3F"/>
          <w:spacing w:val="-4"/>
        </w:rPr>
        <w:t> </w:t>
      </w:r>
      <w:r>
        <w:rPr>
          <w:color w:val="030F3F"/>
        </w:rPr>
        <w:t>за</w:t>
      </w:r>
      <w:r>
        <w:rPr>
          <w:color w:val="030F3F"/>
          <w:spacing w:val="-4"/>
        </w:rPr>
        <w:t> </w:t>
      </w:r>
      <w:r>
        <w:rPr>
          <w:color w:val="030F3F"/>
        </w:rPr>
        <w:t>адресою:</w:t>
      </w:r>
      <w:r>
        <w:rPr>
          <w:color w:val="030F3F"/>
          <w:spacing w:val="-4"/>
        </w:rPr>
        <w:t> </w:t>
      </w:r>
      <w:r>
        <w:rPr>
          <w:color w:val="030F3F"/>
        </w:rPr>
        <w:t>м.</w:t>
      </w:r>
      <w:r>
        <w:rPr>
          <w:color w:val="030F3F"/>
          <w:spacing w:val="-4"/>
        </w:rPr>
        <w:t> </w:t>
      </w:r>
      <w:r>
        <w:rPr>
          <w:color w:val="030F3F"/>
        </w:rPr>
        <w:t>Луцьк,</w:t>
      </w:r>
      <w:r>
        <w:rPr>
          <w:color w:val="030F3F"/>
          <w:spacing w:val="-4"/>
        </w:rPr>
        <w:t> </w:t>
      </w:r>
      <w:r>
        <w:rPr>
          <w:color w:val="030F3F"/>
        </w:rPr>
        <w:t>вул.</w:t>
      </w:r>
      <w:r>
        <w:rPr>
          <w:color w:val="030F3F"/>
          <w:spacing w:val="-4"/>
        </w:rPr>
        <w:t> </w:t>
      </w:r>
      <w:r>
        <w:rPr>
          <w:color w:val="030F3F"/>
        </w:rPr>
        <w:t>Дубнівська,</w:t>
      </w:r>
      <w:r>
        <w:rPr>
          <w:color w:val="030F3F"/>
          <w:spacing w:val="-4"/>
        </w:rPr>
        <w:t> </w:t>
      </w:r>
      <w:r>
        <w:rPr>
          <w:color w:val="030F3F"/>
        </w:rPr>
        <w:t>26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/>
      </w:pPr>
      <w:r>
        <w:rPr/>
        <w:t>Підприємством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2016</w:t>
      </w:r>
      <w:r>
        <w:rPr>
          <w:spacing w:val="-6"/>
        </w:rPr>
        <w:t> </w:t>
      </w:r>
      <w:r>
        <w:rPr/>
        <w:t>році</w:t>
      </w:r>
      <w:r>
        <w:rPr>
          <w:spacing w:val="-6"/>
        </w:rPr>
        <w:t> </w:t>
      </w:r>
      <w:r>
        <w:rPr/>
        <w:t>вже</w:t>
      </w:r>
      <w:r>
        <w:rPr>
          <w:spacing w:val="-6"/>
        </w:rPr>
        <w:t> </w:t>
      </w:r>
      <w:r>
        <w:rPr/>
        <w:t>було</w:t>
      </w:r>
      <w:r>
        <w:rPr>
          <w:spacing w:val="-7"/>
        </w:rPr>
        <w:t> </w:t>
      </w:r>
      <w:r>
        <w:rPr/>
        <w:t>виконано</w:t>
      </w:r>
      <w:r>
        <w:rPr>
          <w:spacing w:val="-6"/>
        </w:rPr>
        <w:t> </w:t>
      </w:r>
      <w:r>
        <w:rPr/>
        <w:t>наступні</w:t>
      </w:r>
      <w:r>
        <w:rPr>
          <w:spacing w:val="-6"/>
        </w:rPr>
        <w:t> </w:t>
      </w:r>
      <w:r>
        <w:rPr/>
        <w:t>підготовчі</w:t>
      </w:r>
      <w:r>
        <w:rPr>
          <w:spacing w:val="-6"/>
        </w:rPr>
        <w:t> </w:t>
      </w:r>
      <w:r>
        <w:rPr/>
        <w:t>роботи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здійснення</w:t>
      </w:r>
      <w:r>
        <w:rPr>
          <w:spacing w:val="-7"/>
        </w:rPr>
        <w:t> </w:t>
      </w:r>
      <w:r>
        <w:rPr/>
        <w:t>модернізації</w:t>
      </w:r>
      <w:r>
        <w:rPr>
          <w:spacing w:val="-52"/>
        </w:rPr>
        <w:t> </w:t>
      </w:r>
      <w:r>
        <w:rPr/>
        <w:t>водозабору: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0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демонтовані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існуючі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насоси,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трубопроводи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фундаменти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насосів;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вмонтовані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нові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фундаменти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фільтрувальні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водоводи;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35" w:lineRule="auto" w:before="155" w:after="0"/>
        <w:ind w:left="1318" w:right="1070" w:hanging="360"/>
        <w:jc w:val="left"/>
        <w:rPr>
          <w:sz w:val="20"/>
        </w:rPr>
      </w:pPr>
      <w:r>
        <w:rPr>
          <w:position w:val="1"/>
          <w:sz w:val="20"/>
        </w:rPr>
        <w:t>закуплені,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поставлені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вмонтовані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монтажній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площадці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10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комплектів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фільтрів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HI-FLO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9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UFP-</w:t>
      </w:r>
      <w:r>
        <w:rPr>
          <w:spacing w:val="-1"/>
          <w:sz w:val="20"/>
        </w:rPr>
        <w:t> </w:t>
      </w:r>
      <w:r>
        <w:rPr>
          <w:sz w:val="20"/>
        </w:rPr>
        <w:t>120 Super Iron;</w:t>
      </w:r>
    </w:p>
    <w:p>
      <w:pPr>
        <w:spacing w:after="0" w:line="235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4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вмонтовані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проміжні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насоси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зовнішній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дренаж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промивальної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води.</w:t>
      </w:r>
    </w:p>
    <w:p>
      <w:pPr>
        <w:pStyle w:val="BodyText"/>
      </w:pPr>
    </w:p>
    <w:p>
      <w:pPr>
        <w:pStyle w:val="BodyText"/>
        <w:spacing w:before="9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1757679</wp:posOffset>
            </wp:positionH>
            <wp:positionV relativeFrom="paragraph">
              <wp:posOffset>191470</wp:posOffset>
            </wp:positionV>
            <wp:extent cx="4271129" cy="2266950"/>
            <wp:effectExtent l="0" t="0" r="0" b="0"/>
            <wp:wrapTopAndBottom/>
            <wp:docPr id="15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7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1129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114"/>
      </w:pPr>
      <w:bookmarkStart w:name="_bookmark17" w:id="29"/>
      <w:bookmarkEnd w:id="29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6"/>
        </w:rPr>
        <w:t> </w:t>
      </w:r>
      <w:r>
        <w:rPr>
          <w:color w:val="030F3F"/>
        </w:rPr>
        <w:t>3.</w:t>
      </w:r>
      <w:r>
        <w:rPr>
          <w:color w:val="030F3F"/>
          <w:spacing w:val="-5"/>
        </w:rPr>
        <w:t> </w:t>
      </w:r>
      <w:r>
        <w:rPr>
          <w:color w:val="030F3F"/>
        </w:rPr>
        <w:t>Фільтри</w:t>
      </w:r>
      <w:r>
        <w:rPr>
          <w:color w:val="030F3F"/>
          <w:spacing w:val="-5"/>
        </w:rPr>
        <w:t> </w:t>
      </w:r>
      <w:r>
        <w:rPr>
          <w:color w:val="030F3F"/>
        </w:rPr>
        <w:t>HI-FLO</w:t>
      </w:r>
      <w:r>
        <w:rPr>
          <w:color w:val="030F3F"/>
          <w:spacing w:val="-5"/>
        </w:rPr>
        <w:t> </w:t>
      </w:r>
      <w:r>
        <w:rPr>
          <w:color w:val="030F3F"/>
        </w:rPr>
        <w:t>9</w:t>
      </w:r>
      <w:r>
        <w:rPr>
          <w:color w:val="030F3F"/>
          <w:spacing w:val="-5"/>
        </w:rPr>
        <w:t> </w:t>
      </w:r>
      <w:r>
        <w:rPr>
          <w:color w:val="030F3F"/>
        </w:rPr>
        <w:t>UFP-120</w:t>
      </w:r>
      <w:r>
        <w:rPr>
          <w:color w:val="030F3F"/>
          <w:spacing w:val="-5"/>
        </w:rPr>
        <w:t> </w:t>
      </w:r>
      <w:r>
        <w:rPr>
          <w:color w:val="030F3F"/>
        </w:rPr>
        <w:t>Super</w:t>
      </w:r>
      <w:r>
        <w:rPr>
          <w:color w:val="030F3F"/>
          <w:spacing w:val="-5"/>
        </w:rPr>
        <w:t> </w:t>
      </w:r>
      <w:r>
        <w:rPr>
          <w:color w:val="030F3F"/>
        </w:rPr>
        <w:t>Iron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/>
      </w:pPr>
      <w:r>
        <w:rPr/>
        <w:t>Щоб</w:t>
      </w:r>
      <w:r>
        <w:rPr>
          <w:spacing w:val="-8"/>
        </w:rPr>
        <w:t> </w:t>
      </w:r>
      <w:r>
        <w:rPr/>
        <w:t>ввести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експлуатацію</w:t>
      </w:r>
      <w:r>
        <w:rPr>
          <w:spacing w:val="-7"/>
        </w:rPr>
        <w:t> </w:t>
      </w:r>
      <w:r>
        <w:rPr/>
        <w:t>модернізовану</w:t>
      </w:r>
      <w:r>
        <w:rPr>
          <w:spacing w:val="-7"/>
        </w:rPr>
        <w:t> </w:t>
      </w:r>
      <w:r>
        <w:rPr/>
        <w:t>водоочисну</w:t>
      </w:r>
      <w:r>
        <w:rPr>
          <w:spacing w:val="-7"/>
        </w:rPr>
        <w:t> </w:t>
      </w:r>
      <w:r>
        <w:rPr/>
        <w:t>станцію,</w:t>
      </w:r>
      <w:r>
        <w:rPr>
          <w:spacing w:val="-7"/>
        </w:rPr>
        <w:t> </w:t>
      </w:r>
      <w:r>
        <w:rPr/>
        <w:t>потрібно</w:t>
      </w:r>
      <w:r>
        <w:rPr>
          <w:spacing w:val="-7"/>
        </w:rPr>
        <w:t> </w:t>
      </w:r>
      <w:r>
        <w:rPr/>
        <w:t>виконати</w:t>
      </w:r>
      <w:r>
        <w:rPr>
          <w:spacing w:val="-7"/>
        </w:rPr>
        <w:t> </w:t>
      </w:r>
      <w:r>
        <w:rPr/>
        <w:t>наступні</w:t>
      </w:r>
      <w:r>
        <w:rPr>
          <w:spacing w:val="-7"/>
        </w:rPr>
        <w:t> </w:t>
      </w:r>
      <w:r>
        <w:rPr/>
        <w:t>роботи: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2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встановити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зовнішні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трубопроводи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необробленої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чистої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води;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встановити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дві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аераційні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турбіни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існуючому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резервуарі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сирої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води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V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=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2000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м³;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35" w:lineRule="auto" w:before="155" w:after="0"/>
        <w:ind w:left="1318" w:right="1441" w:hanging="360"/>
        <w:jc w:val="left"/>
        <w:rPr>
          <w:sz w:val="20"/>
        </w:rPr>
      </w:pPr>
      <w:r>
        <w:rPr>
          <w:position w:val="1"/>
          <w:sz w:val="20"/>
        </w:rPr>
        <w:t>встановити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10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нових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фільтрів,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працюють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під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тиском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нових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фундаментах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разом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трубопроводом;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35" w:lineRule="auto" w:before="160" w:after="0"/>
        <w:ind w:left="1318" w:right="1411" w:hanging="360"/>
        <w:jc w:val="left"/>
        <w:rPr>
          <w:sz w:val="20"/>
        </w:rPr>
      </w:pPr>
      <w:r>
        <w:rPr>
          <w:position w:val="1"/>
          <w:sz w:val="20"/>
        </w:rPr>
        <w:t>ввести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експлуатацію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нові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проміжні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насоси,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фільтри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разом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підключенням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ПВХ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трубопроводів;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провести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пусконалагоджувальні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роботи</w:t>
      </w:r>
    </w:p>
    <w:p>
      <w:pPr>
        <w:pStyle w:val="BodyText"/>
        <w:spacing w:before="144"/>
        <w:ind w:left="674" w:right="628"/>
      </w:pPr>
      <w:r>
        <w:rPr/>
        <w:t>Об’єднана</w:t>
      </w:r>
      <w:r>
        <w:rPr>
          <w:spacing w:val="-7"/>
        </w:rPr>
        <w:t> </w:t>
      </w:r>
      <w:r>
        <w:rPr/>
        <w:t>очисна</w:t>
      </w:r>
      <w:r>
        <w:rPr>
          <w:spacing w:val="-7"/>
        </w:rPr>
        <w:t> </w:t>
      </w:r>
      <w:r>
        <w:rPr/>
        <w:t>станція</w:t>
      </w:r>
      <w:r>
        <w:rPr>
          <w:spacing w:val="-7"/>
        </w:rPr>
        <w:t> </w:t>
      </w:r>
      <w:r>
        <w:rPr/>
        <w:t>працюватиме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напірних</w:t>
      </w:r>
      <w:r>
        <w:rPr>
          <w:spacing w:val="-7"/>
        </w:rPr>
        <w:t> </w:t>
      </w:r>
      <w:r>
        <w:rPr/>
        <w:t>фільтрах,</w:t>
      </w:r>
      <w:r>
        <w:rPr>
          <w:spacing w:val="-7"/>
        </w:rPr>
        <w:t> </w:t>
      </w:r>
      <w:r>
        <w:rPr/>
        <w:t>розміщених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переоснащеному</w:t>
      </w:r>
      <w:r>
        <w:rPr>
          <w:spacing w:val="-7"/>
        </w:rPr>
        <w:t> </w:t>
      </w:r>
      <w:r>
        <w:rPr/>
        <w:t>об’єкті</w:t>
      </w:r>
      <w:r>
        <w:rPr>
          <w:spacing w:val="-52"/>
        </w:rPr>
        <w:t> </w:t>
      </w:r>
      <w:r>
        <w:rPr/>
        <w:t>насосної</w:t>
      </w:r>
      <w:r>
        <w:rPr>
          <w:spacing w:val="-1"/>
        </w:rPr>
        <w:t> </w:t>
      </w:r>
      <w:r>
        <w:rPr/>
        <w:t>станції №1.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bookmark18" w:id="30"/>
      <w:bookmarkEnd w:id="30"/>
      <w:r>
        <w:rPr>
          <w:b w:val="0"/>
        </w:rPr>
      </w:r>
      <w:bookmarkStart w:name="_bookmark18" w:id="31"/>
      <w:bookmarkEnd w:id="31"/>
      <w:r>
        <w:rPr>
          <w:color w:val="AADC13"/>
          <w:spacing w:val="-1"/>
        </w:rPr>
        <w:t>І</w:t>
      </w:r>
      <w:r>
        <w:rPr>
          <w:color w:val="AADC13"/>
          <w:spacing w:val="-1"/>
        </w:rPr>
        <w:t>снуюча</w:t>
      </w:r>
      <w:r>
        <w:rPr>
          <w:color w:val="AADC13"/>
          <w:spacing w:val="-10"/>
        </w:rPr>
        <w:t> </w:t>
      </w:r>
      <w:r>
        <w:rPr>
          <w:color w:val="AADC13"/>
          <w:spacing w:val="-1"/>
        </w:rPr>
        <w:t>система</w:t>
      </w:r>
      <w:r>
        <w:rPr>
          <w:color w:val="AADC13"/>
          <w:spacing w:val="-9"/>
        </w:rPr>
        <w:t> </w:t>
      </w:r>
      <w:r>
        <w:rPr>
          <w:color w:val="AADC13"/>
        </w:rPr>
        <w:t>водовідведення</w:t>
      </w:r>
    </w:p>
    <w:p>
      <w:pPr>
        <w:pStyle w:val="BodyText"/>
        <w:rPr>
          <w:b/>
        </w:rPr>
      </w:pPr>
    </w:p>
    <w:p>
      <w:pPr>
        <w:pStyle w:val="BodyText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720090</wp:posOffset>
            </wp:positionH>
            <wp:positionV relativeFrom="paragraph">
              <wp:posOffset>156570</wp:posOffset>
            </wp:positionV>
            <wp:extent cx="4584650" cy="2934176"/>
            <wp:effectExtent l="0" t="0" r="0" b="0"/>
            <wp:wrapTopAndBottom/>
            <wp:docPr id="17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8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650" cy="2934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b/>
          <w:sz w:val="9"/>
        </w:rPr>
      </w:pPr>
    </w:p>
    <w:p>
      <w:pPr>
        <w:spacing w:before="94"/>
        <w:ind w:left="674" w:right="0" w:firstLine="0"/>
        <w:jc w:val="left"/>
        <w:rPr>
          <w:b/>
          <w:sz w:val="20"/>
        </w:rPr>
      </w:pPr>
      <w:bookmarkStart w:name="_bookmark19" w:id="32"/>
      <w:bookmarkEnd w:id="32"/>
      <w:r>
        <w:rPr/>
      </w:r>
      <w:r>
        <w:rPr>
          <w:b/>
          <w:color w:val="030F3F"/>
          <w:sz w:val="20"/>
        </w:rPr>
        <w:t>Рис.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4.</w:t>
      </w:r>
      <w:r>
        <w:rPr>
          <w:b/>
          <w:color w:val="030F3F"/>
          <w:spacing w:val="-3"/>
          <w:sz w:val="20"/>
        </w:rPr>
        <w:t> </w:t>
      </w:r>
      <w:r>
        <w:rPr>
          <w:b/>
          <w:color w:val="030F3F"/>
          <w:sz w:val="20"/>
        </w:rPr>
        <w:t>Дільниця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КОС</w:t>
      </w:r>
      <w:r>
        <w:rPr>
          <w:b/>
          <w:color w:val="030F3F"/>
          <w:spacing w:val="-3"/>
          <w:sz w:val="20"/>
        </w:rPr>
        <w:t> </w:t>
      </w:r>
      <w:r>
        <w:rPr>
          <w:b/>
          <w:color w:val="030F3F"/>
          <w:sz w:val="20"/>
        </w:rPr>
        <w:t>за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адресою:</w:t>
      </w:r>
      <w:r>
        <w:rPr>
          <w:b/>
          <w:color w:val="030F3F"/>
          <w:spacing w:val="-3"/>
          <w:sz w:val="20"/>
        </w:rPr>
        <w:t> </w:t>
      </w:r>
      <w:r>
        <w:rPr>
          <w:b/>
          <w:color w:val="030F3F"/>
          <w:sz w:val="20"/>
        </w:rPr>
        <w:t>м.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Луцьк,</w:t>
      </w:r>
      <w:r>
        <w:rPr>
          <w:b/>
          <w:color w:val="030F3F"/>
          <w:spacing w:val="-3"/>
          <w:sz w:val="20"/>
        </w:rPr>
        <w:t> </w:t>
      </w:r>
      <w:r>
        <w:rPr>
          <w:b/>
          <w:color w:val="030F3F"/>
          <w:sz w:val="20"/>
        </w:rPr>
        <w:t>вул.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Селищна,</w:t>
      </w:r>
      <w:r>
        <w:rPr>
          <w:b/>
          <w:color w:val="030F3F"/>
          <w:spacing w:val="-3"/>
          <w:sz w:val="20"/>
        </w:rPr>
        <w:t> </w:t>
      </w:r>
      <w:r>
        <w:rPr>
          <w:b/>
          <w:color w:val="030F3F"/>
          <w:sz w:val="20"/>
        </w:rPr>
        <w:t>90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/>
      </w:pPr>
      <w:r>
        <w:rPr/>
        <w:t>Каналізаційна</w:t>
      </w:r>
      <w:r>
        <w:rPr>
          <w:spacing w:val="-5"/>
        </w:rPr>
        <w:t> </w:t>
      </w:r>
      <w:r>
        <w:rPr/>
        <w:t>система</w:t>
      </w:r>
      <w:r>
        <w:rPr>
          <w:spacing w:val="-5"/>
        </w:rPr>
        <w:t> </w:t>
      </w:r>
      <w:r>
        <w:rPr/>
        <w:t>Луцька</w:t>
      </w:r>
      <w:r>
        <w:rPr>
          <w:spacing w:val="-5"/>
        </w:rPr>
        <w:t> </w:t>
      </w:r>
      <w:r>
        <w:rPr/>
        <w:t>здійснюється</w:t>
      </w:r>
      <w:r>
        <w:rPr>
          <w:spacing w:val="-4"/>
        </w:rPr>
        <w:t> </w:t>
      </w: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неповної</w:t>
      </w:r>
      <w:r>
        <w:rPr>
          <w:spacing w:val="-4"/>
        </w:rPr>
        <w:t> </w:t>
      </w:r>
      <w:r>
        <w:rPr/>
        <w:t>роздільної</w:t>
      </w:r>
      <w:r>
        <w:rPr>
          <w:spacing w:val="-5"/>
        </w:rPr>
        <w:t> </w:t>
      </w:r>
      <w:r>
        <w:rPr/>
        <w:t>системи: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35" w:lineRule="auto" w:before="131" w:after="0"/>
        <w:ind w:left="1394" w:right="1213" w:hanging="360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центральній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частині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міста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встановлена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алювіальна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система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водовідведення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стічних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дощових</w:t>
      </w:r>
      <w:r>
        <w:rPr>
          <w:spacing w:val="-1"/>
          <w:sz w:val="20"/>
        </w:rPr>
        <w:t> </w:t>
      </w:r>
      <w:r>
        <w:rPr>
          <w:sz w:val="20"/>
        </w:rPr>
        <w:t>вод;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40" w:lineRule="auto" w:before="12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півночі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напівроздільна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неповна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роздільна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система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водовідведення;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40" w:lineRule="auto" w:before="12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сході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заході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роздільна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система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водовідведення.</w:t>
      </w:r>
    </w:p>
    <w:p>
      <w:pPr>
        <w:pStyle w:val="BodyText"/>
        <w:spacing w:before="114"/>
        <w:ind w:left="674" w:right="587"/>
      </w:pPr>
      <w:r>
        <w:rPr/>
        <w:t>Водоканалізаційна система КП «Луцькводоканал» включає каналізаційні мережі, колектори,</w:t>
      </w:r>
      <w:r>
        <w:rPr>
          <w:spacing w:val="1"/>
        </w:rPr>
        <w:t> </w:t>
      </w:r>
      <w:r>
        <w:rPr/>
        <w:t>каналізаційні насосні станції (КНС) і каналізаційні очисні споруди (КОС). Збір стічних вод здійснюється</w:t>
      </w:r>
      <w:r>
        <w:rPr>
          <w:spacing w:val="-53"/>
        </w:rPr>
        <w:t> </w:t>
      </w:r>
      <w:r>
        <w:rPr/>
        <w:t>за допомогою розгалуженої каналізаційної мережі каналізаційними насосними станціями у кількості 20</w:t>
      </w:r>
      <w:r>
        <w:rPr>
          <w:spacing w:val="-53"/>
        </w:rPr>
        <w:t> </w:t>
      </w:r>
      <w:r>
        <w:rPr/>
        <w:t>штук. Каналізаційна мережа складається з азбестоцементних, керамічних, ПВХ труб і залізобетонних</w:t>
      </w:r>
      <w:r>
        <w:rPr>
          <w:spacing w:val="1"/>
        </w:rPr>
        <w:t> </w:t>
      </w:r>
      <w:r>
        <w:rPr/>
        <w:t>труб діаметром 150-800 мм. Напірні колектори виготовляються із сталевих, чавунних, залізобетонних</w:t>
      </w:r>
      <w:r>
        <w:rPr>
          <w:spacing w:val="1"/>
        </w:rPr>
        <w:t> </w:t>
      </w:r>
      <w:r>
        <w:rPr/>
        <w:t>та</w:t>
      </w:r>
      <w:r>
        <w:rPr>
          <w:spacing w:val="-5"/>
        </w:rPr>
        <w:t> </w:t>
      </w:r>
      <w:r>
        <w:rPr/>
        <w:t>поліетиленових</w:t>
      </w:r>
      <w:r>
        <w:rPr>
          <w:spacing w:val="-4"/>
        </w:rPr>
        <w:t> </w:t>
      </w:r>
      <w:r>
        <w:rPr/>
        <w:t>труб</w:t>
      </w:r>
      <w:r>
        <w:rPr>
          <w:spacing w:val="-4"/>
        </w:rPr>
        <w:t> </w:t>
      </w:r>
      <w:r>
        <w:rPr/>
        <w:t>діаметром</w:t>
      </w:r>
      <w:r>
        <w:rPr>
          <w:spacing w:val="-4"/>
        </w:rPr>
        <w:t> </w:t>
      </w:r>
      <w:r>
        <w:rPr/>
        <w:t>150-1200</w:t>
      </w:r>
      <w:r>
        <w:rPr>
          <w:spacing w:val="-4"/>
        </w:rPr>
        <w:t> </w:t>
      </w:r>
      <w:r>
        <w:rPr/>
        <w:t>мм.</w:t>
      </w:r>
      <w:r>
        <w:rPr>
          <w:spacing w:val="-4"/>
        </w:rPr>
        <w:t> </w:t>
      </w:r>
      <w:r>
        <w:rPr/>
        <w:t>Загальна</w:t>
      </w:r>
      <w:r>
        <w:rPr>
          <w:spacing w:val="-4"/>
        </w:rPr>
        <w:t> </w:t>
      </w:r>
      <w:r>
        <w:rPr/>
        <w:t>довжина</w:t>
      </w:r>
      <w:r>
        <w:rPr>
          <w:spacing w:val="-4"/>
        </w:rPr>
        <w:t> </w:t>
      </w:r>
      <w:r>
        <w:rPr/>
        <w:t>каналізаційних</w:t>
      </w:r>
      <w:r>
        <w:rPr>
          <w:spacing w:val="-4"/>
        </w:rPr>
        <w:t> </w:t>
      </w:r>
      <w:r>
        <w:rPr/>
        <w:t>мереж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218,9</w:t>
      </w:r>
      <w:r>
        <w:rPr>
          <w:spacing w:val="-4"/>
        </w:rPr>
        <w:t> </w:t>
      </w:r>
      <w:r>
        <w:rPr/>
        <w:t>км.</w:t>
      </w:r>
    </w:p>
    <w:p>
      <w:pPr>
        <w:pStyle w:val="BodyText"/>
        <w:spacing w:before="121"/>
        <w:ind w:left="674"/>
      </w:pPr>
      <w:r>
        <w:rPr/>
        <w:t>Потужність</w:t>
      </w:r>
      <w:r>
        <w:rPr>
          <w:spacing w:val="-5"/>
        </w:rPr>
        <w:t> </w:t>
      </w:r>
      <w:r>
        <w:rPr/>
        <w:t>КОС</w:t>
      </w:r>
      <w:r>
        <w:rPr>
          <w:spacing w:val="-5"/>
        </w:rPr>
        <w:t> </w:t>
      </w:r>
      <w:r>
        <w:rPr/>
        <w:t>складає</w:t>
      </w:r>
      <w:r>
        <w:rPr>
          <w:spacing w:val="-5"/>
        </w:rPr>
        <w:t> </w:t>
      </w:r>
      <w:r>
        <w:rPr/>
        <w:t>120</w:t>
      </w:r>
      <w:r>
        <w:rPr>
          <w:spacing w:val="-5"/>
        </w:rPr>
        <w:t> </w:t>
      </w:r>
      <w:r>
        <w:rPr/>
        <w:t>тис.м3/добу.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складу</w:t>
      </w:r>
      <w:r>
        <w:rPr>
          <w:spacing w:val="-5"/>
        </w:rPr>
        <w:t> </w:t>
      </w:r>
      <w:r>
        <w:rPr/>
        <w:t>входять: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2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камера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збору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розподілу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стічних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(1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шт.)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даний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час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використовується);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решітки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(9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трикамерні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горизонтальні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пісковловлювачі,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преаеротенки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(4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первинний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відстійник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(6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шт.)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дві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насосні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станції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обслуговування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цих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відстійників,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жирозбирачі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(3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трикамерні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змішувальні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аеротенки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(9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вторинні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відстійники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(6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шт.),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розподільні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камери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(2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КНС,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мулові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карти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8,3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гектарів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(16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площадки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сушіння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каналізаційного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мулу,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біологічний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ставок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площею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5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гектарів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(2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4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резервуар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активного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мулу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250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position w:val="1"/>
          <w:sz w:val="20"/>
          <w:vertAlign w:val="superscript"/>
        </w:rPr>
        <w:t>3</w:t>
      </w:r>
      <w:r>
        <w:rPr>
          <w:position w:val="1"/>
          <w:sz w:val="20"/>
          <w:vertAlign w:val="baseline"/>
        </w:rPr>
        <w:t>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метанові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резервуари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(2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шт.),</w:t>
      </w:r>
    </w:p>
    <w:p>
      <w:pPr>
        <w:pStyle w:val="ListParagraph"/>
        <w:numPr>
          <w:ilvl w:val="0"/>
          <w:numId w:val="30"/>
        </w:numPr>
        <w:tabs>
          <w:tab w:pos="1317" w:val="left" w:leader="none"/>
          <w:tab w:pos="1318" w:val="left" w:leader="none"/>
        </w:tabs>
        <w:spacing w:line="240" w:lineRule="auto" w:before="151" w:after="0"/>
        <w:ind w:left="1318" w:right="0" w:hanging="360"/>
        <w:jc w:val="lef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1197899</wp:posOffset>
            </wp:positionH>
            <wp:positionV relativeFrom="paragraph">
              <wp:posOffset>657359</wp:posOffset>
            </wp:positionV>
            <wp:extent cx="5922765" cy="3053512"/>
            <wp:effectExtent l="0" t="0" r="0" b="0"/>
            <wp:wrapNone/>
            <wp:docPr id="19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9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765" cy="30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  <w:sz w:val="20"/>
        </w:rPr>
        <w:t>ущільнювачі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мулу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(2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шт.).</w:t>
      </w: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rPr>
          <w:sz w:val="24"/>
        </w:rPr>
      </w:pPr>
    </w:p>
    <w:p>
      <w:pPr>
        <w:pStyle w:val="BodyText"/>
        <w:spacing w:before="8"/>
        <w:rPr>
          <w:sz w:val="29"/>
        </w:rPr>
      </w:pPr>
    </w:p>
    <w:p>
      <w:pPr>
        <w:pStyle w:val="BodyText"/>
        <w:ind w:left="958"/>
        <w:rPr>
          <w:rFonts w:ascii="Symbol" w:hAnsi="Symbol"/>
        </w:rPr>
      </w:pPr>
      <w:r>
        <w:rPr>
          <w:rFonts w:ascii="Symbol" w:hAnsi="Symbol"/>
        </w:rPr>
        <w:t></w:t>
      </w:r>
    </w:p>
    <w:p>
      <w:pPr>
        <w:pStyle w:val="Heading4"/>
        <w:spacing w:before="101"/>
        <w:jc w:val="both"/>
      </w:pPr>
      <w:bookmarkStart w:name="_bookmark20" w:id="33"/>
      <w:bookmarkEnd w:id="33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14"/>
        </w:rPr>
        <w:t> </w:t>
      </w:r>
      <w:r>
        <w:rPr>
          <w:color w:val="030F3F"/>
        </w:rPr>
        <w:t>5.</w:t>
      </w:r>
      <w:r>
        <w:rPr>
          <w:color w:val="030F3F"/>
          <w:spacing w:val="-13"/>
        </w:rPr>
        <w:t> </w:t>
      </w:r>
      <w:r>
        <w:rPr>
          <w:color w:val="030F3F"/>
        </w:rPr>
        <w:t>Технологічна</w:t>
      </w:r>
      <w:r>
        <w:rPr>
          <w:color w:val="030F3F"/>
          <w:spacing w:val="-13"/>
        </w:rPr>
        <w:t> </w:t>
      </w:r>
      <w:r>
        <w:rPr>
          <w:color w:val="030F3F"/>
        </w:rPr>
        <w:t>схема</w:t>
      </w:r>
      <w:r>
        <w:rPr>
          <w:color w:val="030F3F"/>
          <w:spacing w:val="-13"/>
        </w:rPr>
        <w:t> </w:t>
      </w:r>
      <w:r>
        <w:rPr>
          <w:color w:val="030F3F"/>
        </w:rPr>
        <w:t>існуючих</w:t>
      </w:r>
      <w:r>
        <w:rPr>
          <w:color w:val="030F3F"/>
          <w:spacing w:val="-13"/>
        </w:rPr>
        <w:t> </w:t>
      </w:r>
      <w:r>
        <w:rPr>
          <w:color w:val="030F3F"/>
        </w:rPr>
        <w:t>очисних</w:t>
      </w:r>
      <w:r>
        <w:rPr>
          <w:color w:val="030F3F"/>
          <w:spacing w:val="-13"/>
        </w:rPr>
        <w:t> </w:t>
      </w:r>
      <w:r>
        <w:rPr>
          <w:color w:val="030F3F"/>
        </w:rPr>
        <w:t>споруд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9"/>
        <w:rPr>
          <w:b/>
          <w:sz w:val="28"/>
        </w:rPr>
      </w:pPr>
    </w:p>
    <w:p>
      <w:pPr>
        <w:pStyle w:val="BodyText"/>
        <w:spacing w:before="1"/>
        <w:ind w:left="674" w:right="618"/>
        <w:jc w:val="both"/>
      </w:pPr>
      <w:r>
        <w:rPr/>
        <w:t>Перекачування стоків здійснюється 20 каналізаційними насосними станціями. Система каналізаційних</w:t>
      </w:r>
      <w:r>
        <w:rPr>
          <w:spacing w:val="-54"/>
        </w:rPr>
        <w:t> </w:t>
      </w:r>
      <w:r>
        <w:rPr/>
        <w:t>насосних станцій функціонує таким чином, що деяка кількість стоків перекачується двічі (інколи навіть</w:t>
      </w:r>
      <w:r>
        <w:rPr>
          <w:spacing w:val="-53"/>
        </w:rPr>
        <w:t> </w:t>
      </w:r>
      <w:r>
        <w:rPr/>
        <w:t>тричі),</w:t>
      </w:r>
      <w:r>
        <w:rPr>
          <w:spacing w:val="-1"/>
        </w:rPr>
        <w:t> </w:t>
      </w:r>
      <w:r>
        <w:rPr/>
        <w:t>поки</w:t>
      </w:r>
      <w:r>
        <w:rPr>
          <w:spacing w:val="-1"/>
        </w:rPr>
        <w:t> </w:t>
      </w:r>
      <w:r>
        <w:rPr/>
        <w:t>не потраплять</w:t>
      </w:r>
      <w:r>
        <w:rPr>
          <w:spacing w:val="-1"/>
        </w:rPr>
        <w:t> </w:t>
      </w:r>
      <w:r>
        <w:rPr/>
        <w:t>на каналізаційні</w:t>
      </w:r>
      <w:r>
        <w:rPr>
          <w:spacing w:val="-1"/>
        </w:rPr>
        <w:t> </w:t>
      </w:r>
      <w:r>
        <w:rPr/>
        <w:t>очисні</w:t>
      </w:r>
      <w:r>
        <w:rPr>
          <w:spacing w:val="-1"/>
        </w:rPr>
        <w:t> </w:t>
      </w:r>
      <w:r>
        <w:rPr/>
        <w:t>споруди (КОС).</w:t>
      </w:r>
    </w:p>
    <w:p>
      <w:pPr>
        <w:pStyle w:val="BodyText"/>
        <w:spacing w:before="120"/>
        <w:ind w:left="674" w:right="628"/>
      </w:pPr>
      <w:r>
        <w:rPr/>
        <w:t>КНС №1 - це каналізаційна насосна станція комбінованого типу, потужністю перекачування 40 тис.</w:t>
      </w:r>
      <w:r>
        <w:rPr>
          <w:spacing w:val="1"/>
        </w:rPr>
        <w:t> </w:t>
      </w:r>
      <w:r>
        <w:rPr/>
        <w:t>м³/добу. Робочий об’єм приймального резервуару складає 160 м³. КНС №1 обслуговує два житлових</w:t>
      </w:r>
      <w:r>
        <w:rPr>
          <w:spacing w:val="-53"/>
        </w:rPr>
        <w:t> </w:t>
      </w:r>
      <w:r>
        <w:rPr/>
        <w:t>райони. Стоки течуть до станції через два самоплинні колектори діаметром 800 мм. КНС №1</w:t>
      </w:r>
      <w:r>
        <w:rPr>
          <w:spacing w:val="1"/>
        </w:rPr>
        <w:t> </w:t>
      </w:r>
      <w:r>
        <w:rPr/>
        <w:t>розміщена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відстані</w:t>
      </w:r>
      <w:r>
        <w:rPr>
          <w:spacing w:val="-5"/>
        </w:rPr>
        <w:t> </w:t>
      </w:r>
      <w:r>
        <w:rPr/>
        <w:t>45</w:t>
      </w:r>
      <w:r>
        <w:rPr>
          <w:spacing w:val="-5"/>
        </w:rPr>
        <w:t> </w:t>
      </w:r>
      <w:r>
        <w:rPr/>
        <w:t>м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напірних</w:t>
      </w:r>
      <w:r>
        <w:rPr>
          <w:spacing w:val="-5"/>
        </w:rPr>
        <w:t> </w:t>
      </w:r>
      <w:r>
        <w:rPr/>
        <w:t>трубопроводів</w:t>
      </w:r>
      <w:r>
        <w:rPr>
          <w:spacing w:val="-5"/>
        </w:rPr>
        <w:t> </w:t>
      </w:r>
      <w:r>
        <w:rPr/>
        <w:t>загального</w:t>
      </w:r>
      <w:r>
        <w:rPr>
          <w:spacing w:val="-5"/>
        </w:rPr>
        <w:t> </w:t>
      </w:r>
      <w:r>
        <w:rPr/>
        <w:t>користування,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дренують</w:t>
      </w:r>
      <w:r>
        <w:rPr>
          <w:spacing w:val="-5"/>
        </w:rPr>
        <w:t> </w:t>
      </w:r>
      <w:r>
        <w:rPr/>
        <w:t>стоки</w:t>
      </w:r>
      <w:r>
        <w:rPr>
          <w:spacing w:val="-4"/>
        </w:rPr>
        <w:t> </w:t>
      </w:r>
      <w:r>
        <w:rPr/>
        <w:t>з</w:t>
      </w:r>
      <w:r>
        <w:rPr>
          <w:spacing w:val="-53"/>
        </w:rPr>
        <w:t> </w:t>
      </w:r>
      <w:r>
        <w:rPr/>
        <w:t>КНС № 1, КНС № 2 і КНС № 5 на каналізаційні очисні споруди. Насосна станція в експлуатації з 1972</w:t>
      </w:r>
      <w:r>
        <w:rPr>
          <w:spacing w:val="-53"/>
        </w:rPr>
        <w:t> </w:t>
      </w:r>
      <w:r>
        <w:rPr/>
        <w:t>року.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674"/>
      </w:pPr>
      <w:r>
        <w:rPr/>
        <w:drawing>
          <wp:inline distT="0" distB="0" distL="0" distR="0">
            <wp:extent cx="4681104" cy="3028950"/>
            <wp:effectExtent l="0" t="0" r="0" b="0"/>
            <wp:docPr id="21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0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1104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2"/>
        <w:rPr>
          <w:sz w:val="10"/>
        </w:rPr>
      </w:pPr>
    </w:p>
    <w:p>
      <w:pPr>
        <w:pStyle w:val="Heading4"/>
        <w:spacing w:before="93"/>
      </w:pPr>
      <w:bookmarkStart w:name="_bookmark21" w:id="34"/>
      <w:bookmarkEnd w:id="34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4"/>
        </w:rPr>
        <w:t> </w:t>
      </w:r>
      <w:r>
        <w:rPr>
          <w:color w:val="030F3F"/>
        </w:rPr>
        <w:t>6.</w:t>
      </w:r>
      <w:r>
        <w:rPr>
          <w:color w:val="030F3F"/>
          <w:spacing w:val="-4"/>
        </w:rPr>
        <w:t> </w:t>
      </w:r>
      <w:r>
        <w:rPr>
          <w:color w:val="030F3F"/>
        </w:rPr>
        <w:t>Дільниця</w:t>
      </w:r>
      <w:r>
        <w:rPr>
          <w:color w:val="030F3F"/>
          <w:spacing w:val="-3"/>
        </w:rPr>
        <w:t> </w:t>
      </w:r>
      <w:r>
        <w:rPr>
          <w:color w:val="030F3F"/>
        </w:rPr>
        <w:t>КНС</w:t>
      </w:r>
      <w:r>
        <w:rPr>
          <w:color w:val="030F3F"/>
          <w:spacing w:val="-4"/>
        </w:rPr>
        <w:t> </w:t>
      </w:r>
      <w:r>
        <w:rPr>
          <w:color w:val="030F3F"/>
        </w:rPr>
        <w:t>№</w:t>
      </w:r>
      <w:r>
        <w:rPr>
          <w:color w:val="030F3F"/>
          <w:spacing w:val="-4"/>
        </w:rPr>
        <w:t> </w:t>
      </w:r>
      <w:r>
        <w:rPr>
          <w:color w:val="030F3F"/>
        </w:rPr>
        <w:t>1</w:t>
      </w:r>
      <w:r>
        <w:rPr>
          <w:color w:val="030F3F"/>
          <w:spacing w:val="-3"/>
        </w:rPr>
        <w:t> </w:t>
      </w:r>
      <w:r>
        <w:rPr>
          <w:color w:val="030F3F"/>
        </w:rPr>
        <w:t>за</w:t>
      </w:r>
      <w:r>
        <w:rPr>
          <w:color w:val="030F3F"/>
          <w:spacing w:val="-4"/>
        </w:rPr>
        <w:t> </w:t>
      </w:r>
      <w:r>
        <w:rPr>
          <w:color w:val="030F3F"/>
        </w:rPr>
        <w:t>адресою:</w:t>
      </w:r>
      <w:r>
        <w:rPr>
          <w:color w:val="030F3F"/>
          <w:spacing w:val="-3"/>
        </w:rPr>
        <w:t> </w:t>
      </w:r>
      <w:r>
        <w:rPr>
          <w:color w:val="030F3F"/>
        </w:rPr>
        <w:t>вул.</w:t>
      </w:r>
      <w:r>
        <w:rPr>
          <w:color w:val="030F3F"/>
          <w:spacing w:val="-4"/>
        </w:rPr>
        <w:t> </w:t>
      </w:r>
      <w:r>
        <w:rPr>
          <w:color w:val="030F3F"/>
        </w:rPr>
        <w:t>Героїв</w:t>
      </w:r>
      <w:r>
        <w:rPr>
          <w:color w:val="030F3F"/>
          <w:spacing w:val="-4"/>
        </w:rPr>
        <w:t> </w:t>
      </w:r>
      <w:r>
        <w:rPr>
          <w:color w:val="030F3F"/>
        </w:rPr>
        <w:t>УПА,</w:t>
      </w:r>
      <w:r>
        <w:rPr>
          <w:color w:val="030F3F"/>
          <w:spacing w:val="-3"/>
        </w:rPr>
        <w:t> </w:t>
      </w:r>
      <w:r>
        <w:rPr>
          <w:color w:val="030F3F"/>
        </w:rPr>
        <w:t>2,</w:t>
      </w:r>
      <w:r>
        <w:rPr>
          <w:color w:val="030F3F"/>
          <w:spacing w:val="-4"/>
        </w:rPr>
        <w:t> </w:t>
      </w:r>
      <w:r>
        <w:rPr>
          <w:color w:val="030F3F"/>
        </w:rPr>
        <w:t>м.</w:t>
      </w:r>
      <w:r>
        <w:rPr>
          <w:color w:val="030F3F"/>
          <w:spacing w:val="-3"/>
        </w:rPr>
        <w:t> </w:t>
      </w:r>
      <w:r>
        <w:rPr>
          <w:color w:val="030F3F"/>
        </w:rPr>
        <w:t>Луцьк</w:t>
      </w:r>
    </w:p>
    <w:p>
      <w:pPr>
        <w:pStyle w:val="BodyText"/>
        <w:spacing w:before="5"/>
        <w:rPr>
          <w:b/>
        </w:rPr>
      </w:pPr>
    </w:p>
    <w:p>
      <w:pPr>
        <w:pStyle w:val="BodyText"/>
        <w:ind w:left="674" w:right="557"/>
      </w:pPr>
      <w:r>
        <w:rPr/>
        <w:t>Каналізаційна</w:t>
      </w:r>
      <w:r>
        <w:rPr>
          <w:spacing w:val="-4"/>
        </w:rPr>
        <w:t> </w:t>
      </w:r>
      <w:r>
        <w:rPr/>
        <w:t>насосна</w:t>
      </w:r>
      <w:r>
        <w:rPr>
          <w:spacing w:val="-4"/>
        </w:rPr>
        <w:t> </w:t>
      </w:r>
      <w:r>
        <w:rPr/>
        <w:t>станція</w:t>
      </w:r>
      <w:r>
        <w:rPr>
          <w:spacing w:val="-3"/>
        </w:rPr>
        <w:t> </w:t>
      </w:r>
      <w:r>
        <w:rPr/>
        <w:t>№5</w:t>
      </w:r>
      <w:r>
        <w:rPr>
          <w:spacing w:val="-4"/>
        </w:rPr>
        <w:t> </w:t>
      </w:r>
      <w:r>
        <w:rPr/>
        <w:t>була</w:t>
      </w:r>
      <w:r>
        <w:rPr>
          <w:spacing w:val="-3"/>
        </w:rPr>
        <w:t> </w:t>
      </w:r>
      <w:r>
        <w:rPr/>
        <w:t>введена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експлуатацію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1975</w:t>
      </w:r>
      <w:r>
        <w:rPr>
          <w:spacing w:val="-3"/>
        </w:rPr>
        <w:t> </w:t>
      </w:r>
      <w:r>
        <w:rPr/>
        <w:t>році.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1982</w:t>
      </w:r>
      <w:r>
        <w:rPr>
          <w:spacing w:val="-4"/>
        </w:rPr>
        <w:t> </w:t>
      </w:r>
      <w:r>
        <w:rPr/>
        <w:t>році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цій</w:t>
      </w:r>
      <w:r>
        <w:rPr>
          <w:spacing w:val="-4"/>
        </w:rPr>
        <w:t> </w:t>
      </w:r>
      <w:r>
        <w:rPr/>
        <w:t>ділянці</w:t>
      </w:r>
      <w:r>
        <w:rPr>
          <w:spacing w:val="-52"/>
        </w:rPr>
        <w:t> </w:t>
      </w:r>
      <w:r>
        <w:rPr/>
        <w:t>була побудована друга насосна станція – КНС № 5A. На даний момент КНС № 5A вмикається в</w:t>
      </w:r>
      <w:r>
        <w:rPr>
          <w:spacing w:val="1"/>
        </w:rPr>
        <w:t> </w:t>
      </w:r>
      <w:r>
        <w:rPr/>
        <w:t>аварійних</w:t>
      </w:r>
      <w:r>
        <w:rPr>
          <w:spacing w:val="-1"/>
        </w:rPr>
        <w:t> </w:t>
      </w:r>
      <w:r>
        <w:rPr/>
        <w:t>режимах.</w:t>
      </w:r>
    </w:p>
    <w:p>
      <w:pPr>
        <w:pStyle w:val="BodyText"/>
        <w:spacing w:before="100"/>
        <w:ind w:left="674" w:right="628"/>
      </w:pPr>
      <w:r>
        <w:rPr/>
        <w:t>КНС №5 приймає каналізаційні відходи з п'яти житлових районів в північній частині міста, а також з</w:t>
      </w:r>
      <w:r>
        <w:rPr>
          <w:spacing w:val="1"/>
        </w:rPr>
        <w:t> </w:t>
      </w:r>
      <w:r>
        <w:rPr/>
        <w:t>окремих</w:t>
      </w:r>
      <w:r>
        <w:rPr>
          <w:spacing w:val="-3"/>
        </w:rPr>
        <w:t> </w:t>
      </w:r>
      <w:r>
        <w:rPr/>
        <w:t>житлових</w:t>
      </w:r>
      <w:r>
        <w:rPr>
          <w:spacing w:val="-3"/>
        </w:rPr>
        <w:t> </w:t>
      </w:r>
      <w:r>
        <w:rPr/>
        <w:t>будинків.</w:t>
      </w:r>
      <w:r>
        <w:rPr>
          <w:spacing w:val="-2"/>
        </w:rPr>
        <w:t> </w:t>
      </w:r>
      <w:r>
        <w:rPr/>
        <w:t>Крім</w:t>
      </w:r>
      <w:r>
        <w:rPr>
          <w:spacing w:val="-3"/>
        </w:rPr>
        <w:t> </w:t>
      </w:r>
      <w:r>
        <w:rPr/>
        <w:t>того,</w:t>
      </w:r>
      <w:r>
        <w:rPr>
          <w:spacing w:val="-3"/>
        </w:rPr>
        <w:t> </w:t>
      </w:r>
      <w:r>
        <w:rPr/>
        <w:t>він</w:t>
      </w:r>
      <w:r>
        <w:rPr>
          <w:spacing w:val="-3"/>
        </w:rPr>
        <w:t> </w:t>
      </w:r>
      <w:r>
        <w:rPr/>
        <w:t>отримує</w:t>
      </w:r>
      <w:r>
        <w:rPr>
          <w:spacing w:val="-3"/>
        </w:rPr>
        <w:t> </w:t>
      </w:r>
      <w:r>
        <w:rPr/>
        <w:t>стічні</w:t>
      </w:r>
      <w:r>
        <w:rPr>
          <w:spacing w:val="-3"/>
        </w:rPr>
        <w:t> </w:t>
      </w:r>
      <w:r>
        <w:rPr/>
        <w:t>води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КНС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3,</w:t>
      </w:r>
      <w:r>
        <w:rPr>
          <w:spacing w:val="-3"/>
        </w:rPr>
        <w:t> </w:t>
      </w:r>
      <w:r>
        <w:rPr/>
        <w:t>КНС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6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КНС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12.</w:t>
      </w:r>
      <w:r>
        <w:rPr>
          <w:spacing w:val="-2"/>
        </w:rPr>
        <w:t> </w:t>
      </w:r>
      <w:r>
        <w:rPr/>
        <w:t>КНС</w:t>
      </w:r>
    </w:p>
    <w:p>
      <w:pPr>
        <w:pStyle w:val="BodyText"/>
        <w:ind w:left="674" w:right="628"/>
      </w:pPr>
      <w:r>
        <w:rPr/>
        <w:t>№ 5 подає стічні води через два трубопроводи діаметром 800 мм до камери, яка з’єднує водостоки з</w:t>
      </w:r>
      <w:r>
        <w:rPr>
          <w:spacing w:val="1"/>
        </w:rPr>
        <w:t> </w:t>
      </w:r>
      <w:r>
        <w:rPr/>
        <w:t>усіх</w:t>
      </w:r>
      <w:r>
        <w:rPr>
          <w:spacing w:val="-6"/>
        </w:rPr>
        <w:t> </w:t>
      </w:r>
      <w:r>
        <w:rPr/>
        <w:t>каналізаційних</w:t>
      </w:r>
      <w:r>
        <w:rPr>
          <w:spacing w:val="-5"/>
        </w:rPr>
        <w:t> </w:t>
      </w:r>
      <w:r>
        <w:rPr/>
        <w:t>станцій.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цієї</w:t>
      </w:r>
      <w:r>
        <w:rPr>
          <w:spacing w:val="-6"/>
        </w:rPr>
        <w:t> </w:t>
      </w:r>
      <w:r>
        <w:rPr/>
        <w:t>камери,</w:t>
      </w:r>
      <w:r>
        <w:rPr>
          <w:spacing w:val="-5"/>
        </w:rPr>
        <w:t> </w:t>
      </w:r>
      <w:r>
        <w:rPr/>
        <w:t>усі</w:t>
      </w:r>
      <w:r>
        <w:rPr>
          <w:spacing w:val="-5"/>
        </w:rPr>
        <w:t> </w:t>
      </w:r>
      <w:r>
        <w:rPr/>
        <w:t>водостоки</w:t>
      </w:r>
      <w:r>
        <w:rPr>
          <w:spacing w:val="-5"/>
        </w:rPr>
        <w:t> </w:t>
      </w:r>
      <w:r>
        <w:rPr/>
        <w:t>подаються</w:t>
      </w:r>
      <w:r>
        <w:rPr>
          <w:spacing w:val="-6"/>
        </w:rPr>
        <w:t> </w:t>
      </w:r>
      <w:r>
        <w:rPr/>
        <w:t>двома</w:t>
      </w:r>
      <w:r>
        <w:rPr>
          <w:spacing w:val="-5"/>
        </w:rPr>
        <w:t> </w:t>
      </w:r>
      <w:r>
        <w:rPr/>
        <w:t>напірними</w:t>
      </w:r>
      <w:r>
        <w:rPr>
          <w:spacing w:val="-5"/>
        </w:rPr>
        <w:t> </w:t>
      </w:r>
      <w:r>
        <w:rPr/>
        <w:t>трубопроводами</w:t>
      </w:r>
      <w:r>
        <w:rPr>
          <w:spacing w:val="-53"/>
        </w:rPr>
        <w:t> </w:t>
      </w:r>
      <w:r>
        <w:rPr/>
        <w:t>діаметром</w:t>
      </w:r>
      <w:r>
        <w:rPr>
          <w:spacing w:val="-1"/>
        </w:rPr>
        <w:t> </w:t>
      </w:r>
      <w:r>
        <w:rPr/>
        <w:t>1000</w:t>
      </w:r>
      <w:r>
        <w:rPr>
          <w:spacing w:val="-1"/>
        </w:rPr>
        <w:t> </w:t>
      </w:r>
      <w:r>
        <w:rPr/>
        <w:t>мм і</w:t>
      </w:r>
      <w:r>
        <w:rPr>
          <w:spacing w:val="-1"/>
        </w:rPr>
        <w:t> </w:t>
      </w:r>
      <w:r>
        <w:rPr/>
        <w:t>1200</w:t>
      </w:r>
      <w:r>
        <w:rPr>
          <w:spacing w:val="-1"/>
        </w:rPr>
        <w:t> </w:t>
      </w:r>
      <w:r>
        <w:rPr/>
        <w:t>мм на</w:t>
      </w:r>
      <w:r>
        <w:rPr>
          <w:spacing w:val="-1"/>
        </w:rPr>
        <w:t> </w:t>
      </w:r>
      <w:r>
        <w:rPr/>
        <w:t>каналізаційні</w:t>
      </w:r>
      <w:r>
        <w:rPr>
          <w:spacing w:val="-1"/>
        </w:rPr>
        <w:t> </w:t>
      </w:r>
      <w:r>
        <w:rPr/>
        <w:t>очисні споруди</w:t>
      </w:r>
      <w:r>
        <w:rPr>
          <w:spacing w:val="-1"/>
        </w:rPr>
        <w:t> </w:t>
      </w:r>
      <w:r>
        <w:rPr/>
        <w:t>(КОС).</w:t>
      </w:r>
    </w:p>
    <w:p>
      <w:pPr>
        <w:pStyle w:val="BodyText"/>
      </w:pPr>
    </w:p>
    <w:p>
      <w:pPr>
        <w:pStyle w:val="BodyText"/>
        <w:spacing w:before="8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720090</wp:posOffset>
            </wp:positionH>
            <wp:positionV relativeFrom="paragraph">
              <wp:posOffset>169052</wp:posOffset>
            </wp:positionV>
            <wp:extent cx="4656739" cy="2647950"/>
            <wp:effectExtent l="0" t="0" r="0" b="0"/>
            <wp:wrapTopAndBottom/>
            <wp:docPr id="23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1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739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rPr>
          <w:sz w:val="9"/>
        </w:rPr>
      </w:pPr>
    </w:p>
    <w:p>
      <w:pPr>
        <w:pStyle w:val="Heading4"/>
        <w:spacing w:before="94"/>
      </w:pPr>
      <w:bookmarkStart w:name="_bookmark22" w:id="35"/>
      <w:bookmarkEnd w:id="35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4"/>
        </w:rPr>
        <w:t> </w:t>
      </w:r>
      <w:r>
        <w:rPr>
          <w:color w:val="030F3F"/>
        </w:rPr>
        <w:t>7.</w:t>
      </w:r>
      <w:r>
        <w:rPr>
          <w:color w:val="030F3F"/>
          <w:spacing w:val="-4"/>
        </w:rPr>
        <w:t> </w:t>
      </w:r>
      <w:r>
        <w:rPr>
          <w:color w:val="030F3F"/>
        </w:rPr>
        <w:t>Дільниця</w:t>
      </w:r>
      <w:r>
        <w:rPr>
          <w:color w:val="030F3F"/>
          <w:spacing w:val="-4"/>
        </w:rPr>
        <w:t> </w:t>
      </w:r>
      <w:r>
        <w:rPr>
          <w:color w:val="030F3F"/>
        </w:rPr>
        <w:t>КНС</w:t>
      </w:r>
      <w:r>
        <w:rPr>
          <w:color w:val="030F3F"/>
          <w:spacing w:val="-4"/>
        </w:rPr>
        <w:t> </w:t>
      </w:r>
      <w:r>
        <w:rPr>
          <w:color w:val="030F3F"/>
        </w:rPr>
        <w:t>№5</w:t>
      </w:r>
      <w:r>
        <w:rPr>
          <w:color w:val="030F3F"/>
          <w:spacing w:val="-4"/>
        </w:rPr>
        <w:t> </w:t>
      </w:r>
      <w:r>
        <w:rPr>
          <w:color w:val="030F3F"/>
        </w:rPr>
        <w:t>за</w:t>
      </w:r>
      <w:r>
        <w:rPr>
          <w:color w:val="030F3F"/>
          <w:spacing w:val="-4"/>
        </w:rPr>
        <w:t> </w:t>
      </w:r>
      <w:r>
        <w:rPr>
          <w:color w:val="030F3F"/>
        </w:rPr>
        <w:t>адресою:</w:t>
      </w:r>
      <w:r>
        <w:rPr>
          <w:color w:val="030F3F"/>
          <w:spacing w:val="-4"/>
        </w:rPr>
        <w:t> </w:t>
      </w:r>
      <w:r>
        <w:rPr>
          <w:color w:val="030F3F"/>
        </w:rPr>
        <w:t>вул.</w:t>
      </w:r>
      <w:r>
        <w:rPr>
          <w:color w:val="030F3F"/>
          <w:spacing w:val="-4"/>
        </w:rPr>
        <w:t> </w:t>
      </w:r>
      <w:r>
        <w:rPr>
          <w:color w:val="030F3F"/>
        </w:rPr>
        <w:t>Карпенка-Карого,</w:t>
      </w:r>
      <w:r>
        <w:rPr>
          <w:color w:val="030F3F"/>
          <w:spacing w:val="-4"/>
        </w:rPr>
        <w:t> </w:t>
      </w:r>
      <w:r>
        <w:rPr>
          <w:color w:val="030F3F"/>
        </w:rPr>
        <w:t>1а,</w:t>
      </w:r>
      <w:r>
        <w:rPr>
          <w:color w:val="030F3F"/>
          <w:spacing w:val="-4"/>
        </w:rPr>
        <w:t> </w:t>
      </w:r>
      <w:r>
        <w:rPr>
          <w:color w:val="030F3F"/>
        </w:rPr>
        <w:t>м.</w:t>
      </w:r>
      <w:r>
        <w:rPr>
          <w:color w:val="030F3F"/>
          <w:spacing w:val="-3"/>
        </w:rPr>
        <w:t> </w:t>
      </w:r>
      <w:r>
        <w:rPr>
          <w:color w:val="030F3F"/>
        </w:rPr>
        <w:t>Луцьк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r>
        <w:rPr>
          <w:b/>
          <w:sz w:val="20"/>
        </w:rPr>
        <w:t>Вплив-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вхідних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стічних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вод</w:t>
      </w:r>
    </w:p>
    <w:p>
      <w:pPr>
        <w:pStyle w:val="BodyText"/>
        <w:spacing w:before="120"/>
        <w:ind w:left="674" w:right="628"/>
      </w:pPr>
      <w:r>
        <w:rPr/>
        <w:t>На якість стічних вод, що надходять на очистку на Луцьку КОС, в основному впливає якість скидів в</w:t>
      </w:r>
      <w:r>
        <w:rPr>
          <w:spacing w:val="1"/>
        </w:rPr>
        <w:t> </w:t>
      </w:r>
      <w:r>
        <w:rPr/>
        <w:t>каналізацію,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якість</w:t>
      </w:r>
      <w:r>
        <w:rPr>
          <w:spacing w:val="-4"/>
        </w:rPr>
        <w:t> </w:t>
      </w:r>
      <w:r>
        <w:rPr/>
        <w:t>інших</w:t>
      </w:r>
      <w:r>
        <w:rPr>
          <w:spacing w:val="-4"/>
        </w:rPr>
        <w:t> </w:t>
      </w:r>
      <w:r>
        <w:rPr/>
        <w:t>видів</w:t>
      </w:r>
      <w:r>
        <w:rPr>
          <w:spacing w:val="-5"/>
        </w:rPr>
        <w:t> </w:t>
      </w:r>
      <w:r>
        <w:rPr/>
        <w:t>води,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потрапляють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мережу,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яких</w:t>
      </w:r>
      <w:r>
        <w:rPr>
          <w:spacing w:val="-5"/>
        </w:rPr>
        <w:t> </w:t>
      </w:r>
      <w:r>
        <w:rPr/>
        <w:t>можуть</w:t>
      </w:r>
      <w:r>
        <w:rPr>
          <w:spacing w:val="-4"/>
        </w:rPr>
        <w:t> </w:t>
      </w:r>
      <w:r>
        <w:rPr/>
        <w:t>відноситися</w:t>
      </w:r>
      <w:r>
        <w:rPr>
          <w:spacing w:val="-53"/>
        </w:rPr>
        <w:t> </w:t>
      </w:r>
      <w:r>
        <w:rPr/>
        <w:t>інфільтраційні</w:t>
      </w:r>
      <w:r>
        <w:rPr>
          <w:spacing w:val="-7"/>
        </w:rPr>
        <w:t> </w:t>
      </w:r>
      <w:r>
        <w:rPr/>
        <w:t>води,</w:t>
      </w:r>
      <w:r>
        <w:rPr>
          <w:spacing w:val="-7"/>
        </w:rPr>
        <w:t> </w:t>
      </w:r>
      <w:r>
        <w:rPr/>
        <w:t>зливові</w:t>
      </w:r>
      <w:r>
        <w:rPr>
          <w:spacing w:val="-7"/>
        </w:rPr>
        <w:t> </w:t>
      </w:r>
      <w:r>
        <w:rPr/>
        <w:t>води,</w:t>
      </w:r>
      <w:r>
        <w:rPr>
          <w:spacing w:val="-6"/>
        </w:rPr>
        <w:t> </w:t>
      </w:r>
      <w:r>
        <w:rPr/>
        <w:t>стічні</w:t>
      </w:r>
      <w:r>
        <w:rPr>
          <w:spacing w:val="-7"/>
        </w:rPr>
        <w:t> </w:t>
      </w:r>
      <w:r>
        <w:rPr/>
        <w:t>води,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надходять</w:t>
      </w:r>
      <w:r>
        <w:rPr>
          <w:spacing w:val="-6"/>
        </w:rPr>
        <w:t> </w:t>
      </w:r>
      <w:r>
        <w:rPr/>
        <w:t>від</w:t>
      </w:r>
      <w:r>
        <w:rPr>
          <w:spacing w:val="-7"/>
        </w:rPr>
        <w:t> </w:t>
      </w:r>
      <w:r>
        <w:rPr/>
        <w:t>робіт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обслуговуванню</w:t>
      </w:r>
      <w:r>
        <w:rPr>
          <w:spacing w:val="-6"/>
        </w:rPr>
        <w:t> </w:t>
      </w:r>
      <w:r>
        <w:rPr/>
        <w:t>мережі</w:t>
      </w:r>
      <w:r>
        <w:rPr>
          <w:spacing w:val="-7"/>
        </w:rPr>
        <w:t> </w:t>
      </w:r>
      <w:r>
        <w:rPr/>
        <w:t>;</w:t>
      </w:r>
      <w:r>
        <w:rPr>
          <w:spacing w:val="-7"/>
        </w:rPr>
        <w:t> </w:t>
      </w:r>
      <w:r>
        <w:rPr/>
        <w:t>до</w:t>
      </w:r>
      <w:r>
        <w:rPr>
          <w:spacing w:val="-53"/>
        </w:rPr>
        <w:t> </w:t>
      </w:r>
      <w:r>
        <w:rPr/>
        <w:t>них</w:t>
      </w:r>
      <w:r>
        <w:rPr>
          <w:spacing w:val="-1"/>
        </w:rPr>
        <w:t> </w:t>
      </w:r>
      <w:r>
        <w:rPr/>
        <w:t>відносяться</w:t>
      </w:r>
      <w:r>
        <w:rPr>
          <w:spacing w:val="55"/>
        </w:rPr>
        <w:t> </w:t>
      </w:r>
      <w:r>
        <w:rPr/>
        <w:t>дренажні</w:t>
      </w:r>
      <w:r>
        <w:rPr>
          <w:spacing w:val="-1"/>
        </w:rPr>
        <w:t> </w:t>
      </w:r>
      <w:r>
        <w:rPr/>
        <w:t>води з</w:t>
      </w:r>
      <w:r>
        <w:rPr>
          <w:spacing w:val="-1"/>
        </w:rPr>
        <w:t> </w:t>
      </w:r>
      <w:r>
        <w:rPr/>
        <w:t>висушення</w:t>
      </w:r>
      <w:r>
        <w:rPr>
          <w:spacing w:val="-1"/>
        </w:rPr>
        <w:t> </w:t>
      </w:r>
      <w:r>
        <w:rPr/>
        <w:t>мулу.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Вимоги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якості</w:t>
      </w:r>
      <w:r>
        <w:rPr>
          <w:spacing w:val="-4"/>
        </w:rPr>
        <w:t> </w:t>
      </w:r>
      <w:r>
        <w:rPr/>
        <w:t>скидів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мережі</w:t>
      </w:r>
      <w:r>
        <w:rPr>
          <w:spacing w:val="-4"/>
        </w:rPr>
        <w:t> </w:t>
      </w:r>
      <w:r>
        <w:rPr/>
        <w:t>збору</w:t>
      </w:r>
      <w:r>
        <w:rPr>
          <w:spacing w:val="-4"/>
        </w:rPr>
        <w:t> </w:t>
      </w:r>
      <w:r>
        <w:rPr/>
        <w:t>стічних</w:t>
      </w:r>
      <w:r>
        <w:rPr>
          <w:spacing w:val="-3"/>
        </w:rPr>
        <w:t> </w:t>
      </w:r>
      <w:r>
        <w:rPr/>
        <w:t>вод,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функціонує</w:t>
      </w:r>
      <w:r>
        <w:rPr>
          <w:spacing w:val="-3"/>
        </w:rPr>
        <w:t> </w:t>
      </w:r>
      <w:r>
        <w:rPr/>
        <w:t>КП</w:t>
      </w:r>
      <w:r>
        <w:rPr>
          <w:spacing w:val="-4"/>
        </w:rPr>
        <w:t> </w:t>
      </w:r>
      <w:r>
        <w:rPr/>
        <w:t>«Луцькводоканал»,</w:t>
      </w:r>
      <w:r>
        <w:rPr>
          <w:spacing w:val="-4"/>
        </w:rPr>
        <w:t> </w:t>
      </w:r>
      <w:r>
        <w:rPr/>
        <w:t>наведені</w:t>
      </w:r>
      <w:r>
        <w:rPr>
          <w:spacing w:val="-4"/>
        </w:rPr>
        <w:t> </w:t>
      </w:r>
      <w:r>
        <w:rPr/>
        <w:t>в</w:t>
      </w:r>
      <w:r>
        <w:rPr>
          <w:spacing w:val="-52"/>
        </w:rPr>
        <w:t> </w:t>
      </w:r>
      <w:r>
        <w:rPr/>
        <w:t>таблиці</w:t>
      </w:r>
      <w:r>
        <w:rPr>
          <w:spacing w:val="-1"/>
        </w:rPr>
        <w:t> </w:t>
      </w:r>
      <w:r>
        <w:rPr/>
        <w:t>3.</w:t>
      </w:r>
    </w:p>
    <w:p>
      <w:pPr>
        <w:pStyle w:val="BodyText"/>
        <w:spacing w:before="120"/>
        <w:ind w:left="674" w:right="583"/>
      </w:pPr>
      <w:r>
        <w:rPr/>
        <w:t>Вимоги до якості впливу вказані в керівництві по експлуатації КОС. Максимально допустимі і фактичні</w:t>
      </w:r>
      <w:r>
        <w:rPr>
          <w:spacing w:val="-53"/>
        </w:rPr>
        <w:t> </w:t>
      </w:r>
      <w:r>
        <w:rPr/>
        <w:t>концентрації забруднюючих речовин в повітрі, що надходить на Луцьку каналізаційну очисну станцію,</w:t>
      </w:r>
      <w:r>
        <w:rPr>
          <w:spacing w:val="1"/>
        </w:rPr>
        <w:t> </w:t>
      </w:r>
      <w:r>
        <w:rPr/>
        <w:t>наведені в Додатку 1: Якість повітря, Луцька КОС. По ряду параметрів, а саме: завислі тверді</w:t>
      </w:r>
      <w:r>
        <w:rPr>
          <w:spacing w:val="1"/>
        </w:rPr>
        <w:t> </w:t>
      </w:r>
      <w:r>
        <w:rPr/>
        <w:t>речовини, БСК5, ХСК, фосфати, аміачний азот, ПАР і залізо (сумарно) фактичні середньорічні</w:t>
      </w:r>
      <w:r>
        <w:rPr>
          <w:spacing w:val="1"/>
        </w:rPr>
        <w:t> </w:t>
      </w:r>
      <w:r>
        <w:rPr/>
        <w:t>концентрації в 2018 році були значно вище гранично допустимих. Дані за якістю води (Фактична</w:t>
      </w:r>
      <w:r>
        <w:rPr>
          <w:spacing w:val="1"/>
        </w:rPr>
        <w:t> </w:t>
      </w:r>
      <w:r>
        <w:rPr/>
        <w:t>середня концентрація), наведені в Додатку 1, були надані Лабораторією КП "Луцькводоканал". Такі</w:t>
      </w:r>
      <w:r>
        <w:rPr>
          <w:spacing w:val="1"/>
        </w:rPr>
        <w:t> </w:t>
      </w:r>
      <w:r>
        <w:rPr/>
        <w:t>рівні</w:t>
      </w:r>
      <w:r>
        <w:rPr>
          <w:spacing w:val="-6"/>
        </w:rPr>
        <w:t> </w:t>
      </w:r>
      <w:r>
        <w:rPr/>
        <w:t>вмісту</w:t>
      </w:r>
      <w:r>
        <w:rPr>
          <w:spacing w:val="-5"/>
        </w:rPr>
        <w:t> </w:t>
      </w:r>
      <w:r>
        <w:rPr/>
        <w:t>забруднюючих</w:t>
      </w:r>
      <w:r>
        <w:rPr>
          <w:spacing w:val="-5"/>
        </w:rPr>
        <w:t> </w:t>
      </w:r>
      <w:r>
        <w:rPr/>
        <w:t>речовин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проб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приймальної</w:t>
      </w:r>
      <w:r>
        <w:rPr>
          <w:spacing w:val="-5"/>
        </w:rPr>
        <w:t> </w:t>
      </w:r>
      <w:r>
        <w:rPr/>
        <w:t>камери</w:t>
      </w:r>
      <w:r>
        <w:rPr>
          <w:spacing w:val="-5"/>
        </w:rPr>
        <w:t> </w:t>
      </w:r>
      <w:r>
        <w:rPr/>
        <w:t>КОС,</w:t>
      </w:r>
      <w:r>
        <w:rPr>
          <w:spacing w:val="-5"/>
        </w:rPr>
        <w:t> </w:t>
      </w:r>
      <w:r>
        <w:rPr/>
        <w:t>куди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надходять</w:t>
      </w:r>
      <w:r>
        <w:rPr>
          <w:spacing w:val="-5"/>
        </w:rPr>
        <w:t> </w:t>
      </w:r>
      <w:r>
        <w:rPr/>
        <w:t>дренажні</w:t>
      </w:r>
      <w:r>
        <w:rPr>
          <w:spacing w:val="-53"/>
        </w:rPr>
        <w:t> </w:t>
      </w:r>
      <w:r>
        <w:rPr/>
        <w:t>води з мулових відстійників. У пробах стічних вод (не змішані з дренажними водами з мулових</w:t>
      </w:r>
      <w:r>
        <w:rPr>
          <w:spacing w:val="1"/>
        </w:rPr>
        <w:t> </w:t>
      </w:r>
      <w:r>
        <w:rPr/>
        <w:t>відстійників), окремо взятих і проаналізованих лабораторією КП "Луцькводоканал", рівень БСК5</w:t>
      </w:r>
      <w:r>
        <w:rPr>
          <w:spacing w:val="1"/>
        </w:rPr>
        <w:t> </w:t>
      </w:r>
      <w:r>
        <w:rPr/>
        <w:t>знаходився в діапазоні 132 - 225 мг / л у порівнянні з рівнем БСК5 405,5 мг / л у приймальні камері</w:t>
      </w:r>
      <w:r>
        <w:rPr>
          <w:spacing w:val="1"/>
        </w:rPr>
        <w:t> </w:t>
      </w:r>
      <w:r>
        <w:rPr/>
        <w:t>(див.</w:t>
      </w:r>
      <w:r>
        <w:rPr>
          <w:spacing w:val="-1"/>
        </w:rPr>
        <w:t> </w:t>
      </w:r>
      <w:r>
        <w:rPr/>
        <w:t>Додаток 1).</w:t>
      </w:r>
    </w:p>
    <w:p>
      <w:pPr>
        <w:pStyle w:val="BodyText"/>
        <w:rPr>
          <w:sz w:val="22"/>
        </w:rPr>
      </w:pPr>
    </w:p>
    <w:p>
      <w:pPr>
        <w:pStyle w:val="BodyText"/>
        <w:spacing w:before="8"/>
        <w:rPr>
          <w:sz w:val="32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color w:val="AADC13"/>
        </w:rPr>
      </w:pPr>
      <w:bookmarkStart w:name="_bookmark23" w:id="36"/>
      <w:bookmarkEnd w:id="36"/>
      <w:r>
        <w:rPr>
          <w:b w:val="0"/>
        </w:rPr>
      </w:r>
      <w:bookmarkStart w:name="_bookmark23" w:id="37"/>
      <w:bookmarkEnd w:id="37"/>
      <w:r>
        <w:rPr>
          <w:color w:val="AADC13"/>
        </w:rPr>
        <w:t>Опис</w:t>
      </w:r>
      <w:r>
        <w:rPr>
          <w:color w:val="AADC13"/>
          <w:spacing w:val="-6"/>
        </w:rPr>
        <w:t> </w:t>
      </w:r>
      <w:r>
        <w:rPr>
          <w:color w:val="AADC13"/>
        </w:rPr>
        <w:t>Програма</w:t>
      </w:r>
      <w:r>
        <w:rPr>
          <w:color w:val="AADC13"/>
          <w:spacing w:val="-6"/>
        </w:rPr>
        <w:t> </w:t>
      </w:r>
      <w:r>
        <w:rPr>
          <w:color w:val="AADC13"/>
        </w:rPr>
        <w:t>пріоритетних</w:t>
      </w:r>
      <w:r>
        <w:rPr>
          <w:color w:val="AADC13"/>
          <w:spacing w:val="-6"/>
        </w:rPr>
        <w:t> </w:t>
      </w:r>
      <w:r>
        <w:rPr>
          <w:color w:val="AADC13"/>
        </w:rPr>
        <w:t>інвестицій</w:t>
      </w:r>
      <w:r>
        <w:rPr>
          <w:color w:val="AADC13"/>
          <w:spacing w:val="-5"/>
        </w:rPr>
        <w:t> </w:t>
      </w:r>
      <w:r>
        <w:rPr>
          <w:color w:val="AADC13"/>
        </w:rPr>
        <w:t>(ППІ)</w:t>
      </w:r>
    </w:p>
    <w:p>
      <w:pPr>
        <w:pStyle w:val="BodyText"/>
        <w:spacing w:before="120"/>
        <w:ind w:left="674"/>
      </w:pPr>
      <w:r>
        <w:rPr/>
        <w:t>Діяльність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реалізації</w:t>
      </w:r>
      <w:r>
        <w:rPr>
          <w:spacing w:val="-7"/>
        </w:rPr>
        <w:t> </w:t>
      </w:r>
      <w:r>
        <w:rPr/>
        <w:t>проєкту</w:t>
      </w:r>
      <w:r>
        <w:rPr>
          <w:spacing w:val="-7"/>
        </w:rPr>
        <w:t> </w:t>
      </w:r>
      <w:r>
        <w:rPr/>
        <w:t>передбачає</w:t>
      </w:r>
      <w:r>
        <w:rPr>
          <w:spacing w:val="-6"/>
        </w:rPr>
        <w:t> </w:t>
      </w:r>
      <w:r>
        <w:rPr/>
        <w:t>реалізацію</w:t>
      </w:r>
      <w:r>
        <w:rPr>
          <w:spacing w:val="-7"/>
        </w:rPr>
        <w:t> </w:t>
      </w:r>
      <w:r>
        <w:rPr/>
        <w:t>окремо</w:t>
      </w:r>
      <w:r>
        <w:rPr>
          <w:spacing w:val="-7"/>
        </w:rPr>
        <w:t> </w:t>
      </w:r>
      <w:r>
        <w:rPr/>
        <w:t>встановлених</w:t>
      </w:r>
      <w:r>
        <w:rPr>
          <w:spacing w:val="-7"/>
        </w:rPr>
        <w:t> </w:t>
      </w:r>
      <w:r>
        <w:rPr/>
        <w:t>заходів,</w:t>
      </w:r>
      <w:r>
        <w:rPr>
          <w:spacing w:val="-7"/>
        </w:rPr>
        <w:t> </w:t>
      </w:r>
      <w:r>
        <w:rPr/>
        <w:t>реалізація</w:t>
      </w:r>
      <w:r>
        <w:rPr>
          <w:spacing w:val="-6"/>
        </w:rPr>
        <w:t> </w:t>
      </w:r>
      <w:r>
        <w:rPr/>
        <w:t>яких</w:t>
      </w:r>
      <w:r>
        <w:rPr>
          <w:spacing w:val="-53"/>
        </w:rPr>
        <w:t> </w:t>
      </w:r>
      <w:r>
        <w:rPr/>
        <w:t>сприятиме</w:t>
      </w:r>
      <w:r>
        <w:rPr>
          <w:spacing w:val="-1"/>
        </w:rPr>
        <w:t> </w:t>
      </w:r>
      <w:r>
        <w:rPr/>
        <w:t>досягненню</w:t>
      </w:r>
      <w:r>
        <w:rPr>
          <w:spacing w:val="-1"/>
        </w:rPr>
        <w:t> </w:t>
      </w:r>
      <w:r>
        <w:rPr/>
        <w:t>поставлених цілей,</w:t>
      </w:r>
      <w:r>
        <w:rPr>
          <w:spacing w:val="-1"/>
        </w:rPr>
        <w:t> </w:t>
      </w:r>
      <w:r>
        <w:rPr/>
        <w:t>завдань та</w:t>
      </w:r>
      <w:r>
        <w:rPr>
          <w:spacing w:val="-1"/>
        </w:rPr>
        <w:t> </w:t>
      </w:r>
      <w:r>
        <w:rPr/>
        <w:t>мети.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350" w:lineRule="atLeast" w:before="0" w:after="0"/>
        <w:ind w:left="674" w:right="3473" w:firstLine="1418"/>
        <w:jc w:val="left"/>
        <w:rPr>
          <w:color w:val="AADC13"/>
        </w:rPr>
      </w:pPr>
      <w:bookmarkStart w:name="_bookmark24" w:id="38"/>
      <w:bookmarkEnd w:id="38"/>
      <w:r>
        <w:rPr>
          <w:b w:val="0"/>
        </w:rPr>
      </w:r>
      <w:bookmarkStart w:name="_bookmark24" w:id="39"/>
      <w:bookmarkEnd w:id="39"/>
      <w:r>
        <w:rPr>
          <w:color w:val="AADC13"/>
          <w:spacing w:val="-1"/>
        </w:rPr>
        <w:t>В</w:t>
      </w:r>
      <w:r>
        <w:rPr>
          <w:color w:val="AADC13"/>
          <w:spacing w:val="-1"/>
        </w:rPr>
        <w:t>ідновлення</w:t>
      </w:r>
      <w:r>
        <w:rPr>
          <w:color w:val="AADC13"/>
          <w:spacing w:val="-9"/>
        </w:rPr>
        <w:t> </w:t>
      </w:r>
      <w:r>
        <w:rPr>
          <w:color w:val="AADC13"/>
          <w:spacing w:val="-1"/>
        </w:rPr>
        <w:t>трубопроводу</w:t>
      </w:r>
      <w:r>
        <w:rPr>
          <w:color w:val="AADC13"/>
          <w:spacing w:val="-9"/>
        </w:rPr>
        <w:t> </w:t>
      </w:r>
      <w:r>
        <w:rPr>
          <w:color w:val="AADC13"/>
        </w:rPr>
        <w:t>водопостачання</w:t>
      </w:r>
      <w:r>
        <w:rPr>
          <w:color w:val="AADC13"/>
          <w:spacing w:val="-53"/>
        </w:rPr>
        <w:t> </w:t>
      </w:r>
      <w:bookmarkStart w:name="_bookmark25" w:id="40"/>
      <w:bookmarkEnd w:id="40"/>
      <w:r>
        <w:rPr/>
        <w:t>І</w:t>
      </w:r>
      <w:r>
        <w:rPr/>
        <w:t>снуюча</w:t>
      </w:r>
      <w:r>
        <w:rPr>
          <w:spacing w:val="-1"/>
        </w:rPr>
        <w:t> </w:t>
      </w:r>
      <w:r>
        <w:rPr/>
        <w:t>ситуація</w:t>
      </w:r>
    </w:p>
    <w:p>
      <w:pPr>
        <w:pStyle w:val="BodyText"/>
        <w:ind w:left="674" w:right="557"/>
      </w:pPr>
      <w:r>
        <w:rPr/>
        <w:t>Водопровід (вулиця Дубнівська - вулиця Трункіна - вулиця Рівненська - вулиця Єршова - вулиця</w:t>
      </w:r>
      <w:r>
        <w:rPr>
          <w:spacing w:val="1"/>
        </w:rPr>
        <w:t> </w:t>
      </w:r>
      <w:r>
        <w:rPr/>
        <w:t>Гордюка - вулиця Кравчука - вулиця Карпенка-Карого - вулиця Дубнівська) прокладено сталевими</w:t>
      </w:r>
      <w:r>
        <w:rPr>
          <w:spacing w:val="1"/>
        </w:rPr>
        <w:t> </w:t>
      </w:r>
      <w:r>
        <w:rPr/>
        <w:t>трубами діаметром 600 мм під час будівництва нових житлових районів міста в 80-х роках. Через</w:t>
      </w:r>
      <w:r>
        <w:rPr>
          <w:spacing w:val="1"/>
        </w:rPr>
        <w:t> </w:t>
      </w:r>
      <w:r>
        <w:rPr/>
        <w:t>тривалий</w:t>
      </w:r>
      <w:r>
        <w:rPr>
          <w:spacing w:val="-5"/>
        </w:rPr>
        <w:t> </w:t>
      </w:r>
      <w:r>
        <w:rPr/>
        <w:t>термін</w:t>
      </w:r>
      <w:r>
        <w:rPr>
          <w:spacing w:val="-6"/>
        </w:rPr>
        <w:t> </w:t>
      </w:r>
      <w:r>
        <w:rPr/>
        <w:t>експлуатації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корозію,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призвело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частих</w:t>
      </w:r>
      <w:r>
        <w:rPr>
          <w:spacing w:val="-5"/>
        </w:rPr>
        <w:t> </w:t>
      </w:r>
      <w:r>
        <w:rPr/>
        <w:t>проривів,</w:t>
      </w:r>
      <w:r>
        <w:rPr>
          <w:spacing w:val="-5"/>
        </w:rPr>
        <w:t> </w:t>
      </w:r>
      <w:r>
        <w:rPr/>
        <w:t>виникає</w:t>
      </w:r>
      <w:r>
        <w:rPr>
          <w:spacing w:val="-5"/>
        </w:rPr>
        <w:t> </w:t>
      </w:r>
      <w:r>
        <w:rPr/>
        <w:t>необхідність</w:t>
      </w:r>
      <w:r>
        <w:rPr>
          <w:spacing w:val="-5"/>
        </w:rPr>
        <w:t> </w:t>
      </w:r>
      <w:r>
        <w:rPr/>
        <w:t>заміни</w:t>
      </w:r>
      <w:r>
        <w:rPr>
          <w:spacing w:val="-53"/>
        </w:rPr>
        <w:t> </w:t>
      </w:r>
      <w:r>
        <w:rPr/>
        <w:t>цієї ділянки водопроводу. Технічний стан систем розподільного водопостачання, який досі є</w:t>
      </w:r>
      <w:r>
        <w:rPr>
          <w:spacing w:val="1"/>
        </w:rPr>
        <w:t> </w:t>
      </w:r>
      <w:r>
        <w:rPr/>
        <w:t>найскладнішим</w:t>
      </w:r>
      <w:r>
        <w:rPr>
          <w:spacing w:val="-3"/>
        </w:rPr>
        <w:t> </w:t>
      </w:r>
      <w:r>
        <w:rPr/>
        <w:t>елементом</w:t>
      </w:r>
      <w:r>
        <w:rPr>
          <w:spacing w:val="-2"/>
        </w:rPr>
        <w:t> </w:t>
      </w:r>
      <w:r>
        <w:rPr/>
        <w:t>системи</w:t>
      </w:r>
      <w:r>
        <w:rPr>
          <w:spacing w:val="-2"/>
        </w:rPr>
        <w:t> </w:t>
      </w:r>
      <w:r>
        <w:rPr/>
        <w:t>питного</w:t>
      </w:r>
      <w:r>
        <w:rPr>
          <w:spacing w:val="-3"/>
        </w:rPr>
        <w:t> </w:t>
      </w:r>
      <w:r>
        <w:rPr/>
        <w:t>водопостачання,</w:t>
      </w:r>
      <w:r>
        <w:rPr>
          <w:spacing w:val="-2"/>
        </w:rPr>
        <w:t> </w:t>
      </w:r>
      <w:r>
        <w:rPr/>
        <w:t>продовжує</w:t>
      </w:r>
      <w:r>
        <w:rPr>
          <w:spacing w:val="-2"/>
        </w:rPr>
        <w:t> </w:t>
      </w:r>
      <w:r>
        <w:rPr/>
        <w:t>погіршуватися.</w:t>
      </w:r>
    </w:p>
    <w:p>
      <w:pPr>
        <w:pStyle w:val="BodyText"/>
        <w:spacing w:before="120"/>
        <w:ind w:left="674" w:right="557"/>
      </w:pPr>
      <w:r>
        <w:rPr/>
        <w:t>З погіршенням технічного стану водопровідних труб гідравлічна потужність значно зменшується, а</w:t>
      </w:r>
      <w:r>
        <w:rPr>
          <w:spacing w:val="1"/>
        </w:rPr>
        <w:t> </w:t>
      </w:r>
      <w:r>
        <w:rPr/>
        <w:t>втрати води збільшуються. Зростають і витрати на ремонтні роботи. Поганий стан системи</w:t>
      </w:r>
      <w:r>
        <w:rPr>
          <w:spacing w:val="1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загалом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розподільних</w:t>
      </w:r>
      <w:r>
        <w:rPr>
          <w:spacing w:val="-7"/>
        </w:rPr>
        <w:t> </w:t>
      </w:r>
      <w:r>
        <w:rPr/>
        <w:t>труб,</w:t>
      </w:r>
      <w:r>
        <w:rPr>
          <w:spacing w:val="-7"/>
        </w:rPr>
        <w:t> </w:t>
      </w:r>
      <w:r>
        <w:rPr/>
        <w:t>зокрема,</w:t>
      </w:r>
      <w:r>
        <w:rPr>
          <w:spacing w:val="-7"/>
        </w:rPr>
        <w:t> </w:t>
      </w:r>
      <w:r>
        <w:rPr/>
        <w:t>негативно</w:t>
      </w:r>
      <w:r>
        <w:rPr>
          <w:spacing w:val="-7"/>
        </w:rPr>
        <w:t> </w:t>
      </w:r>
      <w:r>
        <w:rPr/>
        <w:t>впливає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якість</w:t>
      </w:r>
      <w:r>
        <w:rPr>
          <w:spacing w:val="-7"/>
        </w:rPr>
        <w:t> </w:t>
      </w:r>
      <w:r>
        <w:rPr/>
        <w:t>очищеної</w:t>
      </w:r>
      <w:r>
        <w:rPr>
          <w:spacing w:val="-7"/>
        </w:rPr>
        <w:t> </w:t>
      </w:r>
      <w:r>
        <w:rPr/>
        <w:t>води</w:t>
      </w:r>
      <w:r>
        <w:rPr>
          <w:spacing w:val="-7"/>
        </w:rPr>
        <w:t> </w:t>
      </w:r>
      <w:r>
        <w:rPr/>
        <w:t>та</w:t>
      </w:r>
      <w:r>
        <w:rPr>
          <w:spacing w:val="-53"/>
        </w:rPr>
        <w:t> </w:t>
      </w:r>
      <w:r>
        <w:rPr/>
        <w:t>спричиняє</w:t>
      </w:r>
      <w:r>
        <w:rPr>
          <w:spacing w:val="-1"/>
        </w:rPr>
        <w:t> </w:t>
      </w:r>
      <w:r>
        <w:rPr/>
        <w:t>її вторинне забруднення.</w:t>
      </w:r>
    </w:p>
    <w:p>
      <w:pPr>
        <w:pStyle w:val="BodyText"/>
        <w:spacing w:before="120"/>
        <w:ind w:left="674" w:right="812"/>
      </w:pPr>
      <w:r>
        <w:rPr/>
        <w:t>Ділянка</w:t>
      </w:r>
      <w:r>
        <w:rPr>
          <w:spacing w:val="-5"/>
        </w:rPr>
        <w:t> </w:t>
      </w:r>
      <w:r>
        <w:rPr/>
        <w:t>найгіршої</w:t>
      </w:r>
      <w:r>
        <w:rPr>
          <w:spacing w:val="-5"/>
        </w:rPr>
        <w:t> </w:t>
      </w:r>
      <w:r>
        <w:rPr/>
        <w:t>якості</w:t>
      </w:r>
      <w:r>
        <w:rPr>
          <w:spacing w:val="-4"/>
        </w:rPr>
        <w:t> </w:t>
      </w:r>
      <w:r>
        <w:rPr/>
        <w:t>пролягає</w:t>
      </w:r>
      <w:r>
        <w:rPr>
          <w:spacing w:val="-5"/>
        </w:rPr>
        <w:t> </w:t>
      </w:r>
      <w:r>
        <w:rPr/>
        <w:t>між</w:t>
      </w:r>
      <w:r>
        <w:rPr>
          <w:spacing w:val="-4"/>
        </w:rPr>
        <w:t> </w:t>
      </w:r>
      <w:r>
        <w:rPr/>
        <w:t>Дубнівським</w:t>
      </w:r>
      <w:r>
        <w:rPr>
          <w:spacing w:val="-5"/>
        </w:rPr>
        <w:t> </w:t>
      </w:r>
      <w:r>
        <w:rPr/>
        <w:t>ВНС2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автомобільним</w:t>
      </w:r>
      <w:r>
        <w:rPr>
          <w:spacing w:val="-4"/>
        </w:rPr>
        <w:t> </w:t>
      </w:r>
      <w:r>
        <w:rPr/>
        <w:t>центром</w:t>
      </w:r>
      <w:r>
        <w:rPr>
          <w:spacing w:val="-5"/>
        </w:rPr>
        <w:t> </w:t>
      </w:r>
      <w:r>
        <w:rPr/>
        <w:t>Mitsubishi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вул.</w:t>
      </w:r>
      <w:r>
        <w:rPr>
          <w:spacing w:val="-52"/>
        </w:rPr>
        <w:t> </w:t>
      </w:r>
      <w:r>
        <w:rPr/>
        <w:t>Карпенка-Карого</w:t>
      </w:r>
      <w:r>
        <w:rPr>
          <w:spacing w:val="-1"/>
        </w:rPr>
        <w:t> </w:t>
      </w:r>
      <w:r>
        <w:rPr/>
        <w:t>17, реконструкція</w:t>
      </w:r>
      <w:r>
        <w:rPr>
          <w:spacing w:val="-1"/>
        </w:rPr>
        <w:t> </w:t>
      </w:r>
      <w:r>
        <w:rPr/>
        <w:t>якого включена в</w:t>
      </w:r>
      <w:r>
        <w:rPr>
          <w:spacing w:val="-1"/>
        </w:rPr>
        <w:t> </w:t>
      </w:r>
      <w:r>
        <w:rPr/>
        <w:t>ППІ</w:t>
      </w:r>
    </w:p>
    <w:p>
      <w:pPr>
        <w:pStyle w:val="Heading4"/>
        <w:spacing w:before="120"/>
      </w:pPr>
      <w:bookmarkStart w:name="_bookmark26" w:id="41"/>
      <w:bookmarkEnd w:id="41"/>
      <w:r>
        <w:rPr>
          <w:b w:val="0"/>
        </w:rPr>
      </w:r>
      <w:r>
        <w:rPr/>
        <w:t>Об'єм</w:t>
      </w:r>
      <w:r>
        <w:rPr>
          <w:spacing w:val="-9"/>
        </w:rPr>
        <w:t> </w:t>
      </w:r>
      <w:r>
        <w:rPr/>
        <w:t>інвестицій</w:t>
      </w:r>
    </w:p>
    <w:p>
      <w:pPr>
        <w:pStyle w:val="BodyText"/>
        <w:ind w:left="674" w:right="628"/>
      </w:pPr>
      <w:r>
        <w:rPr/>
        <w:t>У</w:t>
      </w:r>
      <w:r>
        <w:rPr>
          <w:spacing w:val="-5"/>
        </w:rPr>
        <w:t> </w:t>
      </w:r>
      <w:r>
        <w:rPr/>
        <w:t>начальній</w:t>
      </w:r>
      <w:r>
        <w:rPr>
          <w:spacing w:val="-5"/>
        </w:rPr>
        <w:t> </w:t>
      </w:r>
      <w:r>
        <w:rPr/>
        <w:t>ППІ,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реконструкції</w:t>
      </w:r>
      <w:r>
        <w:rPr>
          <w:spacing w:val="-4"/>
        </w:rPr>
        <w:t> </w:t>
      </w:r>
      <w:r>
        <w:rPr/>
        <w:t>був</w:t>
      </w:r>
      <w:r>
        <w:rPr>
          <w:spacing w:val="-5"/>
        </w:rPr>
        <w:t> </w:t>
      </w:r>
      <w:r>
        <w:rPr/>
        <w:t>запропонований</w:t>
      </w:r>
      <w:r>
        <w:rPr>
          <w:spacing w:val="-5"/>
        </w:rPr>
        <w:t> </w:t>
      </w:r>
      <w:r>
        <w:rPr/>
        <w:t>відрізок</w:t>
      </w:r>
      <w:r>
        <w:rPr>
          <w:spacing w:val="-5"/>
        </w:rPr>
        <w:t> </w:t>
      </w:r>
      <w:r>
        <w:rPr/>
        <w:t>довжиною</w:t>
      </w:r>
      <w:r>
        <w:rPr>
          <w:spacing w:val="-4"/>
        </w:rPr>
        <w:t> </w:t>
      </w:r>
      <w:r>
        <w:rPr/>
        <w:t>7</w:t>
      </w:r>
      <w:r>
        <w:rPr>
          <w:spacing w:val="-5"/>
        </w:rPr>
        <w:t> </w:t>
      </w:r>
      <w:r>
        <w:rPr/>
        <w:t>км.</w:t>
      </w:r>
      <w:r>
        <w:rPr>
          <w:spacing w:val="-5"/>
        </w:rPr>
        <w:t> </w:t>
      </w:r>
      <w:r>
        <w:rPr/>
        <w:t>Однак</w:t>
      </w:r>
      <w:r>
        <w:rPr>
          <w:spacing w:val="-5"/>
        </w:rPr>
        <w:t> </w:t>
      </w:r>
      <w:r>
        <w:rPr/>
        <w:t>через</w:t>
      </w:r>
      <w:r>
        <w:rPr>
          <w:spacing w:val="-52"/>
        </w:rPr>
        <w:t> </w:t>
      </w:r>
      <w:r>
        <w:rPr/>
        <w:t>обмежений бюджет (див. Кошторис витрат в Табл. 3), в рамках даного ТЕО пропонується</w:t>
      </w:r>
      <w:r>
        <w:rPr>
          <w:spacing w:val="1"/>
        </w:rPr>
        <w:t> </w:t>
      </w:r>
      <w:r>
        <w:rPr/>
        <w:t>реконструювати</w:t>
      </w:r>
      <w:r>
        <w:rPr>
          <w:spacing w:val="-1"/>
        </w:rPr>
        <w:t> </w:t>
      </w:r>
      <w:r>
        <w:rPr/>
        <w:t>лише</w:t>
      </w:r>
      <w:r>
        <w:rPr>
          <w:spacing w:val="-1"/>
        </w:rPr>
        <w:t> </w:t>
      </w:r>
      <w:r>
        <w:rPr/>
        <w:t>відрізок</w:t>
      </w:r>
      <w:r>
        <w:rPr>
          <w:spacing w:val="-1"/>
        </w:rPr>
        <w:t> </w:t>
      </w:r>
      <w:r>
        <w:rPr/>
        <w:t>труби</w:t>
      </w:r>
      <w:r>
        <w:rPr>
          <w:spacing w:val="-1"/>
        </w:rPr>
        <w:t> </w:t>
      </w:r>
      <w:r>
        <w:rPr/>
        <w:t>довжиною 2,2</w:t>
      </w:r>
      <w:r>
        <w:rPr>
          <w:spacing w:val="-1"/>
        </w:rPr>
        <w:t> </w:t>
      </w:r>
      <w:r>
        <w:rPr/>
        <w:t>км,</w:t>
      </w:r>
      <w:r>
        <w:rPr>
          <w:spacing w:val="-1"/>
        </w:rPr>
        <w:t> </w:t>
      </w:r>
      <w:r>
        <w:rPr/>
        <w:t>що</w:t>
      </w:r>
      <w:r>
        <w:rPr>
          <w:spacing w:val="-1"/>
        </w:rPr>
        <w:t> </w:t>
      </w:r>
      <w:r>
        <w:rPr/>
        <w:t>складається з: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52" w:lineRule="auto" w:before="127" w:after="0"/>
        <w:ind w:left="1394" w:right="1239" w:hanging="360"/>
        <w:jc w:val="left"/>
        <w:rPr>
          <w:sz w:val="20"/>
        </w:rPr>
      </w:pPr>
      <w:r>
        <w:rPr>
          <w:position w:val="1"/>
          <w:sz w:val="20"/>
        </w:rPr>
        <w:t>Заміна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напірного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колектора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всередині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Дубнівського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водопроводу,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тому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числі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секційних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клапанів.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52" w:lineRule="auto" w:before="14" w:after="0"/>
        <w:ind w:left="1394" w:right="571" w:hanging="360"/>
        <w:jc w:val="left"/>
        <w:rPr>
          <w:sz w:val="20"/>
        </w:rPr>
      </w:pPr>
      <w:r>
        <w:rPr>
          <w:position w:val="1"/>
          <w:sz w:val="20"/>
        </w:rPr>
        <w:t>Розділ1: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заміна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розподільного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трубопроводу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ПЕ450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Дубнівського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ВНС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вулиці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Дубнівській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вулиці Філтрова,</w:t>
      </w:r>
      <w:r>
        <w:rPr>
          <w:spacing w:val="-1"/>
          <w:sz w:val="20"/>
        </w:rPr>
        <w:t> </w:t>
      </w:r>
      <w:r>
        <w:rPr>
          <w:sz w:val="20"/>
        </w:rPr>
        <w:t>приблизна довжина</w:t>
      </w:r>
      <w:r>
        <w:rPr>
          <w:spacing w:val="-1"/>
          <w:sz w:val="20"/>
        </w:rPr>
        <w:t> </w:t>
      </w:r>
      <w:r>
        <w:rPr>
          <w:sz w:val="20"/>
        </w:rPr>
        <w:t>150 м.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52" w:lineRule="auto" w:before="14" w:after="0"/>
        <w:ind w:left="1394" w:right="1632" w:hanging="360"/>
        <w:jc w:val="left"/>
        <w:rPr>
          <w:sz w:val="20"/>
        </w:rPr>
      </w:pPr>
      <w:r>
        <w:rPr>
          <w:position w:val="1"/>
          <w:sz w:val="20"/>
        </w:rPr>
        <w:t>Розділ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2: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заміна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розподільного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трубопроводу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ПЕ630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Дубнівського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ВНС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вулиці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Дубнівській</w:t>
      </w:r>
      <w:r>
        <w:rPr>
          <w:spacing w:val="-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першої</w:t>
      </w:r>
      <w:r>
        <w:rPr>
          <w:spacing w:val="-1"/>
          <w:sz w:val="20"/>
        </w:rPr>
        <w:t> </w:t>
      </w:r>
      <w:r>
        <w:rPr>
          <w:sz w:val="20"/>
        </w:rPr>
        <w:t>клапанної</w:t>
      </w:r>
      <w:r>
        <w:rPr>
          <w:spacing w:val="-1"/>
          <w:sz w:val="20"/>
        </w:rPr>
        <w:t> </w:t>
      </w:r>
      <w:r>
        <w:rPr>
          <w:sz w:val="20"/>
        </w:rPr>
        <w:t>камери,</w:t>
      </w:r>
      <w:r>
        <w:rPr>
          <w:spacing w:val="-1"/>
          <w:sz w:val="20"/>
        </w:rPr>
        <w:t> </w:t>
      </w:r>
      <w:r>
        <w:rPr>
          <w:sz w:val="20"/>
        </w:rPr>
        <w:t>приблизна</w:t>
      </w:r>
      <w:r>
        <w:rPr>
          <w:spacing w:val="-1"/>
          <w:sz w:val="20"/>
        </w:rPr>
        <w:t> </w:t>
      </w:r>
      <w:r>
        <w:rPr>
          <w:sz w:val="20"/>
        </w:rPr>
        <w:t>довжина 105м.</w:t>
      </w:r>
    </w:p>
    <w:p>
      <w:pPr>
        <w:pStyle w:val="ListParagraph"/>
        <w:numPr>
          <w:ilvl w:val="0"/>
          <w:numId w:val="30"/>
        </w:numPr>
        <w:tabs>
          <w:tab w:pos="1393" w:val="left" w:leader="none"/>
          <w:tab w:pos="1394" w:val="left" w:leader="none"/>
        </w:tabs>
        <w:spacing w:line="256" w:lineRule="auto" w:before="15" w:after="0"/>
        <w:ind w:left="1394" w:right="652" w:hanging="360"/>
        <w:jc w:val="left"/>
        <w:rPr>
          <w:sz w:val="20"/>
        </w:rPr>
      </w:pPr>
      <w:r>
        <w:rPr>
          <w:position w:val="1"/>
          <w:sz w:val="20"/>
        </w:rPr>
        <w:t>Розділ 3: заміна розподільного трубопроводу ПЕ560 від першої клапанної камери вулицями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Дубнівській</w:t>
      </w:r>
      <w:r>
        <w:rPr>
          <w:spacing w:val="-7"/>
          <w:sz w:val="20"/>
        </w:rPr>
        <w:t> </w:t>
      </w:r>
      <w:r>
        <w:rPr>
          <w:sz w:val="20"/>
        </w:rPr>
        <w:t>і</w:t>
      </w:r>
      <w:r>
        <w:rPr>
          <w:spacing w:val="-7"/>
          <w:sz w:val="20"/>
        </w:rPr>
        <w:t> </w:t>
      </w:r>
      <w:r>
        <w:rPr>
          <w:sz w:val="20"/>
        </w:rPr>
        <w:t>Карпенка-Карого</w:t>
      </w:r>
      <w:r>
        <w:rPr>
          <w:spacing w:val="-7"/>
          <w:sz w:val="20"/>
        </w:rPr>
        <w:t> </w:t>
      </w:r>
      <w:r>
        <w:rPr>
          <w:sz w:val="20"/>
        </w:rPr>
        <w:t>до</w:t>
      </w:r>
      <w:r>
        <w:rPr>
          <w:spacing w:val="-7"/>
          <w:sz w:val="20"/>
        </w:rPr>
        <w:t> </w:t>
      </w:r>
      <w:r>
        <w:rPr>
          <w:sz w:val="20"/>
        </w:rPr>
        <w:t>всього</w:t>
      </w:r>
      <w:r>
        <w:rPr>
          <w:spacing w:val="-7"/>
          <w:sz w:val="20"/>
        </w:rPr>
        <w:t> </w:t>
      </w:r>
      <w:r>
        <w:rPr>
          <w:sz w:val="20"/>
        </w:rPr>
        <w:t>готового</w:t>
      </w:r>
      <w:r>
        <w:rPr>
          <w:spacing w:val="-7"/>
          <w:sz w:val="20"/>
        </w:rPr>
        <w:t> </w:t>
      </w:r>
      <w:r>
        <w:rPr>
          <w:sz w:val="20"/>
        </w:rPr>
        <w:t>реконструйованої</w:t>
      </w:r>
      <w:r>
        <w:rPr>
          <w:spacing w:val="-6"/>
          <w:sz w:val="20"/>
        </w:rPr>
        <w:t> </w:t>
      </w:r>
      <w:r>
        <w:rPr>
          <w:sz w:val="20"/>
        </w:rPr>
        <w:t>ділянки</w:t>
      </w:r>
      <w:r>
        <w:rPr>
          <w:spacing w:val="-7"/>
          <w:sz w:val="20"/>
        </w:rPr>
        <w:t> </w:t>
      </w:r>
      <w:r>
        <w:rPr>
          <w:sz w:val="20"/>
        </w:rPr>
        <w:t>після</w:t>
      </w:r>
      <w:r>
        <w:rPr>
          <w:spacing w:val="-7"/>
          <w:sz w:val="20"/>
        </w:rPr>
        <w:t> </w:t>
      </w:r>
      <w:r>
        <w:rPr>
          <w:sz w:val="20"/>
        </w:rPr>
        <w:t>Залізничного</w:t>
      </w:r>
      <w:r>
        <w:rPr>
          <w:spacing w:val="-53"/>
          <w:sz w:val="20"/>
        </w:rPr>
        <w:t> </w:t>
      </w:r>
      <w:r>
        <w:rPr>
          <w:sz w:val="20"/>
        </w:rPr>
        <w:t>моста,</w:t>
      </w:r>
      <w:r>
        <w:rPr>
          <w:spacing w:val="-1"/>
          <w:sz w:val="20"/>
        </w:rPr>
        <w:t> </w:t>
      </w:r>
      <w:r>
        <w:rPr>
          <w:sz w:val="20"/>
        </w:rPr>
        <w:t>приблизна довжина 350 м.</w:t>
      </w:r>
    </w:p>
    <w:p>
      <w:pPr>
        <w:pStyle w:val="ListParagraph"/>
        <w:numPr>
          <w:ilvl w:val="0"/>
          <w:numId w:val="30"/>
        </w:numPr>
        <w:tabs>
          <w:tab w:pos="1394" w:val="left" w:leader="none"/>
        </w:tabs>
        <w:spacing w:line="256" w:lineRule="auto" w:before="6" w:after="0"/>
        <w:ind w:left="1394" w:right="940" w:hanging="360"/>
        <w:jc w:val="both"/>
        <w:rPr>
          <w:sz w:val="20"/>
        </w:rPr>
      </w:pPr>
      <w:r>
        <w:rPr>
          <w:position w:val="1"/>
          <w:sz w:val="20"/>
        </w:rPr>
        <w:t>Розділ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4: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заміна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розподільного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трубопроводу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ПЕ560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першої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клапанної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камери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вулиці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Карпенка-Карого з уже реконструйованої ділянки до автомобільного центру Mitsubishi (вул.</w:t>
      </w:r>
      <w:r>
        <w:rPr>
          <w:spacing w:val="-53"/>
          <w:sz w:val="20"/>
        </w:rPr>
        <w:t> </w:t>
      </w:r>
      <w:r>
        <w:rPr>
          <w:sz w:val="20"/>
        </w:rPr>
        <w:t>Карпенка-Карого,</w:t>
      </w:r>
      <w:r>
        <w:rPr>
          <w:spacing w:val="-1"/>
          <w:sz w:val="20"/>
        </w:rPr>
        <w:t> </w:t>
      </w:r>
      <w:r>
        <w:rPr>
          <w:sz w:val="20"/>
        </w:rPr>
        <w:t>17), приблизна</w:t>
      </w:r>
      <w:r>
        <w:rPr>
          <w:spacing w:val="-1"/>
          <w:sz w:val="20"/>
        </w:rPr>
        <w:t> </w:t>
      </w:r>
      <w:r>
        <w:rPr>
          <w:sz w:val="20"/>
        </w:rPr>
        <w:t>довжина 1550</w:t>
      </w:r>
      <w:r>
        <w:rPr>
          <w:spacing w:val="-1"/>
          <w:sz w:val="20"/>
        </w:rPr>
        <w:t> </w:t>
      </w:r>
      <w:r>
        <w:rPr>
          <w:sz w:val="20"/>
        </w:rPr>
        <w:t>м.</w:t>
      </w:r>
    </w:p>
    <w:p>
      <w:pPr>
        <w:spacing w:after="0" w:line="256" w:lineRule="auto"/>
        <w:jc w:val="both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2085"/>
      </w:pPr>
      <w:r>
        <w:rPr/>
        <w:drawing>
          <wp:inline distT="0" distB="0" distL="0" distR="0">
            <wp:extent cx="4301471" cy="4119372"/>
            <wp:effectExtent l="0" t="0" r="0" b="0"/>
            <wp:docPr id="25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1471" cy="411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Heading4"/>
        <w:spacing w:before="140"/>
      </w:pPr>
      <w:bookmarkStart w:name="_bookmark27" w:id="42"/>
      <w:bookmarkEnd w:id="42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10"/>
        </w:rPr>
        <w:t> </w:t>
      </w:r>
      <w:r>
        <w:rPr>
          <w:color w:val="030F3F"/>
        </w:rPr>
        <w:t>8.</w:t>
      </w:r>
      <w:r>
        <w:rPr>
          <w:color w:val="030F3F"/>
          <w:spacing w:val="-9"/>
        </w:rPr>
        <w:t> </w:t>
      </w:r>
      <w:r>
        <w:rPr>
          <w:color w:val="030F3F"/>
        </w:rPr>
        <w:t>Реконструкція</w:t>
      </w:r>
      <w:r>
        <w:rPr>
          <w:color w:val="030F3F"/>
          <w:spacing w:val="-9"/>
        </w:rPr>
        <w:t> </w:t>
      </w:r>
      <w:r>
        <w:rPr>
          <w:color w:val="030F3F"/>
        </w:rPr>
        <w:t>трубопроводу</w:t>
      </w:r>
      <w:r>
        <w:rPr>
          <w:color w:val="030F3F"/>
          <w:spacing w:val="-9"/>
        </w:rPr>
        <w:t> </w:t>
      </w:r>
      <w:r>
        <w:rPr>
          <w:color w:val="030F3F"/>
        </w:rPr>
        <w:t>водопостачання</w:t>
      </w:r>
      <w:r>
        <w:rPr>
          <w:color w:val="030F3F"/>
          <w:spacing w:val="-9"/>
        </w:rPr>
        <w:t> </w:t>
      </w:r>
      <w:r>
        <w:rPr>
          <w:color w:val="030F3F"/>
        </w:rPr>
        <w:t>–</w:t>
      </w:r>
      <w:r>
        <w:rPr>
          <w:color w:val="030F3F"/>
          <w:spacing w:val="-9"/>
        </w:rPr>
        <w:t> </w:t>
      </w:r>
      <w:r>
        <w:rPr>
          <w:color w:val="030F3F"/>
        </w:rPr>
        <w:t>Дубнівська</w:t>
      </w:r>
      <w:r>
        <w:rPr>
          <w:color w:val="030F3F"/>
          <w:spacing w:val="-9"/>
        </w:rPr>
        <w:t> </w:t>
      </w:r>
      <w:r>
        <w:rPr>
          <w:color w:val="030F3F"/>
        </w:rPr>
        <w:t>ВНС</w:t>
      </w:r>
    </w:p>
    <w:p>
      <w:pPr>
        <w:pStyle w:val="BodyText"/>
        <w:spacing w:before="5"/>
        <w:rPr>
          <w:b/>
        </w:rPr>
      </w:pPr>
    </w:p>
    <w:p>
      <w:pPr>
        <w:pStyle w:val="BodyText"/>
        <w:ind w:left="674" w:right="628"/>
      </w:pPr>
      <w:r>
        <w:rPr/>
        <w:t>Старі</w:t>
      </w:r>
      <w:r>
        <w:rPr>
          <w:spacing w:val="-7"/>
        </w:rPr>
        <w:t> </w:t>
      </w:r>
      <w:r>
        <w:rPr/>
        <w:t>сталеві</w:t>
      </w:r>
      <w:r>
        <w:rPr>
          <w:spacing w:val="-7"/>
        </w:rPr>
        <w:t> </w:t>
      </w:r>
      <w:r>
        <w:rPr/>
        <w:t>труби</w:t>
      </w:r>
      <w:r>
        <w:rPr>
          <w:spacing w:val="-6"/>
        </w:rPr>
        <w:t> </w:t>
      </w:r>
      <w:r>
        <w:rPr/>
        <w:t>були</w:t>
      </w:r>
      <w:r>
        <w:rPr>
          <w:spacing w:val="-7"/>
        </w:rPr>
        <w:t> </w:t>
      </w:r>
      <w:r>
        <w:rPr/>
        <w:t>розрахованіі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більшу</w:t>
      </w:r>
      <w:r>
        <w:rPr>
          <w:spacing w:val="-6"/>
        </w:rPr>
        <w:t> </w:t>
      </w:r>
      <w:r>
        <w:rPr/>
        <w:t>потребу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воді,</w:t>
      </w:r>
      <w:r>
        <w:rPr>
          <w:spacing w:val="-7"/>
        </w:rPr>
        <w:t> </w:t>
      </w:r>
      <w:r>
        <w:rPr/>
        <w:t>ніж</w:t>
      </w:r>
      <w:r>
        <w:rPr>
          <w:spacing w:val="-6"/>
        </w:rPr>
        <w:t> </w:t>
      </w:r>
      <w:r>
        <w:rPr/>
        <w:t>сьогодні.</w:t>
      </w:r>
      <w:r>
        <w:rPr>
          <w:spacing w:val="-7"/>
        </w:rPr>
        <w:t> </w:t>
      </w:r>
      <w:r>
        <w:rPr/>
        <w:t>Значного</w:t>
      </w:r>
      <w:r>
        <w:rPr>
          <w:spacing w:val="-6"/>
        </w:rPr>
        <w:t> </w:t>
      </w:r>
      <w:r>
        <w:rPr/>
        <w:t>зростання</w:t>
      </w:r>
      <w:r>
        <w:rPr>
          <w:spacing w:val="-53"/>
        </w:rPr>
        <w:t> </w:t>
      </w:r>
      <w:r>
        <w:rPr/>
        <w:t>попиту</w:t>
      </w:r>
      <w:r>
        <w:rPr>
          <w:spacing w:val="-1"/>
        </w:rPr>
        <w:t> </w:t>
      </w:r>
      <w:r>
        <w:rPr/>
        <w:t>в наступні 30 років не очікується.</w:t>
      </w:r>
    </w:p>
    <w:p>
      <w:pPr>
        <w:pStyle w:val="BodyText"/>
        <w:spacing w:before="10"/>
      </w:pPr>
    </w:p>
    <w:p>
      <w:pPr>
        <w:pStyle w:val="BodyText"/>
        <w:ind w:left="674" w:right="628"/>
      </w:pPr>
      <w:r>
        <w:rPr/>
        <w:t>Буде</w:t>
      </w:r>
      <w:r>
        <w:rPr>
          <w:spacing w:val="-6"/>
        </w:rPr>
        <w:t> </w:t>
      </w:r>
      <w:r>
        <w:rPr/>
        <w:t>замінено</w:t>
      </w:r>
      <w:r>
        <w:rPr>
          <w:spacing w:val="-6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усе</w:t>
      </w:r>
      <w:r>
        <w:rPr>
          <w:spacing w:val="-6"/>
        </w:rPr>
        <w:t> </w:t>
      </w:r>
      <w:r>
        <w:rPr/>
        <w:t>інше</w:t>
      </w:r>
      <w:r>
        <w:rPr>
          <w:spacing w:val="-5"/>
        </w:rPr>
        <w:t> </w:t>
      </w:r>
      <w:r>
        <w:rPr/>
        <w:t>обладнання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трубопроводах</w:t>
      </w:r>
      <w:r>
        <w:rPr>
          <w:spacing w:val="-5"/>
        </w:rPr>
        <w:t> </w:t>
      </w:r>
      <w:r>
        <w:rPr/>
        <w:t>(наприклад,</w:t>
      </w:r>
      <w:r>
        <w:rPr>
          <w:spacing w:val="-6"/>
        </w:rPr>
        <w:t> </w:t>
      </w:r>
      <w:r>
        <w:rPr/>
        <w:t>клапанних</w:t>
      </w:r>
      <w:r>
        <w:rPr>
          <w:spacing w:val="-5"/>
        </w:rPr>
        <w:t> </w:t>
      </w:r>
      <w:r>
        <w:rPr/>
        <w:t>камер,</w:t>
      </w:r>
      <w:r>
        <w:rPr>
          <w:spacing w:val="-6"/>
        </w:rPr>
        <w:t> </w:t>
      </w:r>
      <w:r>
        <w:rPr/>
        <w:t>запірні</w:t>
      </w:r>
      <w:r>
        <w:rPr>
          <w:spacing w:val="-52"/>
        </w:rPr>
        <w:t> </w:t>
      </w:r>
      <w:r>
        <w:rPr/>
        <w:t>клапани,</w:t>
      </w:r>
      <w:r>
        <w:rPr>
          <w:spacing w:val="-2"/>
        </w:rPr>
        <w:t> </w:t>
      </w:r>
      <w:r>
        <w:rPr/>
        <w:t>повітряні</w:t>
      </w:r>
      <w:r>
        <w:rPr>
          <w:spacing w:val="-1"/>
        </w:rPr>
        <w:t> </w:t>
      </w:r>
      <w:r>
        <w:rPr/>
        <w:t>клапани,</w:t>
      </w:r>
      <w:r>
        <w:rPr>
          <w:spacing w:val="-1"/>
        </w:rPr>
        <w:t> </w:t>
      </w:r>
      <w:r>
        <w:rPr/>
        <w:t>клапани</w:t>
      </w:r>
      <w:r>
        <w:rPr>
          <w:spacing w:val="-1"/>
        </w:rPr>
        <w:t> </w:t>
      </w:r>
      <w:r>
        <w:rPr/>
        <w:t>регулювання</w:t>
      </w:r>
      <w:r>
        <w:rPr>
          <w:spacing w:val="-1"/>
        </w:rPr>
        <w:t> </w:t>
      </w:r>
      <w:r>
        <w:rPr/>
        <w:t>тиску,</w:t>
      </w:r>
      <w:r>
        <w:rPr>
          <w:spacing w:val="-1"/>
        </w:rPr>
        <w:t> </w:t>
      </w:r>
      <w:r>
        <w:rPr/>
        <w:t>гідранти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2"/>
        <w:rPr>
          <w:sz w:val="28"/>
        </w:rPr>
      </w:pPr>
    </w:p>
    <w:p>
      <w:pPr>
        <w:pStyle w:val="Heading4"/>
      </w:pPr>
      <w:bookmarkStart w:name="_bookmark28" w:id="43"/>
      <w:bookmarkEnd w:id="43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3.</w:t>
      </w:r>
      <w:r>
        <w:rPr>
          <w:color w:val="030F3F"/>
          <w:spacing w:val="-7"/>
        </w:rPr>
        <w:t> </w:t>
      </w:r>
      <w:r>
        <w:rPr>
          <w:color w:val="030F3F"/>
        </w:rPr>
        <w:t>Оцінка</w:t>
      </w:r>
      <w:r>
        <w:rPr>
          <w:color w:val="030F3F"/>
          <w:spacing w:val="-8"/>
        </w:rPr>
        <w:t> </w:t>
      </w:r>
      <w:r>
        <w:rPr>
          <w:color w:val="030F3F"/>
        </w:rPr>
        <w:t>витрат</w:t>
      </w:r>
      <w:r>
        <w:rPr>
          <w:color w:val="030F3F"/>
          <w:spacing w:val="-7"/>
        </w:rPr>
        <w:t> </w:t>
      </w:r>
      <w:r>
        <w:rPr>
          <w:color w:val="030F3F"/>
        </w:rPr>
        <w:t>на</w:t>
      </w:r>
      <w:r>
        <w:rPr>
          <w:color w:val="030F3F"/>
          <w:spacing w:val="-7"/>
        </w:rPr>
        <w:t> </w:t>
      </w:r>
      <w:r>
        <w:rPr>
          <w:color w:val="030F3F"/>
        </w:rPr>
        <w:t>водопостачання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25"/>
        <w:gridCol w:w="2300"/>
        <w:gridCol w:w="1386"/>
        <w:gridCol w:w="1134"/>
        <w:gridCol w:w="1301"/>
      </w:tblGrid>
      <w:tr>
        <w:trPr>
          <w:trHeight w:val="981" w:hRule="atLeast"/>
        </w:trPr>
        <w:tc>
          <w:tcPr>
            <w:tcW w:w="2825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92D050"/>
          </w:tcPr>
          <w:p>
            <w:pPr>
              <w:pStyle w:val="TableParagraph"/>
              <w:spacing w:before="114"/>
              <w:ind w:left="110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Матеріал/Діаметр,</w:t>
            </w:r>
            <w:r>
              <w:rPr>
                <w:b/>
                <w:color w:val="FFFFFF"/>
                <w:spacing w:val="-6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мм</w:t>
            </w:r>
          </w:p>
        </w:tc>
        <w:tc>
          <w:tcPr>
            <w:tcW w:w="138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92D050"/>
          </w:tcPr>
          <w:p>
            <w:pPr>
              <w:pStyle w:val="TableParagraph"/>
              <w:spacing w:before="114"/>
              <w:ind w:left="110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Довжина,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</w:t>
            </w:r>
          </w:p>
        </w:tc>
        <w:tc>
          <w:tcPr>
            <w:tcW w:w="113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92D050"/>
          </w:tcPr>
          <w:p>
            <w:pPr>
              <w:pStyle w:val="TableParagraph"/>
              <w:spacing w:line="379" w:lineRule="auto"/>
              <w:ind w:left="110" w:right="219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Вартість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одиниці,</w:t>
            </w:r>
          </w:p>
          <w:p>
            <w:pPr>
              <w:pStyle w:val="TableParagraph"/>
              <w:ind w:left="110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€</w:t>
            </w:r>
            <w:r>
              <w:rPr>
                <w:b/>
                <w:color w:val="FFFFFF"/>
                <w:spacing w:val="-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/</w:t>
            </w:r>
            <w:r>
              <w:rPr>
                <w:b/>
                <w:color w:val="FFFFFF"/>
                <w:spacing w:val="-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</w:t>
            </w:r>
          </w:p>
        </w:tc>
        <w:tc>
          <w:tcPr>
            <w:tcW w:w="1301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92D050"/>
          </w:tcPr>
          <w:p>
            <w:pPr>
              <w:pStyle w:val="TableParagraph"/>
              <w:ind w:left="110" w:right="213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Загальна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вартість,</w:t>
            </w:r>
            <w:r>
              <w:rPr>
                <w:b/>
                <w:color w:val="FFFFFF"/>
                <w:spacing w:val="-9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€</w:t>
            </w:r>
          </w:p>
        </w:tc>
      </w:tr>
      <w:tr>
        <w:trPr>
          <w:trHeight w:val="533" w:hRule="atLeast"/>
        </w:trPr>
        <w:tc>
          <w:tcPr>
            <w:tcW w:w="282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FF69B"/>
          </w:tcPr>
          <w:p>
            <w:pPr>
              <w:pStyle w:val="TableParagraph"/>
              <w:ind w:left="108" w:right="239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Водопровідна </w:t>
            </w:r>
            <w:r>
              <w:rPr>
                <w:b/>
                <w:sz w:val="18"/>
              </w:rPr>
              <w:t>розподільна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труба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FF69B"/>
          </w:tcPr>
          <w:p>
            <w:pPr>
              <w:pStyle w:val="TableParagraph"/>
              <w:spacing w:line="201" w:lineRule="exact"/>
              <w:ind w:left="470"/>
              <w:rPr>
                <w:b/>
                <w:sz w:val="18"/>
              </w:rPr>
            </w:pPr>
            <w:r>
              <w:rPr>
                <w:b/>
                <w:sz w:val="18"/>
              </w:rPr>
              <w:t>2,155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FF69B"/>
          </w:tcPr>
          <w:p>
            <w:pPr>
              <w:pStyle w:val="TableParagraph"/>
              <w:spacing w:line="201" w:lineRule="exact"/>
              <w:ind w:left="399" w:right="3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327</w:t>
            </w:r>
          </w:p>
        </w:tc>
        <w:tc>
          <w:tcPr>
            <w:tcW w:w="1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DFF69B"/>
          </w:tcPr>
          <w:p>
            <w:pPr>
              <w:pStyle w:val="TableParagraph"/>
              <w:spacing w:line="201" w:lineRule="exact"/>
              <w:ind w:left="306" w:right="28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705,450</w:t>
            </w:r>
          </w:p>
        </w:tc>
      </w:tr>
      <w:tr>
        <w:trPr>
          <w:trHeight w:val="327" w:hRule="atLeast"/>
        </w:trPr>
        <w:tc>
          <w:tcPr>
            <w:tcW w:w="282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857" w:right="838"/>
              <w:jc w:val="center"/>
              <w:rPr>
                <w:sz w:val="18"/>
              </w:rPr>
            </w:pPr>
            <w:r>
              <w:rPr>
                <w:sz w:val="18"/>
              </w:rPr>
              <w:t>ПE450</w:t>
            </w:r>
          </w:p>
        </w:tc>
        <w:tc>
          <w:tcPr>
            <w:tcW w:w="1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525" w:right="505"/>
              <w:jc w:val="center"/>
              <w:rPr>
                <w:sz w:val="18"/>
              </w:rPr>
            </w:pPr>
            <w:r>
              <w:rPr>
                <w:sz w:val="18"/>
              </w:rPr>
              <w:t>150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399" w:right="37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  <w:tc>
          <w:tcPr>
            <w:tcW w:w="1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01" w:lineRule="exact"/>
              <w:ind w:left="306" w:right="285"/>
              <w:jc w:val="center"/>
              <w:rPr>
                <w:sz w:val="18"/>
              </w:rPr>
            </w:pPr>
            <w:r>
              <w:rPr>
                <w:sz w:val="18"/>
              </w:rPr>
              <w:t>37,500</w:t>
            </w:r>
          </w:p>
        </w:tc>
      </w:tr>
      <w:tr>
        <w:trPr>
          <w:trHeight w:val="326" w:hRule="atLeast"/>
        </w:trPr>
        <w:tc>
          <w:tcPr>
            <w:tcW w:w="282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857" w:right="838"/>
              <w:jc w:val="center"/>
              <w:rPr>
                <w:sz w:val="18"/>
              </w:rPr>
            </w:pPr>
            <w:r>
              <w:rPr>
                <w:sz w:val="18"/>
              </w:rPr>
              <w:t>ПE560</w:t>
            </w:r>
          </w:p>
        </w:tc>
        <w:tc>
          <w:tcPr>
            <w:tcW w:w="1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470"/>
              <w:rPr>
                <w:sz w:val="18"/>
              </w:rPr>
            </w:pPr>
            <w:r>
              <w:rPr>
                <w:sz w:val="18"/>
              </w:rPr>
              <w:t>1,900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399" w:right="379"/>
              <w:jc w:val="center"/>
              <w:rPr>
                <w:sz w:val="18"/>
              </w:rPr>
            </w:pPr>
            <w:r>
              <w:rPr>
                <w:sz w:val="18"/>
              </w:rPr>
              <w:t>330</w:t>
            </w:r>
          </w:p>
        </w:tc>
        <w:tc>
          <w:tcPr>
            <w:tcW w:w="1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01" w:lineRule="exact"/>
              <w:ind w:left="306" w:right="285"/>
              <w:jc w:val="center"/>
              <w:rPr>
                <w:sz w:val="18"/>
              </w:rPr>
            </w:pPr>
            <w:r>
              <w:rPr>
                <w:sz w:val="18"/>
              </w:rPr>
              <w:t>627,000</w:t>
            </w:r>
          </w:p>
        </w:tc>
      </w:tr>
      <w:tr>
        <w:trPr>
          <w:trHeight w:val="326" w:hRule="atLeast"/>
        </w:trPr>
        <w:tc>
          <w:tcPr>
            <w:tcW w:w="2825" w:type="dxa"/>
            <w:tcBorders>
              <w:top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857" w:right="838"/>
              <w:jc w:val="center"/>
              <w:rPr>
                <w:sz w:val="18"/>
              </w:rPr>
            </w:pPr>
            <w:r>
              <w:rPr>
                <w:sz w:val="18"/>
              </w:rPr>
              <w:t>ПE630</w:t>
            </w:r>
          </w:p>
        </w:tc>
        <w:tc>
          <w:tcPr>
            <w:tcW w:w="138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525" w:right="505"/>
              <w:jc w:val="center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1" w:lineRule="exact"/>
              <w:ind w:left="399" w:right="379"/>
              <w:jc w:val="center"/>
              <w:rPr>
                <w:sz w:val="18"/>
              </w:rPr>
            </w:pPr>
            <w:r>
              <w:rPr>
                <w:sz w:val="18"/>
              </w:rPr>
              <w:t>390</w:t>
            </w:r>
          </w:p>
        </w:tc>
        <w:tc>
          <w:tcPr>
            <w:tcW w:w="130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TableParagraph"/>
              <w:spacing w:line="201" w:lineRule="exact"/>
              <w:ind w:left="306" w:right="285"/>
              <w:jc w:val="center"/>
              <w:rPr>
                <w:sz w:val="18"/>
              </w:rPr>
            </w:pPr>
            <w:r>
              <w:rPr>
                <w:sz w:val="18"/>
              </w:rPr>
              <w:t>40,950</w:t>
            </w:r>
          </w:p>
        </w:tc>
      </w:tr>
    </w:tbl>
    <w:p>
      <w:pPr>
        <w:pStyle w:val="BodyText"/>
        <w:spacing w:before="9"/>
        <w:rPr>
          <w:b/>
          <w:sz w:val="31"/>
        </w:rPr>
      </w:pPr>
    </w:p>
    <w:p>
      <w:pPr>
        <w:spacing w:before="1"/>
        <w:ind w:left="674" w:right="0" w:firstLine="0"/>
        <w:jc w:val="left"/>
        <w:rPr>
          <w:b/>
          <w:sz w:val="20"/>
        </w:rPr>
      </w:pPr>
      <w:bookmarkStart w:name="_bookmark29" w:id="44"/>
      <w:bookmarkEnd w:id="44"/>
      <w:r>
        <w:rPr/>
      </w:r>
      <w:r>
        <w:rPr>
          <w:b/>
          <w:sz w:val="20"/>
        </w:rPr>
        <w:t>Результати</w:t>
      </w:r>
    </w:p>
    <w:p>
      <w:pPr>
        <w:pStyle w:val="BodyText"/>
        <w:spacing w:before="18"/>
        <w:ind w:left="674" w:right="628"/>
      </w:pPr>
      <w:r>
        <w:rPr/>
        <w:t>Економія від реконструкції водорозподільної труби в основному пов'язана із зменшенням обривів</w:t>
      </w:r>
      <w:r>
        <w:rPr>
          <w:spacing w:val="1"/>
        </w:rPr>
        <w:t> </w:t>
      </w:r>
      <w:r>
        <w:rPr/>
        <w:t>трубопроводів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втрат</w:t>
      </w:r>
      <w:r>
        <w:rPr>
          <w:spacing w:val="-4"/>
        </w:rPr>
        <w:t> </w:t>
      </w:r>
      <w:r>
        <w:rPr/>
        <w:t>води.</w:t>
      </w:r>
      <w:r>
        <w:rPr>
          <w:spacing w:val="-5"/>
        </w:rPr>
        <w:t> </w:t>
      </w:r>
      <w:r>
        <w:rPr/>
        <w:t>Загальна</w:t>
      </w:r>
      <w:r>
        <w:rPr>
          <w:spacing w:val="-5"/>
        </w:rPr>
        <w:t> </w:t>
      </w:r>
      <w:r>
        <w:rPr/>
        <w:t>економія</w:t>
      </w:r>
      <w:r>
        <w:rPr>
          <w:spacing w:val="-4"/>
        </w:rPr>
        <w:t> </w:t>
      </w:r>
      <w:r>
        <w:rPr/>
        <w:t>оцінюється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19</w:t>
      </w:r>
      <w:r>
        <w:rPr>
          <w:spacing w:val="-5"/>
        </w:rPr>
        <w:t> </w:t>
      </w:r>
      <w:r>
        <w:rPr/>
        <w:t>200</w:t>
      </w:r>
      <w:r>
        <w:rPr>
          <w:spacing w:val="-5"/>
        </w:rPr>
        <w:t> </w:t>
      </w:r>
      <w:r>
        <w:rPr/>
        <w:t>євро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рік,</w:t>
      </w:r>
      <w:r>
        <w:rPr>
          <w:spacing w:val="-4"/>
        </w:rPr>
        <w:t> </w:t>
      </w:r>
      <w:r>
        <w:rPr/>
        <w:t>як</w:t>
      </w:r>
      <w:r>
        <w:rPr>
          <w:spacing w:val="-5"/>
        </w:rPr>
        <w:t> </w:t>
      </w:r>
      <w:r>
        <w:rPr/>
        <w:t>підраховано</w:t>
      </w:r>
      <w:r>
        <w:rPr>
          <w:spacing w:val="-5"/>
        </w:rPr>
        <w:t> </w:t>
      </w:r>
      <w:r>
        <w:rPr/>
        <w:t>у</w:t>
      </w:r>
      <w:r>
        <w:rPr>
          <w:spacing w:val="-52"/>
        </w:rPr>
        <w:t> </w:t>
      </w:r>
      <w:r>
        <w:rPr/>
        <w:t>таблиці</w:t>
      </w:r>
      <w:r>
        <w:rPr>
          <w:spacing w:val="-1"/>
        </w:rPr>
        <w:t> </w:t>
      </w:r>
      <w:r>
        <w:rPr/>
        <w:t>нижче.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spacing w:before="140"/>
      </w:pPr>
      <w:bookmarkStart w:name="_bookmark30" w:id="45"/>
      <w:bookmarkEnd w:id="45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4.</w:t>
      </w:r>
      <w:r>
        <w:rPr>
          <w:color w:val="030F3F"/>
          <w:spacing w:val="-9"/>
        </w:rPr>
        <w:t> </w:t>
      </w:r>
      <w:r>
        <w:rPr>
          <w:color w:val="030F3F"/>
        </w:rPr>
        <w:t>Економія</w:t>
      </w:r>
      <w:r>
        <w:rPr>
          <w:color w:val="030F3F"/>
          <w:spacing w:val="-9"/>
        </w:rPr>
        <w:t> </w:t>
      </w:r>
      <w:r>
        <w:rPr>
          <w:color w:val="030F3F"/>
        </w:rPr>
        <w:t>на</w:t>
      </w:r>
      <w:r>
        <w:rPr>
          <w:color w:val="030F3F"/>
          <w:spacing w:val="-9"/>
        </w:rPr>
        <w:t> </w:t>
      </w:r>
      <w:r>
        <w:rPr>
          <w:color w:val="030F3F"/>
        </w:rPr>
        <w:t>реконструкції</w:t>
      </w:r>
      <w:r>
        <w:rPr>
          <w:color w:val="030F3F"/>
          <w:spacing w:val="-9"/>
        </w:rPr>
        <w:t> </w:t>
      </w:r>
      <w:r>
        <w:rPr>
          <w:color w:val="030F3F"/>
        </w:rPr>
        <w:t>розподільних</w:t>
      </w:r>
      <w:r>
        <w:rPr>
          <w:color w:val="030F3F"/>
          <w:spacing w:val="-8"/>
        </w:rPr>
        <w:t> </w:t>
      </w:r>
      <w:r>
        <w:rPr>
          <w:color w:val="030F3F"/>
        </w:rPr>
        <w:t>труб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8"/>
        <w:gridCol w:w="1559"/>
        <w:gridCol w:w="4252"/>
      </w:tblGrid>
      <w:tr>
        <w:trPr>
          <w:trHeight w:val="326" w:hRule="atLeast"/>
        </w:trPr>
        <w:tc>
          <w:tcPr>
            <w:tcW w:w="382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364" w:right="344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Одиниця</w:t>
            </w:r>
          </w:p>
        </w:tc>
        <w:tc>
          <w:tcPr>
            <w:tcW w:w="42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610" w:right="59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Водопровідна</w:t>
            </w:r>
            <w:r>
              <w:rPr>
                <w:b/>
                <w:color w:val="FFFFFF"/>
                <w:spacing w:val="-6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розподільна</w:t>
            </w:r>
            <w:r>
              <w:rPr>
                <w:b/>
                <w:color w:val="FFFFFF"/>
                <w:spacing w:val="-6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труба</w:t>
            </w:r>
          </w:p>
        </w:tc>
      </w:tr>
      <w:tr>
        <w:trPr>
          <w:trHeight w:val="654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EF16A"/>
          </w:tcPr>
          <w:p>
            <w:pPr>
              <w:pStyle w:val="TableParagraph"/>
              <w:spacing w:line="201" w:lineRule="exact"/>
              <w:ind w:left="158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Загальна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економія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EF16A"/>
          </w:tcPr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364" w:right="34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Євро/рік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EF16A"/>
          </w:tcPr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610" w:right="5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19,245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Економія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ремонті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труб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362" w:right="344"/>
              <w:jc w:val="center"/>
              <w:rPr>
                <w:sz w:val="18"/>
              </w:rPr>
            </w:pPr>
            <w:r>
              <w:rPr>
                <w:b/>
                <w:sz w:val="18"/>
              </w:rPr>
              <w:t>Євро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sz w:val="18"/>
              </w:rPr>
              <w:t>/рік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4,965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одиниці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ремонту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364" w:right="344"/>
              <w:jc w:val="center"/>
              <w:rPr>
                <w:sz w:val="18"/>
              </w:rPr>
            </w:pPr>
            <w:r>
              <w:rPr>
                <w:sz w:val="18"/>
              </w:rPr>
              <w:t>Євро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>
        <w:trPr>
          <w:trHeight w:val="326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Кількість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розривів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труби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до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#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1"/>
              <w:jc w:val="center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Кількість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розривів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труби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після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*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#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Економія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втратах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362" w:right="344"/>
              <w:jc w:val="center"/>
              <w:rPr>
                <w:sz w:val="18"/>
              </w:rPr>
            </w:pPr>
            <w:r>
              <w:rPr>
                <w:b/>
                <w:sz w:val="18"/>
              </w:rPr>
              <w:t>Євро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sz w:val="18"/>
              </w:rPr>
              <w:t>/рік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14,280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Довжина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труби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м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2,155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Втрати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до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**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363" w:right="344"/>
              <w:jc w:val="center"/>
              <w:rPr>
                <w:sz w:val="18"/>
              </w:rPr>
            </w:pPr>
            <w:r>
              <w:rPr>
                <w:sz w:val="18"/>
              </w:rPr>
              <w:t>м³/рік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72,365</w:t>
            </w:r>
          </w:p>
        </w:tc>
      </w:tr>
      <w:tr>
        <w:trPr>
          <w:trHeight w:val="326" w:hRule="atLeast"/>
        </w:trPr>
        <w:tc>
          <w:tcPr>
            <w:tcW w:w="38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Втрати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після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*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363" w:right="344"/>
              <w:jc w:val="center"/>
              <w:rPr>
                <w:sz w:val="18"/>
              </w:rPr>
            </w:pPr>
            <w:r>
              <w:rPr>
                <w:sz w:val="18"/>
              </w:rPr>
              <w:t>м³/рік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7,236</w:t>
            </w:r>
          </w:p>
        </w:tc>
      </w:tr>
      <w:tr>
        <w:trPr>
          <w:trHeight w:val="327" w:hRule="atLeast"/>
        </w:trPr>
        <w:tc>
          <w:tcPr>
            <w:tcW w:w="382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Тариф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воду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363" w:right="344"/>
              <w:jc w:val="center"/>
              <w:rPr>
                <w:sz w:val="18"/>
              </w:rPr>
            </w:pPr>
            <w:r>
              <w:rPr>
                <w:sz w:val="18"/>
              </w:rPr>
              <w:t>Євро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/м³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610" w:right="590"/>
              <w:jc w:val="center"/>
              <w:rPr>
                <w:sz w:val="18"/>
              </w:rPr>
            </w:pPr>
            <w:r>
              <w:rPr>
                <w:sz w:val="18"/>
              </w:rPr>
              <w:t>0.22</w:t>
            </w:r>
          </w:p>
        </w:tc>
      </w:tr>
    </w:tbl>
    <w:p>
      <w:pPr>
        <w:tabs>
          <w:tab w:pos="1099" w:val="left" w:leader="none"/>
        </w:tabs>
        <w:spacing w:before="0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</w:t>
        <w:tab/>
        <w:t>оцінюється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як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10%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від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вартості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до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реконструкції</w:t>
      </w:r>
    </w:p>
    <w:p>
      <w:pPr>
        <w:tabs>
          <w:tab w:pos="1099" w:val="left" w:leader="none"/>
        </w:tabs>
        <w:spacing w:before="114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**</w:t>
        <w:tab/>
        <w:t>оцінюється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на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основі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подвійного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глобального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лінійного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витоку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46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м³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д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км</w:t>
      </w:r>
    </w:p>
    <w:p>
      <w:pPr>
        <w:pStyle w:val="BodyText"/>
        <w:rPr>
          <w:i/>
        </w:rPr>
      </w:pPr>
    </w:p>
    <w:p>
      <w:pPr>
        <w:pStyle w:val="BodyText"/>
        <w:spacing w:before="3"/>
        <w:rPr>
          <w:i/>
          <w:sz w:val="29"/>
        </w:rPr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364" w:lineRule="auto" w:before="0" w:after="0"/>
        <w:ind w:left="674" w:right="2056" w:firstLine="1418"/>
        <w:jc w:val="left"/>
        <w:rPr>
          <w:color w:val="AADC13"/>
        </w:rPr>
      </w:pPr>
      <w:bookmarkStart w:name="_bookmark31" w:id="46"/>
      <w:bookmarkEnd w:id="46"/>
      <w:r>
        <w:rPr>
          <w:b w:val="0"/>
        </w:rPr>
      </w:r>
      <w:bookmarkStart w:name="_bookmark31" w:id="47"/>
      <w:bookmarkEnd w:id="47"/>
      <w:r>
        <w:rPr>
          <w:color w:val="AADC13"/>
        </w:rPr>
        <w:t>Р</w:t>
      </w:r>
      <w:r>
        <w:rPr>
          <w:color w:val="AADC13"/>
        </w:rPr>
        <w:t>еконструкція</w:t>
      </w:r>
      <w:r>
        <w:rPr>
          <w:color w:val="AADC13"/>
          <w:spacing w:val="-14"/>
        </w:rPr>
        <w:t> </w:t>
      </w:r>
      <w:r>
        <w:rPr>
          <w:color w:val="AADC13"/>
        </w:rPr>
        <w:t>головного</w:t>
      </w:r>
      <w:r>
        <w:rPr>
          <w:color w:val="AADC13"/>
          <w:spacing w:val="-13"/>
        </w:rPr>
        <w:t> </w:t>
      </w:r>
      <w:r>
        <w:rPr>
          <w:color w:val="AADC13"/>
        </w:rPr>
        <w:t>водозбірника</w:t>
      </w:r>
      <w:r>
        <w:rPr>
          <w:color w:val="AADC13"/>
          <w:spacing w:val="-13"/>
        </w:rPr>
        <w:t> </w:t>
      </w:r>
      <w:r>
        <w:rPr>
          <w:color w:val="AADC13"/>
        </w:rPr>
        <w:t>на</w:t>
      </w:r>
      <w:r>
        <w:rPr>
          <w:color w:val="AADC13"/>
          <w:spacing w:val="-14"/>
        </w:rPr>
        <w:t> </w:t>
      </w:r>
      <w:r>
        <w:rPr>
          <w:color w:val="AADC13"/>
        </w:rPr>
        <w:t>Гнідавській</w:t>
      </w:r>
      <w:r>
        <w:rPr>
          <w:color w:val="AADC13"/>
          <w:spacing w:val="-13"/>
        </w:rPr>
        <w:t> </w:t>
      </w:r>
      <w:r>
        <w:rPr>
          <w:color w:val="AADC13"/>
        </w:rPr>
        <w:t>ВПС</w:t>
      </w:r>
      <w:r>
        <w:rPr>
          <w:color w:val="AADC13"/>
          <w:spacing w:val="-53"/>
        </w:rPr>
        <w:t> </w:t>
      </w:r>
      <w:r>
        <w:rPr/>
        <w:t>Існуюча</w:t>
      </w:r>
      <w:r>
        <w:rPr>
          <w:spacing w:val="-1"/>
        </w:rPr>
        <w:t> </w:t>
      </w:r>
      <w:r>
        <w:rPr/>
        <w:t>ситуація</w:t>
      </w:r>
    </w:p>
    <w:p>
      <w:pPr>
        <w:pStyle w:val="BodyText"/>
        <w:spacing w:before="1"/>
        <w:ind w:left="674" w:right="628"/>
      </w:pPr>
      <w:r>
        <w:rPr/>
        <w:t>Гнідавська ВПС (разом з Омелянівською ВПС) подає воду до лівобережної системи розподілу ВП м.</w:t>
      </w:r>
      <w:r>
        <w:rPr>
          <w:spacing w:val="1"/>
        </w:rPr>
        <w:t> </w:t>
      </w:r>
      <w:r>
        <w:rPr/>
        <w:t>Луцька. Гнідавська ВПС постачає сиру воду з південно-східних водозабірних свердловин №: 37, 37а,</w:t>
      </w:r>
      <w:r>
        <w:rPr>
          <w:spacing w:val="1"/>
        </w:rPr>
        <w:t> </w:t>
      </w:r>
      <w:r>
        <w:rPr/>
        <w:t>38,</w:t>
      </w:r>
      <w:r>
        <w:rPr>
          <w:spacing w:val="-5"/>
        </w:rPr>
        <w:t> </w:t>
      </w:r>
      <w:r>
        <w:rPr/>
        <w:t>38а,</w:t>
      </w:r>
      <w:r>
        <w:rPr>
          <w:spacing w:val="-4"/>
        </w:rPr>
        <w:t> </w:t>
      </w:r>
      <w:r>
        <w:rPr/>
        <w:t>39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40.</w:t>
      </w:r>
      <w:r>
        <w:rPr>
          <w:spacing w:val="-4"/>
        </w:rPr>
        <w:t> </w:t>
      </w:r>
      <w:r>
        <w:rPr/>
        <w:t>Магістральний</w:t>
      </w:r>
      <w:r>
        <w:rPr>
          <w:spacing w:val="-4"/>
        </w:rPr>
        <w:t> </w:t>
      </w:r>
      <w:r>
        <w:rPr/>
        <w:t>водопровід</w:t>
      </w:r>
      <w:r>
        <w:rPr>
          <w:spacing w:val="-4"/>
        </w:rPr>
        <w:t> </w:t>
      </w:r>
      <w:r>
        <w:rPr/>
        <w:t>складається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однієї</w:t>
      </w:r>
      <w:r>
        <w:rPr>
          <w:spacing w:val="-4"/>
        </w:rPr>
        <w:t> </w:t>
      </w:r>
      <w:r>
        <w:rPr/>
        <w:t>сталевої</w:t>
      </w:r>
      <w:r>
        <w:rPr>
          <w:spacing w:val="-4"/>
        </w:rPr>
        <w:t> </w:t>
      </w:r>
      <w:r>
        <w:rPr/>
        <w:t>труби</w:t>
      </w:r>
      <w:r>
        <w:rPr>
          <w:spacing w:val="-4"/>
        </w:rPr>
        <w:t> </w:t>
      </w:r>
      <w:r>
        <w:rPr/>
        <w:t>Дн630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/>
        <w:t>загальною</w:t>
      </w:r>
      <w:r>
        <w:rPr>
          <w:spacing w:val="-52"/>
        </w:rPr>
        <w:t> </w:t>
      </w:r>
      <w:r>
        <w:rPr/>
        <w:t>довжиною</w:t>
      </w:r>
      <w:r>
        <w:rPr>
          <w:spacing w:val="-1"/>
        </w:rPr>
        <w:t> </w:t>
      </w:r>
      <w:r>
        <w:rPr/>
        <w:t>5,6 км, побудованої</w:t>
      </w:r>
      <w:r>
        <w:rPr>
          <w:spacing w:val="-1"/>
        </w:rPr>
        <w:t> </w:t>
      </w:r>
      <w:r>
        <w:rPr/>
        <w:t>в 1989 році.</w:t>
      </w:r>
    </w:p>
    <w:p>
      <w:pPr>
        <w:pStyle w:val="BodyText"/>
        <w:spacing w:before="120"/>
        <w:ind w:left="674" w:right="628"/>
      </w:pPr>
      <w:r>
        <w:rPr/>
        <w:t>У</w:t>
      </w:r>
      <w:r>
        <w:rPr>
          <w:spacing w:val="-5"/>
        </w:rPr>
        <w:t> </w:t>
      </w:r>
      <w:r>
        <w:rPr/>
        <w:t>2018</w:t>
      </w:r>
      <w:r>
        <w:rPr>
          <w:spacing w:val="-5"/>
        </w:rPr>
        <w:t> </w:t>
      </w:r>
      <w:r>
        <w:rPr/>
        <w:t>році</w:t>
      </w:r>
      <w:r>
        <w:rPr>
          <w:spacing w:val="-5"/>
        </w:rPr>
        <w:t> </w:t>
      </w:r>
      <w:r>
        <w:rPr/>
        <w:t>було</w:t>
      </w:r>
      <w:r>
        <w:rPr>
          <w:spacing w:val="-5"/>
        </w:rPr>
        <w:t> </w:t>
      </w:r>
      <w:r>
        <w:rPr/>
        <w:t>відремонтовано</w:t>
      </w:r>
      <w:r>
        <w:rPr>
          <w:spacing w:val="-5"/>
        </w:rPr>
        <w:t> </w:t>
      </w:r>
      <w:r>
        <w:rPr/>
        <w:t>8</w:t>
      </w:r>
      <w:r>
        <w:rPr>
          <w:spacing w:val="-5"/>
        </w:rPr>
        <w:t> </w:t>
      </w:r>
      <w:r>
        <w:rPr/>
        <w:t>розривів</w:t>
      </w:r>
      <w:r>
        <w:rPr>
          <w:spacing w:val="-5"/>
        </w:rPr>
        <w:t> </w:t>
      </w:r>
      <w:r>
        <w:rPr/>
        <w:t>труб.</w:t>
      </w:r>
      <w:r>
        <w:rPr>
          <w:spacing w:val="-5"/>
        </w:rPr>
        <w:t> </w:t>
      </w:r>
      <w:r>
        <w:rPr/>
        <w:t>Труба</w:t>
      </w:r>
      <w:r>
        <w:rPr>
          <w:spacing w:val="-5"/>
        </w:rPr>
        <w:t> </w:t>
      </w:r>
      <w:r>
        <w:rPr/>
        <w:t>стара</w:t>
      </w:r>
      <w:r>
        <w:rPr>
          <w:spacing w:val="-5"/>
        </w:rPr>
        <w:t> </w:t>
      </w:r>
      <w:r>
        <w:rPr/>
        <w:t>(30</w:t>
      </w:r>
      <w:r>
        <w:rPr>
          <w:spacing w:val="-5"/>
        </w:rPr>
        <w:t> </w:t>
      </w:r>
      <w:r>
        <w:rPr/>
        <w:t>років)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потребує</w:t>
      </w:r>
      <w:r>
        <w:rPr>
          <w:spacing w:val="-5"/>
        </w:rPr>
        <w:t> </w:t>
      </w:r>
      <w:r>
        <w:rPr/>
        <w:t>реконструкції,</w:t>
      </w:r>
      <w:r>
        <w:rPr>
          <w:spacing w:val="-5"/>
        </w:rPr>
        <w:t> </w:t>
      </w:r>
      <w:r>
        <w:rPr/>
        <w:t>яку</w:t>
      </w:r>
      <w:r>
        <w:rPr>
          <w:spacing w:val="-53"/>
        </w:rPr>
        <w:t> </w:t>
      </w:r>
      <w:r>
        <w:rPr/>
        <w:t>ЛВК</w:t>
      </w:r>
      <w:r>
        <w:rPr>
          <w:spacing w:val="-3"/>
        </w:rPr>
        <w:t> </w:t>
      </w:r>
      <w:r>
        <w:rPr/>
        <w:t>вже</w:t>
      </w:r>
      <w:r>
        <w:rPr>
          <w:spacing w:val="-2"/>
        </w:rPr>
        <w:t> </w:t>
      </w:r>
      <w:r>
        <w:rPr/>
        <w:t>розпочав:</w:t>
      </w:r>
      <w:r>
        <w:rPr>
          <w:spacing w:val="-2"/>
        </w:rPr>
        <w:t> </w:t>
      </w:r>
      <w:r>
        <w:rPr/>
        <w:t>цього</w:t>
      </w:r>
      <w:r>
        <w:rPr>
          <w:spacing w:val="-2"/>
        </w:rPr>
        <w:t> </w:t>
      </w:r>
      <w:r>
        <w:rPr/>
        <w:t>року</w:t>
      </w:r>
      <w:r>
        <w:rPr>
          <w:spacing w:val="-3"/>
        </w:rPr>
        <w:t> </w:t>
      </w:r>
      <w:r>
        <w:rPr/>
        <w:t>(2019</w:t>
      </w:r>
      <w:r>
        <w:rPr>
          <w:spacing w:val="-2"/>
        </w:rPr>
        <w:t> </w:t>
      </w:r>
      <w:r>
        <w:rPr/>
        <w:t>р.)</w:t>
      </w:r>
      <w:r>
        <w:rPr>
          <w:spacing w:val="-2"/>
        </w:rPr>
        <w:t> </w:t>
      </w:r>
      <w:r>
        <w:rPr/>
        <w:t>Ділянку</w:t>
      </w:r>
      <w:r>
        <w:rPr>
          <w:spacing w:val="-2"/>
        </w:rPr>
        <w:t> </w:t>
      </w:r>
      <w:r>
        <w:rPr/>
        <w:t>розміром</w:t>
      </w:r>
      <w:r>
        <w:rPr>
          <w:spacing w:val="-3"/>
        </w:rPr>
        <w:t> </w:t>
      </w:r>
      <w:r>
        <w:rPr/>
        <w:t>440</w:t>
      </w:r>
      <w:r>
        <w:rPr>
          <w:spacing w:val="-2"/>
        </w:rPr>
        <w:t> </w:t>
      </w:r>
      <w:r>
        <w:rPr/>
        <w:t>м</w:t>
      </w:r>
      <w:r>
        <w:rPr>
          <w:spacing w:val="-2"/>
        </w:rPr>
        <w:t> </w:t>
      </w:r>
      <w:r>
        <w:rPr/>
        <w:t>було</w:t>
      </w:r>
      <w:r>
        <w:rPr>
          <w:spacing w:val="-2"/>
        </w:rPr>
        <w:t> </w:t>
      </w:r>
      <w:r>
        <w:rPr/>
        <w:t>замінено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трубу</w:t>
      </w:r>
      <w:r>
        <w:rPr>
          <w:spacing w:val="-2"/>
        </w:rPr>
        <w:t> </w:t>
      </w:r>
      <w:r>
        <w:rPr/>
        <w:t>ПE350.</w:t>
      </w:r>
    </w:p>
    <w:p>
      <w:pPr>
        <w:pStyle w:val="BodyText"/>
        <w:spacing w:before="120"/>
        <w:ind w:left="674" w:right="628"/>
      </w:pPr>
      <w:r>
        <w:rPr/>
        <w:t>На вершині ділянки труби приблизно в 2,5 км у селі Боратінь побудовані нові житлові будинки та</w:t>
      </w:r>
      <w:r>
        <w:rPr>
          <w:spacing w:val="1"/>
        </w:rPr>
        <w:t> </w:t>
      </w:r>
      <w:r>
        <w:rPr/>
        <w:t>стадіон. Це робить неможливими ремонтні та реконструкційні роботи. Тому цей розділ потрібно</w:t>
      </w:r>
      <w:r>
        <w:rPr>
          <w:spacing w:val="1"/>
        </w:rPr>
        <w:t> </w:t>
      </w:r>
      <w:r>
        <w:rPr/>
        <w:t>замінити</w:t>
      </w:r>
      <w:r>
        <w:rPr>
          <w:spacing w:val="-5"/>
        </w:rPr>
        <w:t> </w:t>
      </w:r>
      <w:r>
        <w:rPr/>
        <w:t>трубою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новому</w:t>
      </w:r>
      <w:r>
        <w:rPr>
          <w:spacing w:val="-5"/>
        </w:rPr>
        <w:t> </w:t>
      </w:r>
      <w:r>
        <w:rPr/>
        <w:t>маршруті.</w:t>
      </w:r>
      <w:r>
        <w:rPr>
          <w:spacing w:val="-4"/>
        </w:rPr>
        <w:t> </w:t>
      </w:r>
      <w:r>
        <w:rPr/>
        <w:t>Додатково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км</w:t>
      </w:r>
      <w:r>
        <w:rPr>
          <w:spacing w:val="-5"/>
        </w:rPr>
        <w:t> </w:t>
      </w:r>
      <w:r>
        <w:rPr/>
        <w:t>труби</w:t>
      </w:r>
      <w:r>
        <w:rPr>
          <w:spacing w:val="-4"/>
        </w:rPr>
        <w:t> </w:t>
      </w:r>
      <w:r>
        <w:rPr/>
        <w:t>буде</w:t>
      </w:r>
      <w:r>
        <w:rPr>
          <w:spacing w:val="-4"/>
        </w:rPr>
        <w:t> </w:t>
      </w:r>
      <w:r>
        <w:rPr/>
        <w:t>замінено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старим</w:t>
      </w:r>
      <w:r>
        <w:rPr>
          <w:spacing w:val="-4"/>
        </w:rPr>
        <w:t> </w:t>
      </w:r>
      <w:r>
        <w:rPr/>
        <w:t>маршрутом.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1877"/>
      </w:pPr>
      <w:r>
        <w:rPr/>
        <w:drawing>
          <wp:inline distT="0" distB="0" distL="0" distR="0">
            <wp:extent cx="4586605" cy="3714750"/>
            <wp:effectExtent l="0" t="0" r="0" b="0"/>
            <wp:docPr id="27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660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Heading4"/>
        <w:spacing w:before="113"/>
      </w:pPr>
      <w:bookmarkStart w:name="_bookmark32" w:id="48"/>
      <w:bookmarkEnd w:id="48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9"/>
        </w:rPr>
        <w:t> </w:t>
      </w:r>
      <w:r>
        <w:rPr>
          <w:color w:val="030F3F"/>
        </w:rPr>
        <w:t>9.</w:t>
      </w:r>
      <w:r>
        <w:rPr>
          <w:color w:val="030F3F"/>
          <w:spacing w:val="-9"/>
        </w:rPr>
        <w:t> </w:t>
      </w:r>
      <w:r>
        <w:rPr>
          <w:color w:val="030F3F"/>
        </w:rPr>
        <w:t>Гнідавська</w:t>
      </w:r>
      <w:r>
        <w:rPr>
          <w:color w:val="030F3F"/>
          <w:spacing w:val="-9"/>
        </w:rPr>
        <w:t> </w:t>
      </w:r>
      <w:r>
        <w:rPr>
          <w:color w:val="030F3F"/>
        </w:rPr>
        <w:t>водопровідна</w:t>
      </w:r>
      <w:r>
        <w:rPr>
          <w:color w:val="030F3F"/>
          <w:spacing w:val="-9"/>
        </w:rPr>
        <w:t> </w:t>
      </w:r>
      <w:r>
        <w:rPr>
          <w:color w:val="030F3F"/>
        </w:rPr>
        <w:t>магістраль</w:t>
      </w:r>
    </w:p>
    <w:p>
      <w:pPr>
        <w:pStyle w:val="BodyText"/>
        <w:spacing w:before="5"/>
        <w:rPr>
          <w:b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bookmarkStart w:name="_bookmark33" w:id="49"/>
      <w:bookmarkEnd w:id="49"/>
      <w:r>
        <w:rPr/>
      </w:r>
      <w:r>
        <w:rPr>
          <w:b/>
          <w:sz w:val="20"/>
        </w:rPr>
        <w:t>Результати</w:t>
      </w:r>
    </w:p>
    <w:p>
      <w:pPr>
        <w:pStyle w:val="BodyText"/>
        <w:spacing w:before="18"/>
        <w:ind w:left="674" w:right="628"/>
      </w:pPr>
      <w:r>
        <w:rPr/>
        <w:t>Економія від реконструкції магістралі в основному пов'язана із зменшенням обривів труби та втрат</w:t>
      </w:r>
      <w:r>
        <w:rPr>
          <w:spacing w:val="1"/>
        </w:rPr>
        <w:t> </w:t>
      </w:r>
      <w:r>
        <w:rPr/>
        <w:t>води.</w:t>
      </w:r>
      <w:r>
        <w:rPr>
          <w:spacing w:val="-5"/>
        </w:rPr>
        <w:t> </w:t>
      </w:r>
      <w:r>
        <w:rPr/>
        <w:t>Загальна</w:t>
      </w:r>
      <w:r>
        <w:rPr>
          <w:spacing w:val="-5"/>
        </w:rPr>
        <w:t> </w:t>
      </w:r>
      <w:r>
        <w:rPr/>
        <w:t>економія</w:t>
      </w:r>
      <w:r>
        <w:rPr>
          <w:spacing w:val="-5"/>
        </w:rPr>
        <w:t> </w:t>
      </w:r>
      <w:r>
        <w:rPr/>
        <w:t>оцінюється</w:t>
      </w:r>
      <w:r>
        <w:rPr>
          <w:spacing w:val="-4"/>
        </w:rPr>
        <w:t> </w:t>
      </w:r>
      <w:r>
        <w:rPr/>
        <w:t>приблизно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29</w:t>
      </w:r>
      <w:r>
        <w:rPr>
          <w:spacing w:val="-5"/>
        </w:rPr>
        <w:t> </w:t>
      </w:r>
      <w:r>
        <w:rPr/>
        <w:t>100</w:t>
      </w:r>
      <w:r>
        <w:rPr>
          <w:spacing w:val="-4"/>
        </w:rPr>
        <w:t> </w:t>
      </w:r>
      <w:r>
        <w:rPr/>
        <w:t>євро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рік,</w:t>
      </w:r>
      <w:r>
        <w:rPr>
          <w:spacing w:val="-5"/>
        </w:rPr>
        <w:t> </w:t>
      </w:r>
      <w:r>
        <w:rPr/>
        <w:t>як</w:t>
      </w:r>
      <w:r>
        <w:rPr>
          <w:spacing w:val="-4"/>
        </w:rPr>
        <w:t> </w:t>
      </w:r>
      <w:r>
        <w:rPr/>
        <w:t>підраховано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таблиці</w:t>
      </w:r>
      <w:r>
        <w:rPr>
          <w:spacing w:val="-5"/>
        </w:rPr>
        <w:t> </w:t>
      </w:r>
      <w:r>
        <w:rPr/>
        <w:t>нижче.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9"/>
        <w:rPr>
          <w:sz w:val="17"/>
        </w:rPr>
      </w:pPr>
    </w:p>
    <w:p>
      <w:pPr>
        <w:pStyle w:val="Heading4"/>
      </w:pPr>
      <w:bookmarkStart w:name="_bookmark34" w:id="50"/>
      <w:bookmarkEnd w:id="50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0"/>
        </w:rPr>
        <w:t> </w:t>
      </w:r>
      <w:r>
        <w:rPr>
          <w:color w:val="030F3F"/>
        </w:rPr>
        <w:t>5.</w:t>
      </w:r>
      <w:r>
        <w:rPr>
          <w:color w:val="030F3F"/>
          <w:spacing w:val="-10"/>
        </w:rPr>
        <w:t> </w:t>
      </w:r>
      <w:r>
        <w:rPr>
          <w:color w:val="030F3F"/>
        </w:rPr>
        <w:t>Економія</w:t>
      </w:r>
      <w:r>
        <w:rPr>
          <w:color w:val="030F3F"/>
          <w:spacing w:val="-10"/>
        </w:rPr>
        <w:t> </w:t>
      </w:r>
      <w:r>
        <w:rPr>
          <w:color w:val="030F3F"/>
        </w:rPr>
        <w:t>коштів</w:t>
      </w:r>
      <w:r>
        <w:rPr>
          <w:color w:val="030F3F"/>
          <w:spacing w:val="-10"/>
        </w:rPr>
        <w:t> </w:t>
      </w:r>
      <w:r>
        <w:rPr>
          <w:color w:val="030F3F"/>
        </w:rPr>
        <w:t>за</w:t>
      </w:r>
      <w:r>
        <w:rPr>
          <w:color w:val="030F3F"/>
          <w:spacing w:val="-10"/>
        </w:rPr>
        <w:t> </w:t>
      </w:r>
      <w:r>
        <w:rPr>
          <w:color w:val="030F3F"/>
        </w:rPr>
        <w:t>рахунок</w:t>
      </w:r>
      <w:r>
        <w:rPr>
          <w:color w:val="030F3F"/>
          <w:spacing w:val="-10"/>
        </w:rPr>
        <w:t> </w:t>
      </w:r>
      <w:r>
        <w:rPr>
          <w:color w:val="030F3F"/>
        </w:rPr>
        <w:t>реконструкції</w:t>
      </w:r>
      <w:r>
        <w:rPr>
          <w:color w:val="030F3F"/>
          <w:spacing w:val="-9"/>
        </w:rPr>
        <w:t> </w:t>
      </w:r>
      <w:r>
        <w:rPr>
          <w:color w:val="030F3F"/>
        </w:rPr>
        <w:t>водомагістралі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86"/>
        <w:gridCol w:w="1984"/>
        <w:gridCol w:w="3969"/>
      </w:tblGrid>
      <w:tr>
        <w:trPr>
          <w:trHeight w:val="326" w:hRule="atLeast"/>
        </w:trPr>
        <w:tc>
          <w:tcPr>
            <w:tcW w:w="3686" w:type="dxa"/>
            <w:tcBorders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4" w:type="dxa"/>
            <w:tcBorders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571" w:right="552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Одиниця</w:t>
            </w:r>
          </w:p>
        </w:tc>
        <w:tc>
          <w:tcPr>
            <w:tcW w:w="3969" w:type="dxa"/>
            <w:tcBorders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314" w:right="129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Гнідавська</w:t>
            </w:r>
            <w:r>
              <w:rPr>
                <w:b/>
                <w:color w:val="FFFFFF"/>
                <w:spacing w:val="-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ВМ</w:t>
            </w:r>
          </w:p>
        </w:tc>
      </w:tr>
      <w:tr>
        <w:trPr>
          <w:trHeight w:val="217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197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Загальна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економія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197" w:lineRule="exact"/>
              <w:ind w:left="571" w:right="55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FF69B"/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29,077</w:t>
            </w:r>
          </w:p>
        </w:tc>
      </w:tr>
      <w:tr>
        <w:trPr>
          <w:trHeight w:val="216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Економія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ремонті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труб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571" w:right="552"/>
              <w:jc w:val="center"/>
              <w:rPr>
                <w:sz w:val="18"/>
              </w:rPr>
            </w:pPr>
            <w:r>
              <w:rPr>
                <w:sz w:val="18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2,571</w:t>
            </w:r>
          </w:p>
        </w:tc>
      </w:tr>
      <w:tr>
        <w:trPr>
          <w:trHeight w:val="217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одиниці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ремонту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571" w:right="552"/>
              <w:jc w:val="center"/>
              <w:rPr>
                <w:sz w:val="18"/>
              </w:rPr>
            </w:pPr>
            <w:r>
              <w:rPr>
                <w:sz w:val="18"/>
              </w:rPr>
              <w:t>Євро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>
        <w:trPr>
          <w:trHeight w:val="217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Кількість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розривів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труби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раніше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#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5.7</w:t>
            </w:r>
          </w:p>
        </w:tc>
      </w:tr>
      <w:tr>
        <w:trPr>
          <w:trHeight w:val="216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Кількість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розривів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труби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після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#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0.6</w:t>
            </w:r>
          </w:p>
        </w:tc>
      </w:tr>
      <w:tr>
        <w:trPr>
          <w:trHeight w:val="217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Економія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втратах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571" w:right="552"/>
              <w:jc w:val="center"/>
              <w:rPr>
                <w:sz w:val="18"/>
              </w:rPr>
            </w:pPr>
            <w:r>
              <w:rPr>
                <w:sz w:val="18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0F26B"/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26,506</w:t>
            </w:r>
          </w:p>
        </w:tc>
      </w:tr>
      <w:tr>
        <w:trPr>
          <w:trHeight w:val="216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Довжина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труби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м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4,000</w:t>
            </w:r>
          </w:p>
        </w:tc>
      </w:tr>
      <w:tr>
        <w:trPr>
          <w:trHeight w:val="217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Втрати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до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**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570" w:right="552"/>
              <w:jc w:val="center"/>
              <w:rPr>
                <w:sz w:val="18"/>
              </w:rPr>
            </w:pPr>
            <w:r>
              <w:rPr>
                <w:sz w:val="18"/>
              </w:rPr>
              <w:t>м³/рікr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134,320</w:t>
            </w:r>
          </w:p>
        </w:tc>
      </w:tr>
      <w:tr>
        <w:trPr>
          <w:trHeight w:val="216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Втрати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води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після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570" w:right="552"/>
              <w:jc w:val="center"/>
              <w:rPr>
                <w:sz w:val="18"/>
              </w:rPr>
            </w:pPr>
            <w:r>
              <w:rPr>
                <w:sz w:val="18"/>
              </w:rPr>
              <w:t>м³/рік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13,432</w:t>
            </w:r>
          </w:p>
        </w:tc>
      </w:tr>
      <w:tr>
        <w:trPr>
          <w:trHeight w:val="216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108"/>
              <w:rPr>
                <w:sz w:val="18"/>
              </w:rPr>
            </w:pPr>
            <w:r>
              <w:rPr>
                <w:sz w:val="18"/>
              </w:rPr>
              <w:t>Тариф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воду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197" w:lineRule="exact"/>
              <w:ind w:left="570" w:right="552"/>
              <w:jc w:val="center"/>
              <w:rPr>
                <w:sz w:val="18"/>
              </w:rPr>
            </w:pPr>
            <w:r>
              <w:rPr>
                <w:sz w:val="18"/>
              </w:rPr>
              <w:t>Євро/м³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197" w:lineRule="exact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0.22</w:t>
            </w:r>
          </w:p>
        </w:tc>
      </w:tr>
    </w:tbl>
    <w:p>
      <w:pPr>
        <w:spacing w:before="0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</w:t>
      </w:r>
      <w:r>
        <w:rPr>
          <w:i/>
          <w:spacing w:val="42"/>
          <w:sz w:val="18"/>
        </w:rPr>
        <w:t> </w:t>
      </w:r>
      <w:r>
        <w:rPr>
          <w:i/>
          <w:sz w:val="18"/>
        </w:rPr>
        <w:t>оцінюється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як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10%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від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вартості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до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реконструкції</w:t>
      </w:r>
    </w:p>
    <w:p>
      <w:pPr>
        <w:spacing w:before="114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**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оцінюється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на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основі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подвійного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глобального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лінійного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витоку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46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м³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д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км</w:t>
      </w:r>
    </w:p>
    <w:p>
      <w:pPr>
        <w:spacing w:after="0"/>
        <w:jc w:val="left"/>
        <w:rPr>
          <w:sz w:val="18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240" w:lineRule="auto" w:before="140" w:after="0"/>
        <w:ind w:left="2942" w:right="0" w:hanging="850"/>
        <w:jc w:val="left"/>
        <w:rPr>
          <w:color w:val="AADC13"/>
        </w:rPr>
      </w:pPr>
      <w:bookmarkStart w:name="_bookmark35" w:id="51"/>
      <w:bookmarkEnd w:id="51"/>
      <w:r>
        <w:rPr>
          <w:b w:val="0"/>
        </w:rPr>
      </w:r>
      <w:bookmarkStart w:name="_bookmark35" w:id="52"/>
      <w:bookmarkEnd w:id="52"/>
      <w:r>
        <w:rPr>
          <w:color w:val="AADC13"/>
        </w:rPr>
        <w:t>В</w:t>
      </w:r>
      <w:r>
        <w:rPr>
          <w:color w:val="AADC13"/>
        </w:rPr>
        <w:t>ідновлення</w:t>
      </w:r>
      <w:r>
        <w:rPr>
          <w:color w:val="AADC13"/>
          <w:spacing w:val="-11"/>
        </w:rPr>
        <w:t> </w:t>
      </w:r>
      <w:r>
        <w:rPr>
          <w:color w:val="AADC13"/>
        </w:rPr>
        <w:t>КОС</w:t>
      </w:r>
    </w:p>
    <w:p>
      <w:pPr>
        <w:pStyle w:val="BodyText"/>
        <w:spacing w:before="120"/>
        <w:ind w:left="674" w:right="671"/>
      </w:pPr>
      <w:r>
        <w:rPr/>
        <w:t>Основні</w:t>
      </w:r>
      <w:r>
        <w:rPr>
          <w:spacing w:val="-9"/>
        </w:rPr>
        <w:t> </w:t>
      </w:r>
      <w:r>
        <w:rPr/>
        <w:t>висновки,</w:t>
      </w:r>
      <w:r>
        <w:rPr>
          <w:spacing w:val="-8"/>
        </w:rPr>
        <w:t> </w:t>
      </w:r>
      <w:r>
        <w:rPr/>
        <w:t>пов'язані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пріоритетними</w:t>
      </w:r>
      <w:r>
        <w:rPr>
          <w:spacing w:val="-8"/>
        </w:rPr>
        <w:t> </w:t>
      </w:r>
      <w:r>
        <w:rPr/>
        <w:t>інвестиційними</w:t>
      </w:r>
      <w:r>
        <w:rPr>
          <w:spacing w:val="-8"/>
        </w:rPr>
        <w:t> </w:t>
      </w:r>
      <w:r>
        <w:rPr/>
        <w:t>потребами</w:t>
      </w:r>
      <w:r>
        <w:rPr>
          <w:spacing w:val="-9"/>
        </w:rPr>
        <w:t> </w:t>
      </w:r>
      <w:r>
        <w:rPr/>
        <w:t>системи</w:t>
      </w:r>
      <w:r>
        <w:rPr>
          <w:spacing w:val="-8"/>
        </w:rPr>
        <w:t> </w:t>
      </w:r>
      <w:r>
        <w:rPr/>
        <w:t>водовідведення</w:t>
      </w:r>
      <w:r>
        <w:rPr>
          <w:spacing w:val="-8"/>
        </w:rPr>
        <w:t> </w:t>
      </w:r>
      <w:r>
        <w:rPr/>
        <w:t>ЛВК,</w:t>
      </w:r>
      <w:r>
        <w:rPr>
          <w:spacing w:val="-53"/>
        </w:rPr>
        <w:t> </w:t>
      </w:r>
      <w:r>
        <w:rPr/>
        <w:t>ґрунтуючись на аналізах, наведених в Технічному звіті (ТЗ) і Звіті за результатами проведення оцінки</w:t>
      </w:r>
      <w:r>
        <w:rPr>
          <w:spacing w:val="-53"/>
        </w:rPr>
        <w:t> </w:t>
      </w:r>
      <w:r>
        <w:rPr/>
        <w:t>ефективності</w:t>
      </w:r>
      <w:r>
        <w:rPr>
          <w:spacing w:val="-1"/>
        </w:rPr>
        <w:t> </w:t>
      </w:r>
      <w:r>
        <w:rPr/>
        <w:t>роботи (ОЕР), узагальнені</w:t>
      </w:r>
      <w:r>
        <w:rPr>
          <w:spacing w:val="-1"/>
        </w:rPr>
        <w:t> </w:t>
      </w:r>
      <w:r>
        <w:rPr/>
        <w:t>нижче:</w:t>
      </w:r>
    </w:p>
    <w:p>
      <w:pPr>
        <w:pStyle w:val="ListParagraph"/>
        <w:numPr>
          <w:ilvl w:val="0"/>
          <w:numId w:val="31"/>
        </w:numPr>
        <w:tabs>
          <w:tab w:pos="1033" w:val="left" w:leader="none"/>
          <w:tab w:pos="1034" w:val="left" w:leader="none"/>
        </w:tabs>
        <w:spacing w:line="240" w:lineRule="auto" w:before="126" w:after="0"/>
        <w:ind w:left="1034" w:right="626" w:hanging="360"/>
        <w:jc w:val="left"/>
        <w:rPr>
          <w:sz w:val="20"/>
        </w:rPr>
      </w:pPr>
      <w:r>
        <w:rPr>
          <w:position w:val="1"/>
          <w:sz w:val="20"/>
        </w:rPr>
        <w:t>Протягом наступних 8 - 10 років ЛВК потрібно буде відповідати майбутнім вимогам Директиви ЄС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про міські стічні води та Рамкової директиви ЄС про води, які зараз приймаються Україною</w:t>
      </w:r>
      <w:r>
        <w:rPr>
          <w:spacing w:val="1"/>
          <w:sz w:val="20"/>
        </w:rPr>
        <w:t> </w:t>
      </w:r>
      <w:r>
        <w:rPr>
          <w:sz w:val="20"/>
        </w:rPr>
        <w:t>відповідно до Угоди про асоціацію Україна-ЄС. 2017. Вимоги ЄС значно суворіші за існуючі</w:t>
      </w:r>
      <w:r>
        <w:rPr>
          <w:spacing w:val="1"/>
          <w:sz w:val="20"/>
        </w:rPr>
        <w:t> </w:t>
      </w:r>
      <w:r>
        <w:rPr>
          <w:sz w:val="20"/>
        </w:rPr>
        <w:t>екологічні вимоги України щодо якості обробки, рівнів та кількості забруднюючих речовин,</w:t>
      </w:r>
      <w:r>
        <w:rPr>
          <w:spacing w:val="1"/>
          <w:sz w:val="20"/>
        </w:rPr>
        <w:t> </w:t>
      </w:r>
      <w:r>
        <w:rPr>
          <w:sz w:val="20"/>
        </w:rPr>
        <w:t>моніторингу</w:t>
      </w:r>
      <w:r>
        <w:rPr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звітності.</w:t>
      </w:r>
      <w:r>
        <w:rPr>
          <w:spacing w:val="-6"/>
          <w:sz w:val="20"/>
        </w:rPr>
        <w:t> </w:t>
      </w:r>
      <w:r>
        <w:rPr>
          <w:sz w:val="20"/>
        </w:rPr>
        <w:t>Як</w:t>
      </w:r>
      <w:r>
        <w:rPr>
          <w:spacing w:val="-5"/>
          <w:sz w:val="20"/>
        </w:rPr>
        <w:t> </w:t>
      </w:r>
      <w:r>
        <w:rPr>
          <w:sz w:val="20"/>
        </w:rPr>
        <w:t>було</w:t>
      </w:r>
      <w:r>
        <w:rPr>
          <w:spacing w:val="-6"/>
          <w:sz w:val="20"/>
        </w:rPr>
        <w:t> </w:t>
      </w:r>
      <w:r>
        <w:rPr>
          <w:sz w:val="20"/>
        </w:rPr>
        <w:t>зроблено</w:t>
      </w:r>
      <w:r>
        <w:rPr>
          <w:spacing w:val="-5"/>
          <w:sz w:val="20"/>
        </w:rPr>
        <w:t> </w:t>
      </w:r>
      <w:r>
        <w:rPr>
          <w:sz w:val="20"/>
        </w:rPr>
        <w:t>у</w:t>
      </w:r>
      <w:r>
        <w:rPr>
          <w:spacing w:val="-5"/>
          <w:sz w:val="20"/>
        </w:rPr>
        <w:t> </w:t>
      </w:r>
      <w:r>
        <w:rPr>
          <w:sz w:val="20"/>
        </w:rPr>
        <w:t>Технічному</w:t>
      </w:r>
      <w:r>
        <w:rPr>
          <w:spacing w:val="-6"/>
          <w:sz w:val="20"/>
        </w:rPr>
        <w:t> </w:t>
      </w:r>
      <w:r>
        <w:rPr>
          <w:sz w:val="20"/>
        </w:rPr>
        <w:t>звіті,</w:t>
      </w:r>
      <w:r>
        <w:rPr>
          <w:spacing w:val="-5"/>
          <w:sz w:val="20"/>
        </w:rPr>
        <w:t> </w:t>
      </w:r>
      <w:r>
        <w:rPr>
          <w:sz w:val="20"/>
        </w:rPr>
        <w:t>для</w:t>
      </w:r>
      <w:r>
        <w:rPr>
          <w:spacing w:val="-6"/>
          <w:sz w:val="20"/>
        </w:rPr>
        <w:t> </w:t>
      </w:r>
      <w:r>
        <w:rPr>
          <w:sz w:val="20"/>
        </w:rPr>
        <w:t>того,</w:t>
      </w:r>
      <w:r>
        <w:rPr>
          <w:spacing w:val="-5"/>
          <w:sz w:val="20"/>
        </w:rPr>
        <w:t> </w:t>
      </w:r>
      <w:r>
        <w:rPr>
          <w:sz w:val="20"/>
        </w:rPr>
        <w:t>щоб</w:t>
      </w:r>
      <w:r>
        <w:rPr>
          <w:spacing w:val="-6"/>
          <w:sz w:val="20"/>
        </w:rPr>
        <w:t> </w:t>
      </w:r>
      <w:r>
        <w:rPr>
          <w:sz w:val="20"/>
        </w:rPr>
        <w:t>КП</w:t>
      </w:r>
      <w:r>
        <w:rPr>
          <w:spacing w:val="-5"/>
          <w:sz w:val="20"/>
        </w:rPr>
        <w:t> </w:t>
      </w:r>
      <w:r>
        <w:rPr>
          <w:sz w:val="20"/>
        </w:rPr>
        <w:t>«Луцькводоканал»</w:t>
      </w:r>
      <w:r>
        <w:rPr>
          <w:spacing w:val="1"/>
          <w:sz w:val="20"/>
        </w:rPr>
        <w:t> </w:t>
      </w:r>
      <w:r>
        <w:rPr>
          <w:sz w:val="20"/>
        </w:rPr>
        <w:t>міг відповідати вищезазначеним вимогам ЄС, КОС потребує модернізації новими сучасними</w:t>
      </w:r>
      <w:r>
        <w:rPr>
          <w:spacing w:val="1"/>
          <w:sz w:val="20"/>
        </w:rPr>
        <w:t> </w:t>
      </w:r>
      <w:r>
        <w:rPr>
          <w:sz w:val="20"/>
        </w:rPr>
        <w:t>екранами, новими сучасними піщаними пастками, новою сучасною системою аерації, новою</w:t>
      </w:r>
      <w:r>
        <w:rPr>
          <w:spacing w:val="1"/>
          <w:sz w:val="20"/>
        </w:rPr>
        <w:t> </w:t>
      </w:r>
      <w:r>
        <w:rPr>
          <w:sz w:val="20"/>
        </w:rPr>
        <w:t>системою</w:t>
      </w:r>
      <w:r>
        <w:rPr>
          <w:spacing w:val="-8"/>
          <w:sz w:val="20"/>
        </w:rPr>
        <w:t> </w:t>
      </w:r>
      <w:r>
        <w:rPr>
          <w:sz w:val="20"/>
        </w:rPr>
        <w:t>управління</w:t>
      </w:r>
      <w:r>
        <w:rPr>
          <w:spacing w:val="-8"/>
          <w:sz w:val="20"/>
        </w:rPr>
        <w:t> </w:t>
      </w:r>
      <w:r>
        <w:rPr>
          <w:sz w:val="20"/>
        </w:rPr>
        <w:t>процесами</w:t>
      </w:r>
      <w:r>
        <w:rPr>
          <w:spacing w:val="-7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оперативні</w:t>
      </w:r>
      <w:r>
        <w:rPr>
          <w:spacing w:val="-7"/>
          <w:sz w:val="20"/>
        </w:rPr>
        <w:t> </w:t>
      </w:r>
      <w:r>
        <w:rPr>
          <w:sz w:val="20"/>
        </w:rPr>
        <w:t>процедури.</w:t>
      </w:r>
      <w:r>
        <w:rPr>
          <w:spacing w:val="-8"/>
          <w:sz w:val="20"/>
        </w:rPr>
        <w:t> </w:t>
      </w:r>
      <w:r>
        <w:rPr>
          <w:sz w:val="20"/>
        </w:rPr>
        <w:t>Також</w:t>
      </w:r>
      <w:r>
        <w:rPr>
          <w:spacing w:val="-7"/>
          <w:sz w:val="20"/>
        </w:rPr>
        <w:t> </w:t>
      </w:r>
      <w:r>
        <w:rPr>
          <w:sz w:val="20"/>
        </w:rPr>
        <w:t>було</w:t>
      </w:r>
      <w:r>
        <w:rPr>
          <w:spacing w:val="-8"/>
          <w:sz w:val="20"/>
        </w:rPr>
        <w:t> </w:t>
      </w:r>
      <w:r>
        <w:rPr>
          <w:sz w:val="20"/>
        </w:rPr>
        <w:t>зроблено</w:t>
      </w:r>
      <w:r>
        <w:rPr>
          <w:spacing w:val="-7"/>
          <w:sz w:val="20"/>
        </w:rPr>
        <w:t> </w:t>
      </w:r>
      <w:r>
        <w:rPr>
          <w:sz w:val="20"/>
        </w:rPr>
        <w:t>висновок,</w:t>
      </w:r>
      <w:r>
        <w:rPr>
          <w:spacing w:val="-8"/>
          <w:sz w:val="20"/>
        </w:rPr>
        <w:t> </w:t>
      </w:r>
      <w:r>
        <w:rPr>
          <w:sz w:val="20"/>
        </w:rPr>
        <w:t>що</w:t>
      </w:r>
      <w:r>
        <w:rPr>
          <w:spacing w:val="-8"/>
          <w:sz w:val="20"/>
        </w:rPr>
        <w:t> </w:t>
      </w:r>
      <w:r>
        <w:rPr>
          <w:sz w:val="20"/>
        </w:rPr>
        <w:t>для</w:t>
      </w:r>
      <w:r>
        <w:rPr>
          <w:spacing w:val="-52"/>
          <w:sz w:val="20"/>
        </w:rPr>
        <w:t> </w:t>
      </w:r>
      <w:r>
        <w:rPr>
          <w:sz w:val="20"/>
        </w:rPr>
        <w:t>того, щоб відповідати майбутнім екологічним вимогам, ЛВК потребує вдосконалення системи</w:t>
      </w:r>
      <w:r>
        <w:rPr>
          <w:spacing w:val="1"/>
          <w:sz w:val="20"/>
        </w:rPr>
        <w:t> </w:t>
      </w:r>
      <w:r>
        <w:rPr>
          <w:sz w:val="20"/>
        </w:rPr>
        <w:t>моніторингу, значно покращивши своє лабораторне обладнання, більшість з яких є старим,</w:t>
      </w:r>
      <w:r>
        <w:rPr>
          <w:spacing w:val="1"/>
          <w:sz w:val="20"/>
        </w:rPr>
        <w:t> </w:t>
      </w:r>
      <w:r>
        <w:rPr>
          <w:sz w:val="20"/>
        </w:rPr>
        <w:t>зношеним</w:t>
      </w:r>
      <w:r>
        <w:rPr>
          <w:spacing w:val="-1"/>
          <w:sz w:val="20"/>
        </w:rPr>
        <w:t> </w:t>
      </w:r>
      <w:r>
        <w:rPr>
          <w:sz w:val="20"/>
        </w:rPr>
        <w:t>та застарілим.</w:t>
      </w:r>
    </w:p>
    <w:p>
      <w:pPr>
        <w:pStyle w:val="ListParagraph"/>
        <w:numPr>
          <w:ilvl w:val="0"/>
          <w:numId w:val="31"/>
        </w:numPr>
        <w:tabs>
          <w:tab w:pos="1033" w:val="left" w:leader="none"/>
          <w:tab w:pos="1034" w:val="left" w:leader="none"/>
        </w:tabs>
        <w:spacing w:line="237" w:lineRule="auto" w:before="3" w:after="0"/>
        <w:ind w:left="1034" w:right="763" w:hanging="360"/>
        <w:jc w:val="left"/>
        <w:rPr>
          <w:sz w:val="20"/>
        </w:rPr>
      </w:pPr>
      <w:r>
        <w:rPr>
          <w:position w:val="1"/>
          <w:sz w:val="20"/>
        </w:rPr>
        <w:t>Вищевказані інвестиції допоможуть знизити експлуатаційні витрати і витрати на технічне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обслуговування, а також забезпечать збереження впливу на навколишнє середовище в межах,</w:t>
      </w:r>
      <w:r>
        <w:rPr>
          <w:spacing w:val="1"/>
          <w:sz w:val="20"/>
        </w:rPr>
        <w:t> </w:t>
      </w:r>
      <w:r>
        <w:rPr>
          <w:sz w:val="20"/>
        </w:rPr>
        <w:t>встановлених</w:t>
      </w:r>
      <w:r>
        <w:rPr>
          <w:spacing w:val="-8"/>
          <w:sz w:val="20"/>
        </w:rPr>
        <w:t> </w:t>
      </w:r>
      <w:r>
        <w:rPr>
          <w:sz w:val="20"/>
        </w:rPr>
        <w:t>новими</w:t>
      </w:r>
      <w:r>
        <w:rPr>
          <w:spacing w:val="-7"/>
          <w:sz w:val="20"/>
        </w:rPr>
        <w:t> </w:t>
      </w:r>
      <w:r>
        <w:rPr>
          <w:sz w:val="20"/>
        </w:rPr>
        <w:t>екологічними</w:t>
      </w:r>
      <w:r>
        <w:rPr>
          <w:spacing w:val="-8"/>
          <w:sz w:val="20"/>
        </w:rPr>
        <w:t> </w:t>
      </w:r>
      <w:r>
        <w:rPr>
          <w:sz w:val="20"/>
        </w:rPr>
        <w:t>стандартами,</w:t>
      </w:r>
      <w:r>
        <w:rPr>
          <w:spacing w:val="-7"/>
          <w:sz w:val="20"/>
        </w:rPr>
        <w:t> </w:t>
      </w:r>
      <w:r>
        <w:rPr>
          <w:sz w:val="20"/>
        </w:rPr>
        <w:t>відповідно</w:t>
      </w:r>
      <w:r>
        <w:rPr>
          <w:spacing w:val="-8"/>
          <w:sz w:val="20"/>
        </w:rPr>
        <w:t> </w:t>
      </w:r>
      <w:r>
        <w:rPr>
          <w:sz w:val="20"/>
        </w:rPr>
        <w:t>до</w:t>
      </w:r>
      <w:r>
        <w:rPr>
          <w:spacing w:val="-7"/>
          <w:sz w:val="20"/>
        </w:rPr>
        <w:t> </w:t>
      </w:r>
      <w:r>
        <w:rPr>
          <w:sz w:val="20"/>
        </w:rPr>
        <w:t>екологічним</w:t>
      </w:r>
      <w:r>
        <w:rPr>
          <w:spacing w:val="-8"/>
          <w:sz w:val="20"/>
        </w:rPr>
        <w:t> </w:t>
      </w:r>
      <w:r>
        <w:rPr>
          <w:sz w:val="20"/>
        </w:rPr>
        <w:t>законодавством</w:t>
      </w:r>
      <w:r>
        <w:rPr>
          <w:spacing w:val="-7"/>
          <w:sz w:val="20"/>
        </w:rPr>
        <w:t> </w:t>
      </w:r>
      <w:r>
        <w:rPr>
          <w:sz w:val="20"/>
        </w:rPr>
        <w:t>ЄС,</w:t>
      </w:r>
      <w:r>
        <w:rPr>
          <w:spacing w:val="-53"/>
          <w:sz w:val="20"/>
        </w:rPr>
        <w:t> </w:t>
      </w:r>
      <w:r>
        <w:rPr>
          <w:sz w:val="20"/>
        </w:rPr>
        <w:t>зокрема,</w:t>
      </w:r>
      <w:r>
        <w:rPr>
          <w:spacing w:val="-1"/>
          <w:sz w:val="20"/>
        </w:rPr>
        <w:t> </w:t>
      </w:r>
      <w:r>
        <w:rPr>
          <w:sz w:val="20"/>
        </w:rPr>
        <w:t>щодо рівня</w:t>
      </w:r>
      <w:r>
        <w:rPr>
          <w:spacing w:val="-1"/>
          <w:sz w:val="20"/>
        </w:rPr>
        <w:t> </w:t>
      </w:r>
      <w:r>
        <w:rPr>
          <w:sz w:val="20"/>
        </w:rPr>
        <w:t>азоту і фосфору</w:t>
      </w:r>
      <w:r>
        <w:rPr>
          <w:spacing w:val="-1"/>
          <w:sz w:val="20"/>
        </w:rPr>
        <w:t> </w:t>
      </w:r>
      <w:r>
        <w:rPr>
          <w:sz w:val="20"/>
        </w:rPr>
        <w:t>у скидах.</w:t>
      </w:r>
    </w:p>
    <w:p>
      <w:pPr>
        <w:pStyle w:val="ListParagraph"/>
        <w:numPr>
          <w:ilvl w:val="0"/>
          <w:numId w:val="31"/>
        </w:numPr>
        <w:tabs>
          <w:tab w:pos="1033" w:val="left" w:leader="none"/>
          <w:tab w:pos="1034" w:val="left" w:leader="none"/>
        </w:tabs>
        <w:spacing w:line="240" w:lineRule="auto" w:before="9" w:after="0"/>
        <w:ind w:left="1034" w:right="741" w:hanging="360"/>
        <w:jc w:val="left"/>
        <w:rPr>
          <w:sz w:val="20"/>
        </w:rPr>
      </w:pPr>
      <w:r>
        <w:rPr>
          <w:position w:val="1"/>
          <w:sz w:val="20"/>
        </w:rPr>
        <w:t>У зв'язку з обмеженим обсягом залишків в мулонакопичувачах, ЛВК в короткостроковій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перспективі необхідно побудувати об'єкт для зневоднення осаду, щоб істотно скоротити обсяг</w:t>
      </w:r>
      <w:r>
        <w:rPr>
          <w:spacing w:val="1"/>
          <w:sz w:val="20"/>
        </w:rPr>
        <w:t> </w:t>
      </w:r>
      <w:r>
        <w:rPr>
          <w:sz w:val="20"/>
        </w:rPr>
        <w:t>осаду відходів і впоратися з обмеженою ємністю для зберігання осаду. А в найближчій</w:t>
      </w:r>
      <w:r>
        <w:rPr>
          <w:spacing w:val="1"/>
          <w:sz w:val="20"/>
        </w:rPr>
        <w:t> </w:t>
      </w:r>
      <w:r>
        <w:rPr>
          <w:sz w:val="20"/>
        </w:rPr>
        <w:t>середньостроковій</w:t>
      </w:r>
      <w:r>
        <w:rPr>
          <w:spacing w:val="-8"/>
          <w:sz w:val="20"/>
        </w:rPr>
        <w:t> </w:t>
      </w:r>
      <w:r>
        <w:rPr>
          <w:sz w:val="20"/>
        </w:rPr>
        <w:t>перспективі,</w:t>
      </w:r>
      <w:r>
        <w:rPr>
          <w:spacing w:val="-7"/>
          <w:sz w:val="20"/>
        </w:rPr>
        <w:t> </w:t>
      </w:r>
      <w:r>
        <w:rPr>
          <w:sz w:val="20"/>
        </w:rPr>
        <w:t>при</w:t>
      </w:r>
      <w:r>
        <w:rPr>
          <w:spacing w:val="-7"/>
          <w:sz w:val="20"/>
        </w:rPr>
        <w:t> </w:t>
      </w:r>
      <w:r>
        <w:rPr>
          <w:sz w:val="20"/>
        </w:rPr>
        <w:t>наявності</w:t>
      </w:r>
      <w:r>
        <w:rPr>
          <w:spacing w:val="-7"/>
          <w:sz w:val="20"/>
        </w:rPr>
        <w:t> </w:t>
      </w:r>
      <w:r>
        <w:rPr>
          <w:sz w:val="20"/>
        </w:rPr>
        <w:t>коштів,</w:t>
      </w:r>
      <w:r>
        <w:rPr>
          <w:spacing w:val="-7"/>
          <w:sz w:val="20"/>
        </w:rPr>
        <w:t> </w:t>
      </w:r>
      <w:r>
        <w:rPr>
          <w:sz w:val="20"/>
        </w:rPr>
        <w:t>необхідно</w:t>
      </w:r>
      <w:r>
        <w:rPr>
          <w:spacing w:val="-7"/>
          <w:sz w:val="20"/>
        </w:rPr>
        <w:t> </w:t>
      </w:r>
      <w:r>
        <w:rPr>
          <w:sz w:val="20"/>
        </w:rPr>
        <w:t>спроєктувати</w:t>
      </w:r>
      <w:r>
        <w:rPr>
          <w:spacing w:val="-7"/>
          <w:sz w:val="20"/>
        </w:rPr>
        <w:t> </w:t>
      </w:r>
      <w:r>
        <w:rPr>
          <w:sz w:val="20"/>
        </w:rPr>
        <w:t>і</w:t>
      </w:r>
      <w:r>
        <w:rPr>
          <w:spacing w:val="-7"/>
          <w:sz w:val="20"/>
        </w:rPr>
        <w:t> </w:t>
      </w:r>
      <w:r>
        <w:rPr>
          <w:sz w:val="20"/>
        </w:rPr>
        <w:t>побудувати</w:t>
      </w:r>
      <w:r>
        <w:rPr>
          <w:spacing w:val="-7"/>
          <w:sz w:val="20"/>
        </w:rPr>
        <w:t> </w:t>
      </w:r>
      <w:r>
        <w:rPr>
          <w:sz w:val="20"/>
        </w:rPr>
        <w:t>об'єкт</w:t>
      </w:r>
      <w:r>
        <w:rPr>
          <w:spacing w:val="-53"/>
          <w:sz w:val="20"/>
        </w:rPr>
        <w:t> </w:t>
      </w:r>
      <w:r>
        <w:rPr>
          <w:sz w:val="20"/>
        </w:rPr>
        <w:t>для очищення осаду на Луцькій КОС (анаеробне зброджування з отриманням біогазу з</w:t>
      </w:r>
      <w:r>
        <w:rPr>
          <w:spacing w:val="1"/>
          <w:sz w:val="20"/>
        </w:rPr>
        <w:t> </w:t>
      </w:r>
      <w:r>
        <w:rPr>
          <w:sz w:val="20"/>
        </w:rPr>
        <w:t>перекладом</w:t>
      </w:r>
      <w:r>
        <w:rPr>
          <w:spacing w:val="-1"/>
          <w:sz w:val="20"/>
        </w:rPr>
        <w:t> </w:t>
      </w:r>
      <w:r>
        <w:rPr>
          <w:sz w:val="20"/>
        </w:rPr>
        <w:t>його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енергію</w:t>
      </w:r>
      <w:r>
        <w:rPr>
          <w:spacing w:val="-1"/>
          <w:sz w:val="20"/>
        </w:rPr>
        <w:t> </w:t>
      </w:r>
      <w:r>
        <w:rPr>
          <w:sz w:val="20"/>
        </w:rPr>
        <w:t>для</w:t>
      </w:r>
      <w:r>
        <w:rPr>
          <w:spacing w:val="-1"/>
          <w:sz w:val="20"/>
        </w:rPr>
        <w:t> </w:t>
      </w:r>
      <w:r>
        <w:rPr>
          <w:sz w:val="20"/>
        </w:rPr>
        <w:t>експлуатаційного використання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місці).</w:t>
      </w:r>
    </w:p>
    <w:p>
      <w:pPr>
        <w:pStyle w:val="BodyText"/>
        <w:spacing w:before="11"/>
        <w:rPr>
          <w:sz w:val="29"/>
        </w:rPr>
      </w:pPr>
    </w:p>
    <w:p>
      <w:pPr>
        <w:pStyle w:val="BodyText"/>
        <w:ind w:left="674" w:right="628"/>
      </w:pPr>
      <w:r>
        <w:rPr/>
        <w:t>Ґрунтуючись на вищенаведених висновках, технічному звіті, звіті OEР і фінансуванні ЛВК, різні</w:t>
      </w:r>
      <w:r>
        <w:rPr>
          <w:spacing w:val="1"/>
        </w:rPr>
        <w:t> </w:t>
      </w:r>
      <w:r>
        <w:rPr/>
        <w:t>елементи не потребують пріоритетного багатокритеріального аналізу, відновлення КОС для</w:t>
      </w:r>
      <w:r>
        <w:rPr>
          <w:spacing w:val="1"/>
        </w:rPr>
        <w:t> </w:t>
      </w:r>
      <w:r>
        <w:rPr/>
        <w:t>досягнення</w:t>
      </w:r>
      <w:r>
        <w:rPr>
          <w:spacing w:val="-7"/>
        </w:rPr>
        <w:t> </w:t>
      </w:r>
      <w:r>
        <w:rPr/>
        <w:t>європейського</w:t>
      </w:r>
      <w:r>
        <w:rPr>
          <w:spacing w:val="-6"/>
        </w:rPr>
        <w:t> </w:t>
      </w:r>
      <w:r>
        <w:rPr/>
        <w:t>стандарту</w:t>
      </w:r>
      <w:r>
        <w:rPr>
          <w:spacing w:val="-6"/>
        </w:rPr>
        <w:t> </w:t>
      </w:r>
      <w:r>
        <w:rPr/>
        <w:t>є</w:t>
      </w:r>
      <w:r>
        <w:rPr>
          <w:spacing w:val="-6"/>
        </w:rPr>
        <w:t> </w:t>
      </w:r>
      <w:r>
        <w:rPr/>
        <w:t>першим</w:t>
      </w:r>
      <w:r>
        <w:rPr>
          <w:spacing w:val="-7"/>
        </w:rPr>
        <w:t> </w:t>
      </w:r>
      <w:r>
        <w:rPr/>
        <w:t>пріоритетом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ЛВК,</w:t>
      </w:r>
      <w:r>
        <w:rPr>
          <w:spacing w:val="-6"/>
        </w:rPr>
        <w:t> </w:t>
      </w:r>
      <w:r>
        <w:rPr/>
        <w:t>інші</w:t>
      </w:r>
      <w:r>
        <w:rPr>
          <w:spacing w:val="-7"/>
        </w:rPr>
        <w:t> </w:t>
      </w:r>
      <w:r>
        <w:rPr/>
        <w:t>проєкти</w:t>
      </w:r>
      <w:r>
        <w:rPr>
          <w:spacing w:val="-6"/>
        </w:rPr>
        <w:t> </w:t>
      </w:r>
      <w:r>
        <w:rPr/>
        <w:t>приходять</w:t>
      </w:r>
      <w:r>
        <w:rPr>
          <w:spacing w:val="-6"/>
        </w:rPr>
        <w:t> </w:t>
      </w:r>
      <w:r>
        <w:rPr/>
        <w:t>вдруге.</w:t>
      </w:r>
      <w:r>
        <w:rPr>
          <w:spacing w:val="-53"/>
        </w:rPr>
        <w:t> </w:t>
      </w:r>
      <w:r>
        <w:rPr/>
        <w:t>Інвестиційні</w:t>
      </w:r>
      <w:r>
        <w:rPr>
          <w:spacing w:val="-5"/>
        </w:rPr>
        <w:t> </w:t>
      </w:r>
      <w:r>
        <w:rPr/>
        <w:t>компоненти</w:t>
      </w:r>
      <w:r>
        <w:rPr>
          <w:spacing w:val="-5"/>
        </w:rPr>
        <w:t> </w:t>
      </w:r>
      <w:r>
        <w:rPr/>
        <w:t>ППІ</w:t>
      </w:r>
      <w:r>
        <w:rPr>
          <w:spacing w:val="-5"/>
        </w:rPr>
        <w:t> </w:t>
      </w:r>
      <w:r>
        <w:rPr/>
        <w:t>й</w:t>
      </w:r>
      <w:r>
        <w:rPr>
          <w:spacing w:val="-5"/>
        </w:rPr>
        <w:t> </w:t>
      </w:r>
      <w:r>
        <w:rPr/>
        <w:t>Довгострокової</w:t>
      </w:r>
      <w:r>
        <w:rPr>
          <w:spacing w:val="-5"/>
        </w:rPr>
        <w:t> </w:t>
      </w:r>
      <w:r>
        <w:rPr/>
        <w:t>програми</w:t>
      </w:r>
      <w:r>
        <w:rPr>
          <w:spacing w:val="-5"/>
        </w:rPr>
        <w:t> </w:t>
      </w:r>
      <w:r>
        <w:rPr/>
        <w:t>стимулювання</w:t>
      </w:r>
      <w:r>
        <w:rPr>
          <w:spacing w:val="-5"/>
        </w:rPr>
        <w:t> </w:t>
      </w:r>
      <w:r>
        <w:rPr/>
        <w:t>(англ</w:t>
      </w:r>
      <w:r>
        <w:rPr>
          <w:spacing w:val="-5"/>
        </w:rPr>
        <w:t> </w:t>
      </w:r>
      <w:r>
        <w:rPr/>
        <w:t>Long-term</w:t>
      </w:r>
      <w:r>
        <w:rPr>
          <w:spacing w:val="-5"/>
        </w:rPr>
        <w:t> </w:t>
      </w:r>
      <w:r>
        <w:rPr/>
        <w:t>incentive</w:t>
      </w:r>
      <w:r>
        <w:rPr>
          <w:spacing w:val="-5"/>
        </w:rPr>
        <w:t> </w:t>
      </w:r>
      <w:r>
        <w:rPr/>
        <w:t>plan</w:t>
      </w:r>
      <w:r>
        <w:rPr>
          <w:spacing w:val="-53"/>
        </w:rPr>
        <w:t> </w:t>
      </w:r>
      <w:r>
        <w:rPr/>
        <w:t>(LTIP))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системи</w:t>
      </w:r>
      <w:r>
        <w:rPr>
          <w:spacing w:val="-2"/>
        </w:rPr>
        <w:t> </w:t>
      </w:r>
      <w:r>
        <w:rPr/>
        <w:t>водовідведення</w:t>
      </w:r>
      <w:r>
        <w:rPr>
          <w:spacing w:val="-2"/>
        </w:rPr>
        <w:t> </w:t>
      </w:r>
      <w:r>
        <w:rPr/>
        <w:t>ЛВК</w:t>
      </w:r>
      <w:r>
        <w:rPr>
          <w:spacing w:val="-2"/>
        </w:rPr>
        <w:t> </w:t>
      </w:r>
      <w:r>
        <w:rPr/>
        <w:t>докладно</w:t>
      </w:r>
      <w:r>
        <w:rPr>
          <w:spacing w:val="-2"/>
        </w:rPr>
        <w:t> </w:t>
      </w:r>
      <w:r>
        <w:rPr/>
        <w:t>описані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наступних</w:t>
      </w:r>
      <w:r>
        <w:rPr>
          <w:spacing w:val="-2"/>
        </w:rPr>
        <w:t> </w:t>
      </w:r>
      <w:r>
        <w:rPr/>
        <w:t>розділах</w:t>
      </w:r>
      <w:r>
        <w:rPr>
          <w:spacing w:val="-2"/>
        </w:rPr>
        <w:t> </w:t>
      </w:r>
      <w:r>
        <w:rPr/>
        <w:t>3.2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3.3.</w:t>
      </w:r>
    </w:p>
    <w:p>
      <w:pPr>
        <w:pStyle w:val="BodyText"/>
        <w:spacing w:before="120"/>
        <w:ind w:left="674"/>
      </w:pPr>
      <w:r>
        <w:rPr/>
        <w:t>Звіт</w:t>
      </w:r>
      <w:r>
        <w:rPr>
          <w:spacing w:val="-4"/>
        </w:rPr>
        <w:t> </w:t>
      </w:r>
      <w:r>
        <w:rPr/>
        <w:t>про</w:t>
      </w:r>
      <w:r>
        <w:rPr>
          <w:spacing w:val="-4"/>
        </w:rPr>
        <w:t> </w:t>
      </w:r>
      <w:r>
        <w:rPr/>
        <w:t>оцінку</w:t>
      </w:r>
      <w:r>
        <w:rPr>
          <w:spacing w:val="-4"/>
        </w:rPr>
        <w:t> </w:t>
      </w:r>
      <w:r>
        <w:rPr/>
        <w:t>ефективності</w:t>
      </w:r>
      <w:r>
        <w:rPr>
          <w:spacing w:val="-4"/>
        </w:rPr>
        <w:t> </w:t>
      </w:r>
      <w:r>
        <w:rPr/>
        <w:t>роботи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ресурсів</w:t>
      </w:r>
      <w:r>
        <w:rPr>
          <w:spacing w:val="-3"/>
        </w:rPr>
        <w:t> </w:t>
      </w:r>
      <w:r>
        <w:rPr/>
        <w:t>дає</w:t>
      </w:r>
      <w:r>
        <w:rPr>
          <w:spacing w:val="-4"/>
        </w:rPr>
        <w:t> </w:t>
      </w:r>
      <w:r>
        <w:rPr/>
        <w:t>детальну</w:t>
      </w:r>
      <w:r>
        <w:rPr>
          <w:spacing w:val="-4"/>
        </w:rPr>
        <w:t> </w:t>
      </w:r>
      <w:r>
        <w:rPr/>
        <w:t>інформацію</w:t>
      </w:r>
      <w:r>
        <w:rPr>
          <w:spacing w:val="-4"/>
        </w:rPr>
        <w:t> </w:t>
      </w:r>
      <w:r>
        <w:rPr/>
        <w:t>про</w:t>
      </w:r>
      <w:r>
        <w:rPr>
          <w:spacing w:val="-4"/>
        </w:rPr>
        <w:t> </w:t>
      </w:r>
      <w:r>
        <w:rPr/>
        <w:t>всі</w:t>
      </w:r>
      <w:r>
        <w:rPr>
          <w:spacing w:val="-4"/>
        </w:rPr>
        <w:t> </w:t>
      </w:r>
      <w:r>
        <w:rPr/>
        <w:t>заощаджені</w:t>
      </w:r>
      <w:r>
        <w:rPr>
          <w:spacing w:val="-4"/>
        </w:rPr>
        <w:t> </w:t>
      </w:r>
      <w:r>
        <w:rPr/>
        <w:t>цими</w:t>
      </w:r>
      <w:r>
        <w:rPr>
          <w:spacing w:val="-52"/>
        </w:rPr>
        <w:t> </w:t>
      </w:r>
      <w:r>
        <w:rPr/>
        <w:t>компонентами</w:t>
      </w:r>
      <w:r>
        <w:rPr>
          <w:spacing w:val="-1"/>
        </w:rPr>
        <w:t> </w:t>
      </w:r>
      <w:r>
        <w:rPr/>
        <w:t>кошти.</w:t>
      </w:r>
    </w:p>
    <w:p>
      <w:pPr>
        <w:pStyle w:val="Heading4"/>
        <w:spacing w:before="120"/>
      </w:pPr>
      <w:bookmarkStart w:name="_bookmark36" w:id="53"/>
      <w:bookmarkEnd w:id="53"/>
      <w:r>
        <w:rPr>
          <w:b w:val="0"/>
        </w:rPr>
      </w:r>
      <w:r>
        <w:rPr/>
        <w:t>Обсяг</w:t>
      </w:r>
      <w:r>
        <w:rPr>
          <w:spacing w:val="-12"/>
        </w:rPr>
        <w:t> </w:t>
      </w:r>
      <w:r>
        <w:rPr/>
        <w:t>інвестицій</w:t>
      </w:r>
    </w:p>
    <w:p>
      <w:pPr>
        <w:pStyle w:val="BodyText"/>
        <w:spacing w:before="18"/>
        <w:ind w:left="674"/>
      </w:pPr>
      <w:r>
        <w:rPr/>
        <w:t>Незважаючи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те,</w:t>
      </w:r>
      <w:r>
        <w:rPr>
          <w:spacing w:val="-8"/>
        </w:rPr>
        <w:t> </w:t>
      </w:r>
      <w:r>
        <w:rPr/>
        <w:t>що</w:t>
      </w:r>
      <w:r>
        <w:rPr>
          <w:spacing w:val="-7"/>
        </w:rPr>
        <w:t> </w:t>
      </w:r>
      <w:r>
        <w:rPr/>
        <w:t>існує</w:t>
      </w:r>
      <w:r>
        <w:rPr>
          <w:spacing w:val="-8"/>
        </w:rPr>
        <w:t> </w:t>
      </w:r>
      <w:r>
        <w:rPr/>
        <w:t>необхідність</w:t>
      </w:r>
      <w:r>
        <w:rPr>
          <w:spacing w:val="-7"/>
        </w:rPr>
        <w:t> </w:t>
      </w:r>
      <w:r>
        <w:rPr/>
        <w:t>реконструкції</w:t>
      </w:r>
      <w:r>
        <w:rPr>
          <w:spacing w:val="-8"/>
        </w:rPr>
        <w:t> </w:t>
      </w:r>
      <w:r>
        <w:rPr/>
        <w:t>всього</w:t>
      </w:r>
      <w:r>
        <w:rPr>
          <w:spacing w:val="-7"/>
        </w:rPr>
        <w:t> </w:t>
      </w:r>
      <w:r>
        <w:rPr/>
        <w:t>трубопроводу</w:t>
      </w:r>
      <w:r>
        <w:rPr>
          <w:spacing w:val="-8"/>
        </w:rPr>
        <w:t> </w:t>
      </w:r>
      <w:r>
        <w:rPr/>
        <w:t>загальною</w:t>
      </w:r>
      <w:r>
        <w:rPr>
          <w:spacing w:val="-7"/>
        </w:rPr>
        <w:t> </w:t>
      </w:r>
      <w:r>
        <w:rPr/>
        <w:t>протяжністю</w:t>
      </w:r>
    </w:p>
    <w:p>
      <w:pPr>
        <w:pStyle w:val="BodyText"/>
        <w:ind w:left="674" w:right="628"/>
      </w:pPr>
      <w:r>
        <w:rPr/>
        <w:t>5.2 км, в зв'язку з обмеженим бюджетом (див. кошторис витрат нижче), в рамках даного ТЕО</w:t>
      </w:r>
      <w:r>
        <w:rPr>
          <w:spacing w:val="1"/>
        </w:rPr>
        <w:t> </w:t>
      </w:r>
      <w:r>
        <w:rPr/>
        <w:t>пропонується</w:t>
      </w:r>
      <w:r>
        <w:rPr>
          <w:spacing w:val="-6"/>
        </w:rPr>
        <w:t> </w:t>
      </w:r>
      <w:r>
        <w:rPr/>
        <w:t>реконструювати</w:t>
      </w:r>
      <w:r>
        <w:rPr>
          <w:spacing w:val="-5"/>
        </w:rPr>
        <w:t> </w:t>
      </w:r>
      <w:r>
        <w:rPr/>
        <w:t>тільки</w:t>
      </w:r>
      <w:r>
        <w:rPr>
          <w:spacing w:val="-6"/>
        </w:rPr>
        <w:t> </w:t>
      </w:r>
      <w:r>
        <w:rPr/>
        <w:t>відрізок</w:t>
      </w:r>
      <w:r>
        <w:rPr>
          <w:spacing w:val="-5"/>
        </w:rPr>
        <w:t> </w:t>
      </w:r>
      <w:r>
        <w:rPr/>
        <w:t>труби</w:t>
      </w:r>
      <w:r>
        <w:rPr>
          <w:spacing w:val="-6"/>
        </w:rPr>
        <w:t> </w:t>
      </w:r>
      <w:r>
        <w:rPr/>
        <w:t>довжиною</w:t>
      </w:r>
      <w:r>
        <w:rPr>
          <w:spacing w:val="-5"/>
        </w:rPr>
        <w:t> </w:t>
      </w:r>
      <w:r>
        <w:rPr/>
        <w:t>4</w:t>
      </w:r>
      <w:r>
        <w:rPr>
          <w:spacing w:val="-6"/>
        </w:rPr>
        <w:t> </w:t>
      </w:r>
      <w:r>
        <w:rPr/>
        <w:t>км</w:t>
      </w:r>
      <w:r>
        <w:rPr>
          <w:spacing w:val="-5"/>
        </w:rPr>
        <w:t> </w:t>
      </w:r>
      <w:r>
        <w:rPr/>
        <w:t>з</w:t>
      </w:r>
      <w:r>
        <w:rPr>
          <w:spacing w:val="-6"/>
        </w:rPr>
        <w:t> </w:t>
      </w:r>
      <w:r>
        <w:rPr/>
        <w:t>попередньо</w:t>
      </w:r>
      <w:r>
        <w:rPr>
          <w:spacing w:val="-5"/>
        </w:rPr>
        <w:t> </w:t>
      </w:r>
      <w:r>
        <w:rPr/>
        <w:t>оціненим</w:t>
      </w:r>
      <w:r>
        <w:rPr>
          <w:spacing w:val="-6"/>
        </w:rPr>
        <w:t> </w:t>
      </w:r>
      <w:r>
        <w:rPr/>
        <w:t>діаметром</w:t>
      </w:r>
      <w:r>
        <w:rPr>
          <w:spacing w:val="-52"/>
        </w:rPr>
        <w:t> </w:t>
      </w:r>
      <w:r>
        <w:rPr/>
        <w:t>ПЕ560.</w:t>
      </w:r>
      <w:r>
        <w:rPr>
          <w:spacing w:val="-5"/>
        </w:rPr>
        <w:t> </w:t>
      </w:r>
      <w:r>
        <w:rPr/>
        <w:t>Він</w:t>
      </w:r>
      <w:r>
        <w:rPr>
          <w:spacing w:val="-5"/>
        </w:rPr>
        <w:t> </w:t>
      </w:r>
      <w:r>
        <w:rPr/>
        <w:t>буде</w:t>
      </w:r>
      <w:r>
        <w:rPr>
          <w:spacing w:val="-5"/>
        </w:rPr>
        <w:t> </w:t>
      </w:r>
      <w:r>
        <w:rPr/>
        <w:t>складатися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труб,</w:t>
      </w:r>
      <w:r>
        <w:rPr>
          <w:spacing w:val="-5"/>
        </w:rPr>
        <w:t> </w:t>
      </w:r>
      <w:r>
        <w:rPr/>
        <w:t>прокладених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новим</w:t>
      </w:r>
      <w:r>
        <w:rPr>
          <w:spacing w:val="-5"/>
        </w:rPr>
        <w:t> </w:t>
      </w:r>
      <w:r>
        <w:rPr/>
        <w:t>маршрутом,</w:t>
      </w:r>
      <w:r>
        <w:rPr>
          <w:spacing w:val="-4"/>
        </w:rPr>
        <w:t> </w:t>
      </w:r>
      <w:r>
        <w:rPr/>
        <w:t>включаючи</w:t>
      </w:r>
      <w:r>
        <w:rPr>
          <w:spacing w:val="-5"/>
        </w:rPr>
        <w:t> </w:t>
      </w:r>
      <w:r>
        <w:rPr/>
        <w:t>новий</w:t>
      </w:r>
      <w:r>
        <w:rPr>
          <w:spacing w:val="-4"/>
        </w:rPr>
        <w:t> </w:t>
      </w:r>
      <w:r>
        <w:rPr/>
        <w:t>залізничний</w:t>
      </w:r>
      <w:r>
        <w:rPr>
          <w:spacing w:val="-53"/>
        </w:rPr>
        <w:t> </w:t>
      </w:r>
      <w:r>
        <w:rPr/>
        <w:t>переїзд.</w:t>
      </w:r>
    </w:p>
    <w:p>
      <w:pPr>
        <w:pStyle w:val="BodyText"/>
        <w:spacing w:before="120"/>
        <w:ind w:left="674" w:right="628"/>
      </w:pPr>
      <w:r>
        <w:rPr/>
        <w:t>Все</w:t>
      </w:r>
      <w:r>
        <w:rPr>
          <w:spacing w:val="-5"/>
        </w:rPr>
        <w:t> </w:t>
      </w:r>
      <w:r>
        <w:rPr/>
        <w:t>інше</w:t>
      </w:r>
      <w:r>
        <w:rPr>
          <w:spacing w:val="-4"/>
        </w:rPr>
        <w:t> </w:t>
      </w:r>
      <w:r>
        <w:rPr/>
        <w:t>обладнання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трубопроводах</w:t>
      </w:r>
      <w:r>
        <w:rPr>
          <w:spacing w:val="-4"/>
        </w:rPr>
        <w:t> </w:t>
      </w:r>
      <w:r>
        <w:rPr/>
        <w:t>(таке</w:t>
      </w:r>
      <w:r>
        <w:rPr>
          <w:spacing w:val="-4"/>
        </w:rPr>
        <w:t> </w:t>
      </w:r>
      <w:r>
        <w:rPr/>
        <w:t>як</w:t>
      </w:r>
      <w:r>
        <w:rPr>
          <w:spacing w:val="-4"/>
        </w:rPr>
        <w:t> </w:t>
      </w:r>
      <w:r>
        <w:rPr/>
        <w:t>клапанні</w:t>
      </w:r>
      <w:r>
        <w:rPr>
          <w:spacing w:val="-4"/>
        </w:rPr>
        <w:t> </w:t>
      </w:r>
      <w:r>
        <w:rPr/>
        <w:t>камери,</w:t>
      </w:r>
      <w:r>
        <w:rPr>
          <w:spacing w:val="-4"/>
        </w:rPr>
        <w:t> </w:t>
      </w:r>
      <w:r>
        <w:rPr/>
        <w:t>запірні</w:t>
      </w:r>
      <w:r>
        <w:rPr>
          <w:spacing w:val="-4"/>
        </w:rPr>
        <w:t> </w:t>
      </w:r>
      <w:r>
        <w:rPr/>
        <w:t>клапани,</w:t>
      </w:r>
      <w:r>
        <w:rPr>
          <w:spacing w:val="-4"/>
        </w:rPr>
        <w:t> </w:t>
      </w:r>
      <w:r>
        <w:rPr/>
        <w:t>повітряні</w:t>
      </w:r>
      <w:r>
        <w:rPr>
          <w:spacing w:val="-4"/>
        </w:rPr>
        <w:t> </w:t>
      </w:r>
      <w:r>
        <w:rPr/>
        <w:t>клапани</w:t>
      </w:r>
      <w:r>
        <w:rPr>
          <w:spacing w:val="-4"/>
        </w:rPr>
        <w:t> </w:t>
      </w:r>
      <w:r>
        <w:rPr/>
        <w:t>і</w:t>
      </w:r>
      <w:r>
        <w:rPr>
          <w:spacing w:val="-52"/>
        </w:rPr>
        <w:t> </w:t>
      </w:r>
      <w:r>
        <w:rPr/>
        <w:t>т.д.)</w:t>
      </w:r>
      <w:r>
        <w:rPr>
          <w:spacing w:val="-1"/>
        </w:rPr>
        <w:t> </w:t>
      </w:r>
      <w:r>
        <w:rPr/>
        <w:t>також буде замінено.</w:t>
      </w:r>
    </w:p>
    <w:p>
      <w:pPr>
        <w:pStyle w:val="BodyText"/>
        <w:spacing w:before="120"/>
        <w:ind w:left="674"/>
      </w:pPr>
      <w:r>
        <w:rPr/>
        <w:t>Звичайно,</w:t>
      </w:r>
      <w:r>
        <w:rPr>
          <w:spacing w:val="-9"/>
        </w:rPr>
        <w:t> </w:t>
      </w:r>
      <w:r>
        <w:rPr/>
        <w:t>матеріал</w:t>
      </w:r>
      <w:r>
        <w:rPr>
          <w:spacing w:val="-8"/>
        </w:rPr>
        <w:t> </w:t>
      </w:r>
      <w:r>
        <w:rPr/>
        <w:t>і</w:t>
      </w:r>
      <w:r>
        <w:rPr>
          <w:spacing w:val="-9"/>
        </w:rPr>
        <w:t> </w:t>
      </w:r>
      <w:r>
        <w:rPr/>
        <w:t>метод</w:t>
      </w:r>
      <w:r>
        <w:rPr>
          <w:spacing w:val="-8"/>
        </w:rPr>
        <w:t> </w:t>
      </w:r>
      <w:r>
        <w:rPr/>
        <w:t>будівництва</w:t>
      </w:r>
      <w:r>
        <w:rPr>
          <w:spacing w:val="-8"/>
        </w:rPr>
        <w:t> </w:t>
      </w:r>
      <w:r>
        <w:rPr/>
        <w:t>стануть</w:t>
      </w:r>
      <w:r>
        <w:rPr>
          <w:spacing w:val="-9"/>
        </w:rPr>
        <w:t> </w:t>
      </w:r>
      <w:r>
        <w:rPr/>
        <w:t>предметом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більш</w:t>
      </w:r>
      <w:r>
        <w:rPr>
          <w:spacing w:val="-9"/>
        </w:rPr>
        <w:t> </w:t>
      </w:r>
      <w:r>
        <w:rPr/>
        <w:t>детального</w:t>
      </w:r>
      <w:r>
        <w:rPr>
          <w:spacing w:val="-9"/>
        </w:rPr>
        <w:t> </w:t>
      </w:r>
      <w:r>
        <w:rPr/>
        <w:t>аналізу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визначення</w:t>
      </w:r>
      <w:r>
        <w:rPr>
          <w:spacing w:val="-53"/>
        </w:rPr>
        <w:t> </w:t>
      </w:r>
      <w:r>
        <w:rPr/>
        <w:t>розмірів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наступному етапі</w:t>
      </w:r>
      <w:r>
        <w:rPr>
          <w:spacing w:val="-1"/>
        </w:rPr>
        <w:t> </w:t>
      </w:r>
      <w:r>
        <w:rPr/>
        <w:t>опціонного аналізу.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</w:pPr>
    </w:p>
    <w:p>
      <w:pPr>
        <w:pStyle w:val="Heading4"/>
      </w:pPr>
      <w:bookmarkStart w:name="_bookmark37" w:id="54"/>
      <w:bookmarkEnd w:id="54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7"/>
        </w:rPr>
        <w:t> </w:t>
      </w:r>
      <w:r>
        <w:rPr>
          <w:color w:val="030F3F"/>
        </w:rPr>
        <w:t>6.</w:t>
      </w:r>
      <w:r>
        <w:rPr>
          <w:color w:val="030F3F"/>
          <w:spacing w:val="-7"/>
        </w:rPr>
        <w:t> </w:t>
      </w:r>
      <w:r>
        <w:rPr>
          <w:color w:val="030F3F"/>
        </w:rPr>
        <w:t>Оцінка</w:t>
      </w:r>
      <w:r>
        <w:rPr>
          <w:color w:val="030F3F"/>
          <w:spacing w:val="-7"/>
        </w:rPr>
        <w:t> </w:t>
      </w:r>
      <w:r>
        <w:rPr>
          <w:color w:val="030F3F"/>
        </w:rPr>
        <w:t>основних</w:t>
      </w:r>
      <w:r>
        <w:rPr>
          <w:color w:val="030F3F"/>
          <w:spacing w:val="-7"/>
        </w:rPr>
        <w:t> </w:t>
      </w:r>
      <w:r>
        <w:rPr>
          <w:color w:val="030F3F"/>
        </w:rPr>
        <w:t>витрат</w:t>
      </w:r>
      <w:r>
        <w:rPr>
          <w:color w:val="030F3F"/>
          <w:spacing w:val="-7"/>
        </w:rPr>
        <w:t> </w:t>
      </w:r>
      <w:r>
        <w:rPr>
          <w:color w:val="030F3F"/>
        </w:rPr>
        <w:t>на</w:t>
      </w:r>
      <w:r>
        <w:rPr>
          <w:color w:val="030F3F"/>
          <w:spacing w:val="-7"/>
        </w:rPr>
        <w:t> </w:t>
      </w:r>
      <w:r>
        <w:rPr>
          <w:color w:val="030F3F"/>
        </w:rPr>
        <w:t>водомагістраль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25"/>
        <w:gridCol w:w="2300"/>
        <w:gridCol w:w="1501"/>
        <w:gridCol w:w="1501"/>
        <w:gridCol w:w="1502"/>
      </w:tblGrid>
      <w:tr>
        <w:trPr>
          <w:trHeight w:val="740" w:hRule="atLeast"/>
        </w:trPr>
        <w:tc>
          <w:tcPr>
            <w:tcW w:w="282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99" w:right="123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Матеріал</w:t>
            </w:r>
            <w:r>
              <w:rPr>
                <w:b/>
                <w:color w:val="FFFFFF"/>
                <w:spacing w:val="-4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/</w:t>
            </w:r>
            <w:r>
              <w:rPr>
                <w:b/>
                <w:color w:val="FFFFFF"/>
                <w:spacing w:val="-3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Діаметр,</w:t>
            </w:r>
            <w:r>
              <w:rPr>
                <w:b/>
                <w:color w:val="FFFFFF"/>
                <w:spacing w:val="-4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мм</w:t>
            </w:r>
          </w:p>
        </w:tc>
        <w:tc>
          <w:tcPr>
            <w:tcW w:w="1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12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Довжина,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</w:t>
            </w:r>
          </w:p>
        </w:tc>
        <w:tc>
          <w:tcPr>
            <w:tcW w:w="1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ind w:left="112" w:right="94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Вартість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одиниці, </w:t>
            </w:r>
            <w:r>
              <w:rPr>
                <w:b/>
                <w:color w:val="FFFFFF"/>
                <w:sz w:val="18"/>
              </w:rPr>
              <w:t>Євро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</w:t>
            </w:r>
          </w:p>
        </w:tc>
        <w:tc>
          <w:tcPr>
            <w:tcW w:w="15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92D050"/>
          </w:tcPr>
          <w:p>
            <w:pPr>
              <w:pStyle w:val="TableParagraph"/>
              <w:ind w:left="112" w:right="549"/>
              <w:jc w:val="both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Загальна</w:t>
            </w:r>
            <w:r>
              <w:rPr>
                <w:b/>
                <w:color w:val="FFFFFF"/>
                <w:spacing w:val="-4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вартість,</w:t>
            </w:r>
            <w:r>
              <w:rPr>
                <w:b/>
                <w:color w:val="FFFFFF"/>
                <w:spacing w:val="-4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Євро</w:t>
            </w:r>
          </w:p>
        </w:tc>
      </w:tr>
      <w:tr>
        <w:trPr>
          <w:trHeight w:val="327" w:hRule="atLeast"/>
        </w:trPr>
        <w:tc>
          <w:tcPr>
            <w:tcW w:w="2825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Магістраль</w:t>
            </w:r>
          </w:p>
        </w:tc>
        <w:tc>
          <w:tcPr>
            <w:tcW w:w="23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ПE560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509" w:right="490"/>
              <w:jc w:val="center"/>
              <w:rPr>
                <w:sz w:val="18"/>
              </w:rPr>
            </w:pPr>
            <w:r>
              <w:rPr>
                <w:sz w:val="18"/>
              </w:rPr>
              <w:t>4,000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509" w:right="490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01" w:lineRule="exact"/>
              <w:ind w:left="355"/>
              <w:rPr>
                <w:sz w:val="18"/>
              </w:rPr>
            </w:pPr>
            <w:r>
              <w:rPr>
                <w:sz w:val="18"/>
              </w:rPr>
              <w:t>1,000,000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spacing w:before="1"/>
        <w:ind w:left="674" w:right="0" w:firstLine="0"/>
        <w:jc w:val="left"/>
        <w:rPr>
          <w:b/>
          <w:sz w:val="20"/>
        </w:rPr>
      </w:pPr>
      <w:bookmarkStart w:name="_bookmark38" w:id="55"/>
      <w:bookmarkEnd w:id="55"/>
      <w:r>
        <w:rPr/>
      </w:r>
      <w:r>
        <w:rPr>
          <w:b/>
          <w:sz w:val="20"/>
        </w:rPr>
        <w:t>Результати</w:t>
      </w:r>
    </w:p>
    <w:p>
      <w:pPr>
        <w:pStyle w:val="BodyText"/>
        <w:spacing w:before="18"/>
        <w:ind w:left="674" w:right="628"/>
      </w:pPr>
      <w:r>
        <w:rPr/>
        <w:t>Економія від реконструкції водомагістралі в основному пов'язана із зменшенням обривів труби та</w:t>
      </w:r>
      <w:r>
        <w:rPr>
          <w:spacing w:val="1"/>
        </w:rPr>
        <w:t> </w:t>
      </w:r>
      <w:r>
        <w:rPr/>
        <w:t>втрат</w:t>
      </w:r>
      <w:r>
        <w:rPr>
          <w:spacing w:val="-6"/>
        </w:rPr>
        <w:t> </w:t>
      </w:r>
      <w:r>
        <w:rPr/>
        <w:t>води.</w:t>
      </w:r>
      <w:r>
        <w:rPr>
          <w:spacing w:val="-5"/>
        </w:rPr>
        <w:t> </w:t>
      </w:r>
      <w:r>
        <w:rPr/>
        <w:t>Загальна</w:t>
      </w:r>
      <w:r>
        <w:rPr>
          <w:spacing w:val="-5"/>
        </w:rPr>
        <w:t> </w:t>
      </w:r>
      <w:r>
        <w:rPr/>
        <w:t>економія</w:t>
      </w:r>
      <w:r>
        <w:rPr>
          <w:spacing w:val="-5"/>
        </w:rPr>
        <w:t> </w:t>
      </w:r>
      <w:r>
        <w:rPr/>
        <w:t>оцінюється</w:t>
      </w:r>
      <w:r>
        <w:rPr>
          <w:spacing w:val="-5"/>
        </w:rPr>
        <w:t> </w:t>
      </w:r>
      <w:r>
        <w:rPr/>
        <w:t>приблизно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29</w:t>
      </w:r>
      <w:r>
        <w:rPr>
          <w:spacing w:val="-5"/>
        </w:rPr>
        <w:t> </w:t>
      </w:r>
      <w:r>
        <w:rPr/>
        <w:t>100</w:t>
      </w:r>
      <w:r>
        <w:rPr>
          <w:spacing w:val="-6"/>
        </w:rPr>
        <w:t> </w:t>
      </w:r>
      <w:r>
        <w:rPr/>
        <w:t>євро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рік,</w:t>
      </w:r>
      <w:r>
        <w:rPr>
          <w:spacing w:val="-5"/>
        </w:rPr>
        <w:t> </w:t>
      </w:r>
      <w:r>
        <w:rPr/>
        <w:t>як</w:t>
      </w:r>
      <w:r>
        <w:rPr>
          <w:spacing w:val="-5"/>
        </w:rPr>
        <w:t> </w:t>
      </w:r>
      <w:r>
        <w:rPr/>
        <w:t>підраховано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таблиці</w:t>
      </w:r>
      <w:r>
        <w:rPr>
          <w:spacing w:val="-53"/>
        </w:rPr>
        <w:t> </w:t>
      </w:r>
      <w:r>
        <w:rPr/>
        <w:t>нижче.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spacing w:before="140"/>
      </w:pPr>
      <w:bookmarkStart w:name="_bookmark39" w:id="56"/>
      <w:bookmarkEnd w:id="56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1"/>
        </w:rPr>
        <w:t> </w:t>
      </w:r>
      <w:r>
        <w:rPr>
          <w:color w:val="030F3F"/>
        </w:rPr>
        <w:t>7.</w:t>
      </w:r>
      <w:r>
        <w:rPr>
          <w:color w:val="030F3F"/>
          <w:spacing w:val="-11"/>
        </w:rPr>
        <w:t> </w:t>
      </w:r>
      <w:r>
        <w:rPr>
          <w:color w:val="030F3F"/>
        </w:rPr>
        <w:t>Економія</w:t>
      </w:r>
      <w:r>
        <w:rPr>
          <w:color w:val="030F3F"/>
          <w:spacing w:val="-10"/>
        </w:rPr>
        <w:t> </w:t>
      </w:r>
      <w:r>
        <w:rPr>
          <w:color w:val="030F3F"/>
        </w:rPr>
        <w:t>за</w:t>
      </w:r>
      <w:r>
        <w:rPr>
          <w:color w:val="030F3F"/>
          <w:spacing w:val="-11"/>
        </w:rPr>
        <w:t> </w:t>
      </w:r>
      <w:r>
        <w:rPr>
          <w:color w:val="030F3F"/>
        </w:rPr>
        <w:t>рахунок</w:t>
      </w:r>
      <w:r>
        <w:rPr>
          <w:color w:val="030F3F"/>
          <w:spacing w:val="-11"/>
        </w:rPr>
        <w:t> </w:t>
      </w:r>
      <w:r>
        <w:rPr>
          <w:color w:val="030F3F"/>
        </w:rPr>
        <w:t>реконструкції</w:t>
      </w:r>
      <w:r>
        <w:rPr>
          <w:color w:val="030F3F"/>
          <w:spacing w:val="-10"/>
        </w:rPr>
        <w:t> </w:t>
      </w:r>
      <w:r>
        <w:rPr>
          <w:color w:val="030F3F"/>
        </w:rPr>
        <w:t>водомагістралі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86"/>
        <w:gridCol w:w="1984"/>
        <w:gridCol w:w="3969"/>
      </w:tblGrid>
      <w:tr>
        <w:trPr>
          <w:trHeight w:val="326" w:hRule="atLeast"/>
        </w:trPr>
        <w:tc>
          <w:tcPr>
            <w:tcW w:w="3686" w:type="dxa"/>
            <w:tcBorders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4" w:type="dxa"/>
            <w:tcBorders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571" w:right="552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Одиниця</w:t>
            </w:r>
          </w:p>
        </w:tc>
        <w:tc>
          <w:tcPr>
            <w:tcW w:w="3969" w:type="dxa"/>
            <w:tcBorders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314" w:right="129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Гнідавська</w:t>
            </w:r>
            <w:r>
              <w:rPr>
                <w:b/>
                <w:color w:val="FFFFFF"/>
                <w:spacing w:val="-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ВМ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Загальна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економія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FF69B"/>
          </w:tcPr>
          <w:p>
            <w:pPr>
              <w:pStyle w:val="TableParagraph"/>
              <w:spacing w:before="25"/>
              <w:ind w:left="1314" w:right="12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29,077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Економія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ремонті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труб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0F26B"/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2,571</w:t>
            </w:r>
          </w:p>
        </w:tc>
      </w:tr>
      <w:tr>
        <w:trPr>
          <w:trHeight w:val="268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Вартість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одиниці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ремонту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розривів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труби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раніше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9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#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5.7</w:t>
            </w:r>
          </w:p>
        </w:tc>
      </w:tr>
      <w:tr>
        <w:trPr>
          <w:trHeight w:val="268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розривів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труби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після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9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#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0.6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Економія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втратах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води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0F26B"/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26,506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Довжина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труби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4,000</w:t>
            </w:r>
          </w:p>
        </w:tc>
      </w:tr>
      <w:tr>
        <w:trPr>
          <w:trHeight w:val="268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Втрати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**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м³/рік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134,320</w:t>
            </w:r>
          </w:p>
        </w:tc>
      </w:tr>
      <w:tr>
        <w:trPr>
          <w:trHeight w:val="269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Втрати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після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*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57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м³/рік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13,432</w:t>
            </w:r>
          </w:p>
        </w:tc>
      </w:tr>
      <w:tr>
        <w:trPr>
          <w:trHeight w:val="268" w:hRule="atLeast"/>
        </w:trPr>
        <w:tc>
          <w:tcPr>
            <w:tcW w:w="3686" w:type="dxa"/>
            <w:tcBorders>
              <w:top w:val="single" w:sz="4" w:space="0" w:color="000000"/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Тариф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воду</w:t>
            </w:r>
          </w:p>
        </w:tc>
        <w:tc>
          <w:tcPr>
            <w:tcW w:w="1984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/>
              <w:ind w:left="570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Євро/м³</w:t>
            </w:r>
          </w:p>
        </w:tc>
        <w:tc>
          <w:tcPr>
            <w:tcW w:w="3969" w:type="dxa"/>
            <w:tcBorders>
              <w:top w:val="single" w:sz="4" w:space="0" w:color="000000"/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25"/>
              <w:ind w:left="1314" w:right="1290"/>
              <w:jc w:val="center"/>
              <w:rPr>
                <w:sz w:val="18"/>
              </w:rPr>
            </w:pPr>
            <w:r>
              <w:rPr>
                <w:sz w:val="18"/>
              </w:rPr>
              <w:t>0.22</w:t>
            </w:r>
          </w:p>
        </w:tc>
      </w:tr>
    </w:tbl>
    <w:p>
      <w:pPr>
        <w:pStyle w:val="ListParagraph"/>
        <w:numPr>
          <w:ilvl w:val="0"/>
          <w:numId w:val="32"/>
        </w:numPr>
        <w:tabs>
          <w:tab w:pos="894" w:val="left" w:leader="none"/>
        </w:tabs>
        <w:spacing w:line="240" w:lineRule="auto" w:before="0" w:after="0"/>
        <w:ind w:left="894" w:right="0" w:hanging="220"/>
        <w:jc w:val="left"/>
        <w:rPr>
          <w:i/>
          <w:sz w:val="18"/>
        </w:rPr>
      </w:pPr>
      <w:r>
        <w:rPr>
          <w:i/>
          <w:sz w:val="18"/>
        </w:rPr>
        <w:t>оцінюється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як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10%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від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вартості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до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реконструкції</w:t>
      </w:r>
    </w:p>
    <w:p>
      <w:pPr>
        <w:spacing w:before="0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**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оцінюється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на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основі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подвійного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глобального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лінійного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витоку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46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м³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д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/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км</w:t>
      </w:r>
    </w:p>
    <w:p>
      <w:pPr>
        <w:pStyle w:val="BodyText"/>
        <w:spacing w:before="5"/>
        <w:rPr>
          <w:i/>
          <w:sz w:val="17"/>
        </w:rPr>
      </w:pPr>
    </w:p>
    <w:p>
      <w:pPr>
        <w:pStyle w:val="BodyText"/>
        <w:ind w:left="674" w:right="628"/>
      </w:pPr>
      <w:r>
        <w:rPr/>
        <w:t>Звіт</w:t>
      </w:r>
      <w:r>
        <w:rPr>
          <w:spacing w:val="-9"/>
        </w:rPr>
        <w:t> </w:t>
      </w:r>
      <w:r>
        <w:rPr/>
        <w:t>за</w:t>
      </w:r>
      <w:r>
        <w:rPr>
          <w:spacing w:val="-8"/>
        </w:rPr>
        <w:t> </w:t>
      </w:r>
      <w:r>
        <w:rPr/>
        <w:t>результатами</w:t>
      </w:r>
      <w:r>
        <w:rPr>
          <w:spacing w:val="-8"/>
        </w:rPr>
        <w:t> </w:t>
      </w:r>
      <w:r>
        <w:rPr/>
        <w:t>проведення</w:t>
      </w:r>
      <w:r>
        <w:rPr>
          <w:spacing w:val="-8"/>
        </w:rPr>
        <w:t> </w:t>
      </w:r>
      <w:r>
        <w:rPr/>
        <w:t>оцінки</w:t>
      </w:r>
      <w:r>
        <w:rPr>
          <w:spacing w:val="-8"/>
        </w:rPr>
        <w:t> </w:t>
      </w:r>
      <w:r>
        <w:rPr/>
        <w:t>ефективності</w:t>
      </w:r>
      <w:r>
        <w:rPr>
          <w:spacing w:val="-8"/>
        </w:rPr>
        <w:t> </w:t>
      </w:r>
      <w:r>
        <w:rPr/>
        <w:t>роботи</w:t>
      </w:r>
      <w:r>
        <w:rPr>
          <w:spacing w:val="-8"/>
        </w:rPr>
        <w:t> </w:t>
      </w:r>
      <w:r>
        <w:rPr/>
        <w:t>і</w:t>
      </w:r>
      <w:r>
        <w:rPr>
          <w:spacing w:val="-9"/>
        </w:rPr>
        <w:t> </w:t>
      </w:r>
      <w:r>
        <w:rPr/>
        <w:t>ресурсів</w:t>
      </w:r>
      <w:r>
        <w:rPr>
          <w:spacing w:val="-8"/>
        </w:rPr>
        <w:t> </w:t>
      </w:r>
      <w:r>
        <w:rPr/>
        <w:t>надає</w:t>
      </w:r>
      <w:r>
        <w:rPr>
          <w:spacing w:val="-8"/>
        </w:rPr>
        <w:t> </w:t>
      </w:r>
      <w:r>
        <w:rPr/>
        <w:t>детальну</w:t>
      </w:r>
      <w:r>
        <w:rPr>
          <w:spacing w:val="-8"/>
        </w:rPr>
        <w:t> </w:t>
      </w:r>
      <w:r>
        <w:rPr/>
        <w:t>інформацію</w:t>
      </w:r>
      <w:r>
        <w:rPr>
          <w:spacing w:val="-52"/>
        </w:rPr>
        <w:t> </w:t>
      </w:r>
      <w:r>
        <w:rPr/>
        <w:t>щодо</w:t>
      </w:r>
      <w:r>
        <w:rPr>
          <w:spacing w:val="-1"/>
        </w:rPr>
        <w:t> </w:t>
      </w:r>
      <w:r>
        <w:rPr/>
        <w:t>всіх заощаджених цими</w:t>
      </w:r>
      <w:r>
        <w:rPr>
          <w:spacing w:val="-1"/>
        </w:rPr>
        <w:t> </w:t>
      </w:r>
      <w:r>
        <w:rPr/>
        <w:t>компонентами коштів .</w:t>
      </w:r>
    </w:p>
    <w:p>
      <w:pPr>
        <w:pStyle w:val="BodyText"/>
        <w:spacing w:before="120"/>
        <w:ind w:left="674"/>
      </w:pPr>
      <w:r>
        <w:rPr/>
        <w:t>Підсумок</w:t>
      </w:r>
      <w:r>
        <w:rPr>
          <w:spacing w:val="-7"/>
        </w:rPr>
        <w:t> </w:t>
      </w:r>
      <w:r>
        <w:rPr/>
        <w:t>ППІ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системи</w:t>
      </w:r>
      <w:r>
        <w:rPr>
          <w:spacing w:val="-7"/>
        </w:rPr>
        <w:t> </w:t>
      </w:r>
      <w:r>
        <w:rPr/>
        <w:t>водовідведення</w:t>
      </w:r>
      <w:r>
        <w:rPr>
          <w:spacing w:val="-7"/>
        </w:rPr>
        <w:t> </w:t>
      </w:r>
      <w:r>
        <w:rPr/>
        <w:t>(ВВ),</w:t>
      </w:r>
      <w:r>
        <w:rPr>
          <w:spacing w:val="-6"/>
        </w:rPr>
        <w:t> </w:t>
      </w:r>
      <w:r>
        <w:rPr/>
        <w:t>затвердженої</w:t>
      </w:r>
      <w:r>
        <w:rPr>
          <w:spacing w:val="-7"/>
        </w:rPr>
        <w:t> </w:t>
      </w:r>
      <w:r>
        <w:rPr/>
        <w:t>ЛВК,</w:t>
      </w:r>
      <w:r>
        <w:rPr>
          <w:spacing w:val="-7"/>
        </w:rPr>
        <w:t> </w:t>
      </w:r>
      <w:r>
        <w:rPr/>
        <w:t>наведений</w:t>
      </w:r>
      <w:r>
        <w:rPr>
          <w:spacing w:val="-6"/>
        </w:rPr>
        <w:t> </w:t>
      </w:r>
      <w:r>
        <w:rPr/>
        <w:t>нижче.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</w:pPr>
      <w:bookmarkStart w:name="_bookmark40" w:id="57"/>
      <w:bookmarkEnd w:id="57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8.</w:t>
      </w:r>
      <w:r>
        <w:rPr>
          <w:color w:val="030F3F"/>
          <w:spacing w:val="-8"/>
        </w:rPr>
        <w:t> </w:t>
      </w:r>
      <w:r>
        <w:rPr>
          <w:color w:val="030F3F"/>
        </w:rPr>
        <w:t>Програма</w:t>
      </w:r>
      <w:r>
        <w:rPr>
          <w:color w:val="030F3F"/>
          <w:spacing w:val="-7"/>
        </w:rPr>
        <w:t> </w:t>
      </w:r>
      <w:r>
        <w:rPr>
          <w:color w:val="030F3F"/>
        </w:rPr>
        <w:t>Пріоритетних</w:t>
      </w:r>
      <w:r>
        <w:rPr>
          <w:color w:val="030F3F"/>
          <w:spacing w:val="-8"/>
        </w:rPr>
        <w:t> </w:t>
      </w:r>
      <w:r>
        <w:rPr>
          <w:color w:val="030F3F"/>
        </w:rPr>
        <w:t>Інвестицій</w:t>
      </w:r>
      <w:r>
        <w:rPr>
          <w:color w:val="030F3F"/>
          <w:spacing w:val="-8"/>
        </w:rPr>
        <w:t> </w:t>
      </w:r>
      <w:r>
        <w:rPr>
          <w:color w:val="030F3F"/>
        </w:rPr>
        <w:t>–</w:t>
      </w:r>
      <w:r>
        <w:rPr>
          <w:color w:val="030F3F"/>
          <w:spacing w:val="-7"/>
        </w:rPr>
        <w:t> </w:t>
      </w:r>
      <w:r>
        <w:rPr>
          <w:color w:val="030F3F"/>
        </w:rPr>
        <w:t>Відновлення</w:t>
      </w:r>
      <w:r>
        <w:rPr>
          <w:color w:val="030F3F"/>
          <w:spacing w:val="-8"/>
        </w:rPr>
        <w:t> </w:t>
      </w:r>
      <w:r>
        <w:rPr>
          <w:color w:val="030F3F"/>
        </w:rPr>
        <w:t>КОС,</w:t>
      </w:r>
      <w:r>
        <w:rPr>
          <w:color w:val="030F3F"/>
          <w:spacing w:val="-8"/>
        </w:rPr>
        <w:t> </w:t>
      </w:r>
      <w:r>
        <w:rPr>
          <w:color w:val="030F3F"/>
        </w:rPr>
        <w:t>затверджене</w:t>
      </w:r>
      <w:r>
        <w:rPr>
          <w:color w:val="030F3F"/>
          <w:spacing w:val="-7"/>
        </w:rPr>
        <w:t> </w:t>
      </w:r>
      <w:r>
        <w:rPr>
          <w:color w:val="030F3F"/>
        </w:rPr>
        <w:t>ЛВК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68"/>
        <w:gridCol w:w="7362"/>
        <w:gridCol w:w="1618"/>
      </w:tblGrid>
      <w:tr>
        <w:trPr>
          <w:trHeight w:val="388" w:hRule="atLeast"/>
        </w:trPr>
        <w:tc>
          <w:tcPr>
            <w:tcW w:w="868" w:type="dxa"/>
            <w:tcBorders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ind w:left="15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№</w:t>
            </w:r>
          </w:p>
        </w:tc>
        <w:tc>
          <w:tcPr>
            <w:tcW w:w="7362" w:type="dxa"/>
            <w:tcBorders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ind w:left="113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Відновлення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КОС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(компоненти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системи)</w:t>
            </w:r>
          </w:p>
        </w:tc>
        <w:tc>
          <w:tcPr>
            <w:tcW w:w="1618" w:type="dxa"/>
            <w:tcBorders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ind w:right="124"/>
              <w:jc w:val="right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Вартість,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євро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автоматизований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блок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відбору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проб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витратомірів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(вхідні)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50,000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екрани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аеровані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піскоуловлювачі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650,000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4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Первинні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відстійники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т.ч.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мости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скрепера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800,000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5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Системи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аерації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т.ч.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повітродувки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1,210,000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Аеротенки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цивільні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роботи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7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Вторинні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відстійникик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800,000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8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Установка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сгущення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мулу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150,000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9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Будівництво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установки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зневоднення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мулу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Центрифуга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11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Установка</w:t>
            </w:r>
            <w:r>
              <w:rPr>
                <w:rFonts w:ascii="Calibri" w:hAnsi="Calibri"/>
                <w:spacing w:val="-1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дезинфекції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525,000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12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Автоматизований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блок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відбору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проб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витратомірів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(вихідні)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50,000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13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Установка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видалення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фосфору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14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SCADA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500,000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15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внутрішні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трубопроводи,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фітинги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200,000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2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16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накопичувач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зневодненого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осаду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600,000</w:t>
            </w:r>
          </w:p>
        </w:tc>
      </w:tr>
      <w:tr>
        <w:trPr>
          <w:trHeight w:val="31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4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17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Блок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транспортування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осаду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4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100,000</w:t>
            </w:r>
          </w:p>
        </w:tc>
      </w:tr>
      <w:tr>
        <w:trPr>
          <w:trHeight w:val="31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4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18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лабораторне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обладнання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4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250,000</w:t>
            </w:r>
          </w:p>
        </w:tc>
      </w:tr>
      <w:tr>
        <w:trPr>
          <w:trHeight w:val="31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9" w:lineRule="exact" w:before="41"/>
              <w:ind w:left="302" w:right="28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19</w:t>
            </w: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Трансформатори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перемикачі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49" w:lineRule="exact" w:before="4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80,000</w:t>
            </w:r>
          </w:p>
        </w:tc>
      </w:tr>
      <w:tr>
        <w:trPr>
          <w:trHeight w:val="31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ind w:left="113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Проміжний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підсумок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spacing w:line="249" w:lineRule="exact" w:before="41"/>
              <w:ind w:right="86"/>
              <w:jc w:val="right"/>
              <w:rPr>
                <w:rFonts w:ascii="Calibri"/>
                <w:b/>
                <w:sz w:val="22"/>
              </w:rPr>
            </w:pPr>
            <w:r>
              <w:rPr>
                <w:rFonts w:ascii="Calibri"/>
                <w:b/>
                <w:sz w:val="22"/>
              </w:rPr>
              <w:t>7,665,000</w:t>
            </w:r>
          </w:p>
        </w:tc>
      </w:tr>
      <w:tr>
        <w:trPr>
          <w:trHeight w:val="29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непередбачені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витрати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10%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spacing w:line="249" w:lineRule="exact" w:before="21"/>
              <w:ind w:right="86"/>
              <w:jc w:val="right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766,500</w:t>
            </w:r>
          </w:p>
        </w:tc>
      </w:tr>
      <w:tr>
        <w:trPr>
          <w:trHeight w:val="310" w:hRule="atLeast"/>
        </w:trPr>
        <w:tc>
          <w:tcPr>
            <w:tcW w:w="868" w:type="dxa"/>
            <w:tcBorders>
              <w:top w:val="single" w:sz="4" w:space="0" w:color="000000"/>
              <w:left w:val="dashed" w:sz="8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62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  <w:shd w:val="clear" w:color="auto" w:fill="92D050"/>
          </w:tcPr>
          <w:p>
            <w:pPr>
              <w:pStyle w:val="TableParagraph"/>
              <w:ind w:lef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ВСЬОГО</w:t>
            </w:r>
          </w:p>
        </w:tc>
        <w:tc>
          <w:tcPr>
            <w:tcW w:w="1618" w:type="dxa"/>
            <w:tcBorders>
              <w:top w:val="single" w:sz="4" w:space="0" w:color="000000"/>
              <w:left w:val="dashed" w:sz="4" w:space="0" w:color="000000"/>
              <w:right w:val="dashed" w:sz="8" w:space="0" w:color="000000"/>
            </w:tcBorders>
            <w:shd w:val="clear" w:color="auto" w:fill="92D050"/>
          </w:tcPr>
          <w:p>
            <w:pPr>
              <w:pStyle w:val="TableParagraph"/>
              <w:spacing w:line="249" w:lineRule="exact" w:before="41"/>
              <w:ind w:right="86"/>
              <w:jc w:val="right"/>
              <w:rPr>
                <w:rFonts w:ascii="Calibri"/>
                <w:b/>
                <w:sz w:val="22"/>
              </w:rPr>
            </w:pPr>
            <w:r>
              <w:rPr>
                <w:rFonts w:ascii="Calibri"/>
                <w:b/>
                <w:sz w:val="22"/>
              </w:rPr>
              <w:t>8,431,500</w:t>
            </w:r>
          </w:p>
        </w:tc>
      </w:tr>
    </w:tbl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9"/>
        </w:rPr>
      </w:pPr>
    </w:p>
    <w:p>
      <w:pPr>
        <w:pStyle w:val="BodyText"/>
        <w:ind w:left="674" w:right="672"/>
      </w:pPr>
      <w:r>
        <w:rPr/>
        <w:t>Технічні деталі щодо компонентів ППІ будуть надані в ході попереднього проєкту, який наразі триває.</w:t>
      </w:r>
      <w:r>
        <w:rPr>
          <w:spacing w:val="-53"/>
        </w:rPr>
        <w:t> </w:t>
      </w:r>
      <w:r>
        <w:rPr/>
        <w:t>Конкретні</w:t>
      </w:r>
      <w:r>
        <w:rPr>
          <w:spacing w:val="-7"/>
        </w:rPr>
        <w:t> </w:t>
      </w:r>
      <w:r>
        <w:rPr/>
        <w:t>технічні</w:t>
      </w:r>
      <w:r>
        <w:rPr>
          <w:spacing w:val="-7"/>
        </w:rPr>
        <w:t> </w:t>
      </w:r>
      <w:r>
        <w:rPr/>
        <w:t>параметри</w:t>
      </w:r>
      <w:r>
        <w:rPr>
          <w:spacing w:val="-6"/>
        </w:rPr>
        <w:t> </w:t>
      </w:r>
      <w:r>
        <w:rPr/>
        <w:t>вибраних</w:t>
      </w:r>
      <w:r>
        <w:rPr>
          <w:spacing w:val="-7"/>
        </w:rPr>
        <w:t> </w:t>
      </w:r>
      <w:r>
        <w:rPr/>
        <w:t>компонентів</w:t>
      </w:r>
      <w:r>
        <w:rPr>
          <w:spacing w:val="-6"/>
        </w:rPr>
        <w:t> </w:t>
      </w:r>
      <w:r>
        <w:rPr/>
        <w:t>ППІ</w:t>
      </w:r>
      <w:r>
        <w:rPr>
          <w:spacing w:val="-7"/>
        </w:rPr>
        <w:t> </w:t>
      </w:r>
      <w:r>
        <w:rPr/>
        <w:t>будуть</w:t>
      </w:r>
      <w:r>
        <w:rPr>
          <w:spacing w:val="-6"/>
        </w:rPr>
        <w:t> </w:t>
      </w:r>
      <w:r>
        <w:rPr/>
        <w:t>розглянуті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/>
        <w:t>Звіті</w:t>
      </w:r>
      <w:r>
        <w:rPr>
          <w:spacing w:val="-7"/>
        </w:rPr>
        <w:t> </w:t>
      </w:r>
      <w:r>
        <w:rPr/>
        <w:t>про</w:t>
      </w:r>
      <w:r>
        <w:rPr>
          <w:spacing w:val="-6"/>
        </w:rPr>
        <w:t> </w:t>
      </w:r>
      <w:r>
        <w:rPr/>
        <w:t>аналіз</w:t>
      </w:r>
      <w:r>
        <w:rPr>
          <w:spacing w:val="-7"/>
        </w:rPr>
        <w:t> </w:t>
      </w:r>
      <w:r>
        <w:rPr/>
        <w:t>варіантів,</w:t>
      </w:r>
      <w:r>
        <w:rPr>
          <w:spacing w:val="-52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наразі працює.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557"/>
      </w:pPr>
      <w:r>
        <w:rPr/>
        <w:t>Запропоновані кошторисні витрати на інвестиції на 2021-2025 рр. У рамках зазначеної Пріоритетної</w:t>
      </w:r>
      <w:r>
        <w:rPr>
          <w:spacing w:val="1"/>
        </w:rPr>
        <w:t> </w:t>
      </w:r>
      <w:r>
        <w:rPr/>
        <w:t>інвестиційної програми наведені у Додатку ВВ1, що додається до цього звіту. Загальна вартість</w:t>
      </w:r>
      <w:r>
        <w:rPr>
          <w:spacing w:val="1"/>
        </w:rPr>
        <w:t> </w:t>
      </w:r>
      <w:r>
        <w:rPr/>
        <w:t>Програми</w:t>
      </w:r>
      <w:r>
        <w:rPr>
          <w:spacing w:val="-5"/>
        </w:rPr>
        <w:t> </w:t>
      </w:r>
      <w:r>
        <w:rPr/>
        <w:t>Пріоритетних</w:t>
      </w:r>
      <w:r>
        <w:rPr>
          <w:spacing w:val="-5"/>
        </w:rPr>
        <w:t> </w:t>
      </w:r>
      <w:r>
        <w:rPr/>
        <w:t>інвестицій</w:t>
      </w:r>
      <w:r>
        <w:rPr>
          <w:spacing w:val="-4"/>
        </w:rPr>
        <w:t> </w:t>
      </w:r>
      <w:r>
        <w:rPr/>
        <w:t>(2021-2025</w:t>
      </w:r>
      <w:r>
        <w:rPr>
          <w:spacing w:val="-5"/>
        </w:rPr>
        <w:t> </w:t>
      </w:r>
      <w:r>
        <w:rPr/>
        <w:t>рр.)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каналізаційну</w:t>
      </w:r>
      <w:r>
        <w:rPr>
          <w:spacing w:val="-5"/>
        </w:rPr>
        <w:t> </w:t>
      </w:r>
      <w:r>
        <w:rPr/>
        <w:t>систему</w:t>
      </w:r>
      <w:r>
        <w:rPr>
          <w:spacing w:val="-4"/>
        </w:rPr>
        <w:t> </w:t>
      </w:r>
      <w:r>
        <w:rPr/>
        <w:t>становить</w:t>
      </w:r>
      <w:r>
        <w:rPr>
          <w:spacing w:val="-5"/>
        </w:rPr>
        <w:t> </w:t>
      </w:r>
      <w:r>
        <w:rPr/>
        <w:t>8,431</w:t>
      </w:r>
      <w:r>
        <w:rPr>
          <w:spacing w:val="-5"/>
        </w:rPr>
        <w:t> </w:t>
      </w:r>
      <w:r>
        <w:rPr/>
        <w:t>500</w:t>
      </w:r>
      <w:r>
        <w:rPr>
          <w:spacing w:val="-4"/>
        </w:rPr>
        <w:t> </w:t>
      </w:r>
      <w:r>
        <w:rPr/>
        <w:t>євро.</w:t>
      </w:r>
    </w:p>
    <w:p>
      <w:pPr>
        <w:pStyle w:val="BodyText"/>
        <w:spacing w:before="5"/>
        <w:rPr>
          <w:sz w:val="30"/>
        </w:rPr>
      </w:pPr>
    </w:p>
    <w:p>
      <w:pPr>
        <w:spacing w:before="0"/>
        <w:ind w:left="674" w:right="0" w:firstLine="0"/>
        <w:jc w:val="left"/>
        <w:rPr>
          <w:b/>
          <w:i/>
          <w:sz w:val="20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1841500</wp:posOffset>
            </wp:positionH>
            <wp:positionV relativeFrom="paragraph">
              <wp:posOffset>226405</wp:posOffset>
            </wp:positionV>
            <wp:extent cx="3897092" cy="2212848"/>
            <wp:effectExtent l="0" t="0" r="0" b="0"/>
            <wp:wrapTopAndBottom/>
            <wp:docPr id="29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7092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0"/>
        </w:rPr>
        <w:t>Реконструкція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аерованих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ставків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і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повітродувної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насосної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станції</w:t>
      </w:r>
    </w:p>
    <w:p>
      <w:pPr>
        <w:pStyle w:val="Heading4"/>
        <w:spacing w:before="61"/>
      </w:pPr>
      <w:bookmarkStart w:name="_bookmark41" w:id="58"/>
      <w:bookmarkEnd w:id="58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10.</w:t>
      </w:r>
      <w:r>
        <w:rPr>
          <w:color w:val="030F3F"/>
          <w:spacing w:val="-7"/>
        </w:rPr>
        <w:t> </w:t>
      </w:r>
      <w:r>
        <w:rPr>
          <w:color w:val="030F3F"/>
        </w:rPr>
        <w:t>Трубний</w:t>
      </w:r>
      <w:r>
        <w:rPr>
          <w:color w:val="030F3F"/>
          <w:spacing w:val="-6"/>
        </w:rPr>
        <w:t> </w:t>
      </w:r>
      <w:r>
        <w:rPr>
          <w:color w:val="030F3F"/>
        </w:rPr>
        <w:t>аератор</w:t>
      </w:r>
      <w:r>
        <w:rPr>
          <w:color w:val="030F3F"/>
          <w:spacing w:val="-7"/>
        </w:rPr>
        <w:t> </w:t>
      </w:r>
      <w:r>
        <w:rPr>
          <w:color w:val="030F3F"/>
        </w:rPr>
        <w:t>в</w:t>
      </w:r>
      <w:r>
        <w:rPr>
          <w:color w:val="030F3F"/>
          <w:spacing w:val="-6"/>
        </w:rPr>
        <w:t> </w:t>
      </w:r>
      <w:r>
        <w:rPr>
          <w:color w:val="030F3F"/>
        </w:rPr>
        <w:t>зборі</w:t>
      </w:r>
    </w:p>
    <w:p>
      <w:pPr>
        <w:pStyle w:val="BodyText"/>
        <w:spacing w:before="5"/>
        <w:rPr>
          <w:b/>
        </w:rPr>
      </w:pPr>
    </w:p>
    <w:p>
      <w:pPr>
        <w:spacing w:before="0"/>
        <w:ind w:left="674" w:right="0" w:firstLine="0"/>
        <w:jc w:val="left"/>
        <w:rPr>
          <w:b/>
          <w:i/>
          <w:sz w:val="20"/>
        </w:rPr>
      </w:pPr>
      <w:r>
        <w:rPr>
          <w:b/>
          <w:i/>
          <w:sz w:val="20"/>
        </w:rPr>
        <w:t>Модернізація</w:t>
      </w:r>
      <w:r>
        <w:rPr>
          <w:b/>
          <w:i/>
          <w:spacing w:val="-7"/>
          <w:sz w:val="20"/>
        </w:rPr>
        <w:t> </w:t>
      </w:r>
      <w:r>
        <w:rPr>
          <w:b/>
          <w:i/>
          <w:sz w:val="20"/>
        </w:rPr>
        <w:t>технології</w:t>
      </w:r>
      <w:r>
        <w:rPr>
          <w:b/>
          <w:i/>
          <w:spacing w:val="-7"/>
          <w:sz w:val="20"/>
        </w:rPr>
        <w:t> </w:t>
      </w:r>
      <w:r>
        <w:rPr>
          <w:b/>
          <w:i/>
          <w:sz w:val="20"/>
        </w:rPr>
        <w:t>видалення</w:t>
      </w:r>
      <w:r>
        <w:rPr>
          <w:b/>
          <w:i/>
          <w:spacing w:val="-7"/>
          <w:sz w:val="20"/>
        </w:rPr>
        <w:t> </w:t>
      </w:r>
      <w:r>
        <w:rPr>
          <w:b/>
          <w:i/>
          <w:sz w:val="20"/>
        </w:rPr>
        <w:t>відходів</w:t>
      </w:r>
      <w:r>
        <w:rPr>
          <w:b/>
          <w:i/>
          <w:spacing w:val="-7"/>
          <w:sz w:val="20"/>
        </w:rPr>
        <w:t> </w:t>
      </w:r>
      <w:r>
        <w:rPr>
          <w:b/>
          <w:i/>
          <w:sz w:val="20"/>
        </w:rPr>
        <w:t>зі</w:t>
      </w:r>
      <w:r>
        <w:rPr>
          <w:b/>
          <w:i/>
          <w:spacing w:val="-7"/>
          <w:sz w:val="20"/>
        </w:rPr>
        <w:t> </w:t>
      </w:r>
      <w:r>
        <w:rPr>
          <w:b/>
          <w:i/>
          <w:sz w:val="20"/>
        </w:rPr>
        <w:t>стічних</w:t>
      </w:r>
      <w:r>
        <w:rPr>
          <w:b/>
          <w:i/>
          <w:spacing w:val="-6"/>
          <w:sz w:val="20"/>
        </w:rPr>
        <w:t> </w:t>
      </w:r>
      <w:r>
        <w:rPr>
          <w:b/>
          <w:i/>
          <w:sz w:val="20"/>
        </w:rPr>
        <w:t>вод</w:t>
      </w:r>
    </w:p>
    <w:p>
      <w:pPr>
        <w:pStyle w:val="BodyText"/>
        <w:spacing w:before="100"/>
        <w:ind w:left="674" w:right="628"/>
      </w:pPr>
      <w:r>
        <w:rPr/>
        <w:t>Передбачена</w:t>
      </w:r>
      <w:r>
        <w:rPr>
          <w:spacing w:val="-6"/>
        </w:rPr>
        <w:t> </w:t>
      </w:r>
      <w:r>
        <w:rPr/>
        <w:t>модернізація</w:t>
      </w:r>
      <w:r>
        <w:rPr>
          <w:spacing w:val="-6"/>
        </w:rPr>
        <w:t> </w:t>
      </w:r>
      <w:r>
        <w:rPr/>
        <w:t>технології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видалення</w:t>
      </w:r>
      <w:r>
        <w:rPr>
          <w:spacing w:val="-6"/>
        </w:rPr>
        <w:t> </w:t>
      </w:r>
      <w:r>
        <w:rPr/>
        <w:t>відходів</w:t>
      </w:r>
      <w:r>
        <w:rPr>
          <w:spacing w:val="-6"/>
        </w:rPr>
        <w:t> </w:t>
      </w:r>
      <w:r>
        <w:rPr/>
        <w:t>зі</w:t>
      </w:r>
      <w:r>
        <w:rPr>
          <w:spacing w:val="-6"/>
        </w:rPr>
        <w:t> </w:t>
      </w:r>
      <w:r>
        <w:rPr/>
        <w:t>стічних</w:t>
      </w:r>
      <w:r>
        <w:rPr>
          <w:spacing w:val="-5"/>
        </w:rPr>
        <w:t> </w:t>
      </w:r>
      <w:r>
        <w:rPr/>
        <w:t>вод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яка</w:t>
      </w:r>
      <w:r>
        <w:rPr>
          <w:spacing w:val="-5"/>
        </w:rPr>
        <w:t> </w:t>
      </w:r>
      <w:r>
        <w:rPr/>
        <w:t>ґрунтується</w:t>
      </w:r>
      <w:r>
        <w:rPr>
          <w:spacing w:val="-6"/>
        </w:rPr>
        <w:t> </w:t>
      </w:r>
      <w:r>
        <w:rPr/>
        <w:t>на</w:t>
      </w:r>
      <w:r>
        <w:rPr>
          <w:spacing w:val="-53"/>
        </w:rPr>
        <w:t> </w:t>
      </w:r>
      <w:r>
        <w:rPr/>
        <w:t>первинному</w:t>
      </w:r>
      <w:r>
        <w:rPr>
          <w:spacing w:val="-1"/>
        </w:rPr>
        <w:t> </w:t>
      </w:r>
      <w:r>
        <w:rPr/>
        <w:t>механічному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біологічному</w:t>
      </w:r>
      <w:r>
        <w:rPr>
          <w:spacing w:val="-1"/>
        </w:rPr>
        <w:t> </w:t>
      </w:r>
      <w:r>
        <w:rPr/>
        <w:t>очищенню стічних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spacing w:before="120"/>
        <w:ind w:left="674" w:right="628"/>
      </w:pPr>
      <w:r>
        <w:rPr/>
        <w:t>Очищення</w:t>
      </w:r>
      <w:r>
        <w:rPr>
          <w:spacing w:val="-5"/>
        </w:rPr>
        <w:t> </w:t>
      </w:r>
      <w:r>
        <w:rPr/>
        <w:t>стічних</w:t>
      </w:r>
      <w:r>
        <w:rPr>
          <w:spacing w:val="-5"/>
        </w:rPr>
        <w:t> </w:t>
      </w:r>
      <w:r>
        <w:rPr/>
        <w:t>вод</w:t>
      </w:r>
      <w:r>
        <w:rPr>
          <w:spacing w:val="-5"/>
        </w:rPr>
        <w:t> </w:t>
      </w:r>
      <w:r>
        <w:rPr/>
        <w:t>здійснюється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такий</w:t>
      </w:r>
      <w:r>
        <w:rPr>
          <w:spacing w:val="-5"/>
        </w:rPr>
        <w:t> </w:t>
      </w:r>
      <w:r>
        <w:rPr/>
        <w:t>спосіб:</w:t>
      </w:r>
      <w:r>
        <w:rPr>
          <w:spacing w:val="-5"/>
        </w:rPr>
        <w:t> </w:t>
      </w:r>
      <w:r>
        <w:rPr/>
        <w:t>стоки</w:t>
      </w:r>
      <w:r>
        <w:rPr>
          <w:spacing w:val="-5"/>
        </w:rPr>
        <w:t> </w:t>
      </w:r>
      <w:r>
        <w:rPr/>
        <w:t>потрапляють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каналізаційної</w:t>
      </w:r>
      <w:r>
        <w:rPr>
          <w:spacing w:val="-5"/>
        </w:rPr>
        <w:t> </w:t>
      </w:r>
      <w:r>
        <w:rPr/>
        <w:t>впускної</w:t>
      </w:r>
      <w:r>
        <w:rPr>
          <w:spacing w:val="-52"/>
        </w:rPr>
        <w:t> </w:t>
      </w:r>
      <w:r>
        <w:rPr/>
        <w:t>камери для первинного грубого механічного очищення – шнекові решітки, горизонтальні</w:t>
      </w:r>
      <w:r>
        <w:rPr>
          <w:spacing w:val="1"/>
        </w:rPr>
        <w:t> </w:t>
      </w:r>
      <w:r>
        <w:rPr/>
        <w:t>пісковловлювачі</w:t>
      </w:r>
      <w:r>
        <w:rPr>
          <w:spacing w:val="-1"/>
        </w:rPr>
        <w:t> </w:t>
      </w:r>
      <w:r>
        <w:rPr/>
        <w:t>та смугові</w:t>
      </w:r>
      <w:r>
        <w:rPr>
          <w:spacing w:val="-1"/>
        </w:rPr>
        <w:t> </w:t>
      </w:r>
      <w:r>
        <w:rPr/>
        <w:t>фільтри.</w:t>
      </w:r>
    </w:p>
    <w:p>
      <w:pPr>
        <w:pStyle w:val="BodyText"/>
        <w:spacing w:before="121"/>
        <w:ind w:left="674" w:right="628"/>
      </w:pPr>
      <w:r>
        <w:rPr/>
        <w:t>Для</w:t>
      </w:r>
      <w:r>
        <w:rPr>
          <w:spacing w:val="-7"/>
        </w:rPr>
        <w:t> </w:t>
      </w:r>
      <w:r>
        <w:rPr/>
        <w:t>первинного</w:t>
      </w:r>
      <w:r>
        <w:rPr>
          <w:spacing w:val="-7"/>
        </w:rPr>
        <w:t> </w:t>
      </w:r>
      <w:r>
        <w:rPr/>
        <w:t>грубого</w:t>
      </w:r>
      <w:r>
        <w:rPr>
          <w:spacing w:val="-7"/>
        </w:rPr>
        <w:t> </w:t>
      </w:r>
      <w:r>
        <w:rPr/>
        <w:t>механічного</w:t>
      </w:r>
      <w:r>
        <w:rPr>
          <w:spacing w:val="-7"/>
        </w:rPr>
        <w:t> </w:t>
      </w:r>
      <w:r>
        <w:rPr/>
        <w:t>очищення</w:t>
      </w:r>
      <w:r>
        <w:rPr>
          <w:spacing w:val="-7"/>
        </w:rPr>
        <w:t> </w:t>
      </w:r>
      <w:r>
        <w:rPr/>
        <w:t>планується</w:t>
      </w:r>
      <w:r>
        <w:rPr>
          <w:spacing w:val="-7"/>
        </w:rPr>
        <w:t> </w:t>
      </w:r>
      <w:r>
        <w:rPr/>
        <w:t>встановити</w:t>
      </w:r>
      <w:r>
        <w:rPr>
          <w:spacing w:val="-6"/>
        </w:rPr>
        <w:t> </w:t>
      </w:r>
      <w:r>
        <w:rPr/>
        <w:t>дев’ять</w:t>
      </w:r>
      <w:r>
        <w:rPr>
          <w:spacing w:val="-7"/>
        </w:rPr>
        <w:t> </w:t>
      </w:r>
      <w:r>
        <w:rPr/>
        <w:t>шнекових</w:t>
      </w:r>
      <w:r>
        <w:rPr>
          <w:spacing w:val="-7"/>
        </w:rPr>
        <w:t> </w:t>
      </w:r>
      <w:r>
        <w:rPr/>
        <w:t>решіток</w:t>
      </w:r>
      <w:r>
        <w:rPr>
          <w:spacing w:val="-7"/>
        </w:rPr>
        <w:t> </w:t>
      </w:r>
      <w:r>
        <w:rPr/>
        <w:t>для</w:t>
      </w:r>
      <w:r>
        <w:rPr>
          <w:spacing w:val="-53"/>
        </w:rPr>
        <w:t> </w:t>
      </w:r>
      <w:r>
        <w:rPr/>
        <w:t>видалення зі стічних вод відходів (побутових, волокнистих включень) продуктивністю 257 л/сек з</w:t>
      </w:r>
      <w:r>
        <w:rPr>
          <w:spacing w:val="1"/>
        </w:rPr>
        <w:t> </w:t>
      </w:r>
      <w:r>
        <w:rPr/>
        <w:t>вбудованою системою ущільнення і промивання (6 робочих і 3 резервних). Ефективність очищення</w:t>
      </w:r>
      <w:r>
        <w:rPr>
          <w:spacing w:val="1"/>
        </w:rPr>
        <w:t> </w:t>
      </w:r>
      <w:r>
        <w:rPr/>
        <w:t>завислих</w:t>
      </w:r>
      <w:r>
        <w:rPr>
          <w:spacing w:val="-1"/>
        </w:rPr>
        <w:t> </w:t>
      </w:r>
      <w:r>
        <w:rPr/>
        <w:t>речовин</w:t>
      </w:r>
      <w:r>
        <w:rPr>
          <w:spacing w:val="-1"/>
        </w:rPr>
        <w:t> </w:t>
      </w:r>
      <w:r>
        <w:rPr/>
        <w:t>шнековими решітками -</w:t>
      </w:r>
      <w:r>
        <w:rPr>
          <w:spacing w:val="-1"/>
        </w:rPr>
        <w:t> </w:t>
      </w:r>
      <w:r>
        <w:rPr/>
        <w:t>10%.</w:t>
      </w:r>
    </w:p>
    <w:p>
      <w:pPr>
        <w:pStyle w:val="BodyText"/>
        <w:spacing w:before="120"/>
        <w:ind w:left="674" w:right="628"/>
      </w:pPr>
      <w:r>
        <w:rPr/>
        <w:t>Відходи шнекових решіток після ущільнення (утрамбовування), яке здійснюється у сушарці,</w:t>
      </w:r>
      <w:r>
        <w:rPr>
          <w:spacing w:val="1"/>
        </w:rPr>
        <w:t> </w:t>
      </w:r>
      <w:r>
        <w:rPr/>
        <w:t>розміщеній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верхній</w:t>
      </w:r>
      <w:r>
        <w:rPr>
          <w:spacing w:val="-6"/>
        </w:rPr>
        <w:t> </w:t>
      </w:r>
      <w:r>
        <w:rPr/>
        <w:t>частині</w:t>
      </w:r>
      <w:r>
        <w:rPr>
          <w:spacing w:val="-5"/>
        </w:rPr>
        <w:t> </w:t>
      </w:r>
      <w:r>
        <w:rPr/>
        <w:t>решіток,</w:t>
      </w:r>
      <w:r>
        <w:rPr>
          <w:spacing w:val="-6"/>
        </w:rPr>
        <w:t> </w:t>
      </w:r>
      <w:r>
        <w:rPr/>
        <w:t>потрапляють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контейнерів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вивозяться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полігон</w:t>
      </w:r>
      <w:r>
        <w:rPr>
          <w:spacing w:val="-7"/>
        </w:rPr>
        <w:t> </w:t>
      </w:r>
      <w:r>
        <w:rPr/>
        <w:t>ТПВ</w:t>
      </w:r>
      <w:r>
        <w:rPr>
          <w:spacing w:val="-5"/>
        </w:rPr>
        <w:t> </w:t>
      </w:r>
      <w:r>
        <w:rPr/>
        <w:t>для</w:t>
      </w:r>
      <w:r>
        <w:rPr>
          <w:spacing w:val="-53"/>
        </w:rPr>
        <w:t> </w:t>
      </w:r>
      <w:r>
        <w:rPr/>
        <w:t>складування.</w:t>
      </w:r>
    </w:p>
    <w:p>
      <w:pPr>
        <w:pStyle w:val="BodyText"/>
        <w:spacing w:before="120"/>
        <w:ind w:left="674" w:right="628"/>
      </w:pPr>
      <w:r>
        <w:rPr/>
        <w:t>Фугат із зони ущільнення транспортується до каналу позаду решіток через пластикову трубу.</w:t>
      </w:r>
      <w:r>
        <w:rPr>
          <w:spacing w:val="1"/>
        </w:rPr>
        <w:t> </w:t>
      </w:r>
      <w:r>
        <w:rPr/>
        <w:t>Ущільнений</w:t>
      </w:r>
      <w:r>
        <w:rPr>
          <w:spacing w:val="-8"/>
        </w:rPr>
        <w:t> </w:t>
      </w:r>
      <w:r>
        <w:rPr/>
        <w:t>мул</w:t>
      </w:r>
      <w:r>
        <w:rPr>
          <w:spacing w:val="-7"/>
        </w:rPr>
        <w:t> </w:t>
      </w:r>
      <w:r>
        <w:rPr/>
        <w:t>забирається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верхньої</w:t>
      </w:r>
      <w:r>
        <w:rPr>
          <w:spacing w:val="-7"/>
        </w:rPr>
        <w:t> </w:t>
      </w:r>
      <w:r>
        <w:rPr/>
        <w:t>частини</w:t>
      </w:r>
      <w:r>
        <w:rPr>
          <w:spacing w:val="-7"/>
        </w:rPr>
        <w:t> </w:t>
      </w:r>
      <w:r>
        <w:rPr/>
        <w:t>решітки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потрапляє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накопичувального</w:t>
      </w:r>
      <w:r>
        <w:rPr>
          <w:spacing w:val="-7"/>
        </w:rPr>
        <w:t> </w:t>
      </w:r>
      <w:r>
        <w:rPr/>
        <w:t>резервуару</w:t>
      </w:r>
      <w:r>
        <w:rPr>
          <w:spacing w:val="-53"/>
        </w:rPr>
        <w:t> </w:t>
      </w:r>
      <w:r>
        <w:rPr/>
        <w:t>або</w:t>
      </w:r>
      <w:r>
        <w:rPr>
          <w:spacing w:val="-1"/>
        </w:rPr>
        <w:t> </w:t>
      </w:r>
      <w:r>
        <w:rPr/>
        <w:t>приймальної воронки транспортера.</w:t>
      </w:r>
    </w:p>
    <w:p>
      <w:pPr>
        <w:pStyle w:val="BodyText"/>
      </w:pPr>
    </w:p>
    <w:p>
      <w:pPr>
        <w:pStyle w:val="BodyText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977022</wp:posOffset>
            </wp:positionH>
            <wp:positionV relativeFrom="paragraph">
              <wp:posOffset>156572</wp:posOffset>
            </wp:positionV>
            <wp:extent cx="5808404" cy="2233612"/>
            <wp:effectExtent l="0" t="0" r="0" b="0"/>
            <wp:wrapTopAndBottom/>
            <wp:docPr id="31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8404" cy="2233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67"/>
      </w:pPr>
      <w:bookmarkStart w:name="_bookmark42" w:id="59"/>
      <w:bookmarkEnd w:id="59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8"/>
        </w:rPr>
        <w:t> </w:t>
      </w:r>
      <w:r>
        <w:rPr>
          <w:color w:val="030F3F"/>
        </w:rPr>
        <w:t>11.</w:t>
      </w:r>
      <w:r>
        <w:rPr>
          <w:color w:val="030F3F"/>
          <w:spacing w:val="-8"/>
        </w:rPr>
        <w:t> </w:t>
      </w:r>
      <w:r>
        <w:rPr>
          <w:color w:val="030F3F"/>
        </w:rPr>
        <w:t>Шнекові</w:t>
      </w:r>
      <w:r>
        <w:rPr>
          <w:color w:val="030F3F"/>
          <w:spacing w:val="-8"/>
        </w:rPr>
        <w:t> </w:t>
      </w:r>
      <w:r>
        <w:rPr>
          <w:color w:val="030F3F"/>
        </w:rPr>
        <w:t>решітки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557"/>
      </w:pPr>
      <w:r>
        <w:rPr/>
        <w:t>Затриманий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горизонтальних</w:t>
      </w:r>
      <w:r>
        <w:rPr>
          <w:spacing w:val="-7"/>
        </w:rPr>
        <w:t> </w:t>
      </w:r>
      <w:r>
        <w:rPr/>
        <w:t>пісковловлювачах</w:t>
      </w:r>
      <w:r>
        <w:rPr>
          <w:spacing w:val="-6"/>
        </w:rPr>
        <w:t> </w:t>
      </w:r>
      <w:r>
        <w:rPr/>
        <w:t>пісок</w:t>
      </w:r>
      <w:r>
        <w:rPr>
          <w:spacing w:val="-7"/>
        </w:rPr>
        <w:t> </w:t>
      </w:r>
      <w:r>
        <w:rPr/>
        <w:t>видаляється</w:t>
      </w:r>
      <w:r>
        <w:rPr>
          <w:spacing w:val="-7"/>
        </w:rPr>
        <w:t> </w:t>
      </w:r>
      <w:r>
        <w:rPr/>
        <w:t>гідрозмивом,</w:t>
      </w:r>
      <w:r>
        <w:rPr>
          <w:spacing w:val="-7"/>
        </w:rPr>
        <w:t> </w:t>
      </w:r>
      <w:r>
        <w:rPr/>
        <w:t>один</w:t>
      </w:r>
      <w:r>
        <w:rPr>
          <w:spacing w:val="-7"/>
        </w:rPr>
        <w:t> </w:t>
      </w:r>
      <w:r>
        <w:rPr/>
        <w:t>раз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тиждень.</w:t>
      </w:r>
      <w:r>
        <w:rPr>
          <w:spacing w:val="-52"/>
        </w:rPr>
        <w:t> </w:t>
      </w:r>
      <w:r>
        <w:rPr/>
        <w:t>Пісок</w:t>
      </w:r>
      <w:r>
        <w:rPr>
          <w:spacing w:val="-2"/>
        </w:rPr>
        <w:t> </w:t>
      </w:r>
      <w:r>
        <w:rPr/>
        <w:t>зневоднюють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транспортують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майданчики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тимчасового</w:t>
      </w:r>
      <w:r>
        <w:rPr>
          <w:spacing w:val="-1"/>
        </w:rPr>
        <w:t> </w:t>
      </w:r>
      <w:r>
        <w:rPr/>
        <w:t>складування.</w:t>
      </w:r>
    </w:p>
    <w:p>
      <w:pPr>
        <w:pStyle w:val="BodyText"/>
        <w:spacing w:before="120"/>
        <w:ind w:left="674" w:right="557"/>
      </w:pPr>
      <w:r>
        <w:rPr/>
        <w:t>Мул</w:t>
      </w:r>
      <w:r>
        <w:rPr>
          <w:spacing w:val="-6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механічної</w:t>
      </w:r>
      <w:r>
        <w:rPr>
          <w:spacing w:val="-5"/>
        </w:rPr>
        <w:t> </w:t>
      </w:r>
      <w:r>
        <w:rPr/>
        <w:t>обробки</w:t>
      </w:r>
      <w:r>
        <w:rPr>
          <w:spacing w:val="-5"/>
        </w:rPr>
        <w:t> </w:t>
      </w:r>
      <w:r>
        <w:rPr/>
        <w:t>подається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спеціальні</w:t>
      </w:r>
      <w:r>
        <w:rPr>
          <w:spacing w:val="-5"/>
        </w:rPr>
        <w:t> </w:t>
      </w:r>
      <w:r>
        <w:rPr/>
        <w:t>контейнери,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стічні</w:t>
      </w:r>
      <w:r>
        <w:rPr>
          <w:spacing w:val="-6"/>
        </w:rPr>
        <w:t> </w:t>
      </w:r>
      <w:r>
        <w:rPr/>
        <w:t>води</w:t>
      </w:r>
      <w:r>
        <w:rPr>
          <w:spacing w:val="-5"/>
        </w:rPr>
        <w:t> </w:t>
      </w:r>
      <w:r>
        <w:rPr/>
        <w:t>збираються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селектор,</w:t>
      </w:r>
      <w:r>
        <w:rPr>
          <w:spacing w:val="-53"/>
        </w:rPr>
        <w:t> </w:t>
      </w:r>
      <w:r>
        <w:rPr/>
        <w:t>куди подається доза коагулянту Fe2(SO4)3 у кількості 10 г/м3 із установки приготування і дозування</w:t>
      </w:r>
      <w:r>
        <w:rPr>
          <w:spacing w:val="1"/>
        </w:rPr>
        <w:t> </w:t>
      </w:r>
      <w:r>
        <w:rPr/>
        <w:t>реагенту. Після 30- ти хвилинного змішування стічна вода насосом подає до аеротенків. Один</w:t>
      </w:r>
      <w:r>
        <w:rPr>
          <w:spacing w:val="1"/>
        </w:rPr>
        <w:t> </w:t>
      </w:r>
      <w:r>
        <w:rPr/>
        <w:t>аеротенк наповнюється впродовж 4 годин. Впродовж 15 годин здійснюється аерація стічних вод з</w:t>
      </w:r>
      <w:r>
        <w:rPr>
          <w:spacing w:val="1"/>
        </w:rPr>
        <w:t> </w:t>
      </w:r>
      <w:r>
        <w:rPr/>
        <w:t>активним мулом. Під час цієї аерації, проходить процес біологічної обробки стоків і кількість активного</w:t>
      </w:r>
      <w:r>
        <w:rPr>
          <w:spacing w:val="-53"/>
        </w:rPr>
        <w:t> </w:t>
      </w:r>
      <w:r>
        <w:rPr/>
        <w:t>мулу</w:t>
      </w:r>
      <w:r>
        <w:rPr>
          <w:spacing w:val="-3"/>
        </w:rPr>
        <w:t> </w:t>
      </w:r>
      <w:r>
        <w:rPr/>
        <w:t>збільшується</w:t>
      </w:r>
      <w:r>
        <w:rPr>
          <w:spacing w:val="-2"/>
        </w:rPr>
        <w:t> </w:t>
      </w:r>
      <w:r>
        <w:rPr/>
        <w:t>із-за</w:t>
      </w:r>
      <w:r>
        <w:rPr>
          <w:spacing w:val="-3"/>
        </w:rPr>
        <w:t> </w:t>
      </w:r>
      <w:r>
        <w:rPr/>
        <w:t>росту</w:t>
      </w:r>
      <w:r>
        <w:rPr>
          <w:spacing w:val="-2"/>
        </w:rPr>
        <w:t> </w:t>
      </w:r>
      <w:r>
        <w:rPr/>
        <w:t>біомаси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видалення</w:t>
      </w:r>
      <w:r>
        <w:rPr>
          <w:spacing w:val="-3"/>
        </w:rPr>
        <w:t> </w:t>
      </w:r>
      <w:r>
        <w:rPr/>
        <w:t>біологічно</w:t>
      </w:r>
      <w:r>
        <w:rPr>
          <w:spacing w:val="-2"/>
        </w:rPr>
        <w:t> </w:t>
      </w:r>
      <w:r>
        <w:rPr/>
        <w:t>неактивних</w:t>
      </w:r>
      <w:r>
        <w:rPr>
          <w:spacing w:val="-3"/>
        </w:rPr>
        <w:t> </w:t>
      </w:r>
      <w:r>
        <w:rPr/>
        <w:t>забруднювачів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води.</w:t>
      </w:r>
    </w:p>
    <w:p>
      <w:pPr>
        <w:pStyle w:val="BodyText"/>
        <w:spacing w:before="120"/>
        <w:ind w:left="674" w:right="671"/>
      </w:pPr>
      <w:r>
        <w:rPr/>
        <w:t>Після аеротенків стоки подаються на вторинні відстійники з радіальним потоком. У вторинному</w:t>
      </w:r>
      <w:r>
        <w:rPr>
          <w:spacing w:val="1"/>
        </w:rPr>
        <w:t> </w:t>
      </w:r>
      <w:r>
        <w:rPr/>
        <w:t>відстійнику здійснюється подальше висвітлення стоків та осадження активного мулу. Вторинні</w:t>
      </w:r>
      <w:r>
        <w:rPr>
          <w:spacing w:val="1"/>
        </w:rPr>
        <w:t> </w:t>
      </w:r>
      <w:r>
        <w:rPr/>
        <w:t>радіальні відстійники служать для відділення активного мулу від стічної води. Суміш стічної рідини з</w:t>
      </w:r>
      <w:r>
        <w:rPr>
          <w:spacing w:val="1"/>
        </w:rPr>
        <w:t> </w:t>
      </w:r>
      <w:r>
        <w:rPr/>
        <w:t>аеротенків-змішувачів надходить в розподільчу камеру, де проходить ділення потоку на 4 частини.</w:t>
      </w:r>
      <w:r>
        <w:rPr>
          <w:spacing w:val="1"/>
        </w:rPr>
        <w:t> </w:t>
      </w:r>
      <w:r>
        <w:rPr/>
        <w:t>Стічна</w:t>
      </w:r>
      <w:r>
        <w:rPr>
          <w:spacing w:val="-5"/>
        </w:rPr>
        <w:t> </w:t>
      </w:r>
      <w:r>
        <w:rPr/>
        <w:t>вода</w:t>
      </w:r>
      <w:r>
        <w:rPr>
          <w:spacing w:val="-4"/>
        </w:rPr>
        <w:t> </w:t>
      </w:r>
      <w:r>
        <w:rPr/>
        <w:t>подається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центр</w:t>
      </w:r>
      <w:r>
        <w:rPr>
          <w:spacing w:val="-4"/>
        </w:rPr>
        <w:t> </w:t>
      </w:r>
      <w:r>
        <w:rPr/>
        <w:t>відстійника</w:t>
      </w:r>
      <w:r>
        <w:rPr>
          <w:spacing w:val="-5"/>
        </w:rPr>
        <w:t> </w:t>
      </w:r>
      <w:r>
        <w:rPr/>
        <w:t>знизу</w:t>
      </w:r>
      <w:r>
        <w:rPr>
          <w:spacing w:val="-4"/>
        </w:rPr>
        <w:t> </w:t>
      </w:r>
      <w:r>
        <w:rPr/>
        <w:t>вверх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рухається</w:t>
      </w:r>
      <w:r>
        <w:rPr>
          <w:spacing w:val="-4"/>
        </w:rPr>
        <w:t> </w:t>
      </w:r>
      <w:r>
        <w:rPr/>
        <w:t>радіально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центру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периферії.</w:t>
      </w:r>
      <w:r>
        <w:rPr>
          <w:spacing w:val="-53"/>
        </w:rPr>
        <w:t> </w:t>
      </w:r>
      <w:r>
        <w:rPr/>
        <w:t>Збір</w:t>
      </w:r>
      <w:r>
        <w:rPr>
          <w:spacing w:val="-2"/>
        </w:rPr>
        <w:t> </w:t>
      </w:r>
      <w:r>
        <w:rPr/>
        <w:t>активної</w:t>
      </w:r>
      <w:r>
        <w:rPr>
          <w:spacing w:val="-1"/>
        </w:rPr>
        <w:t> </w:t>
      </w:r>
      <w:r>
        <w:rPr/>
        <w:t>води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відстійнику</w:t>
      </w:r>
      <w:r>
        <w:rPr>
          <w:spacing w:val="-1"/>
        </w:rPr>
        <w:t> </w:t>
      </w:r>
      <w:r>
        <w:rPr/>
        <w:t>здійснюється</w:t>
      </w:r>
      <w:r>
        <w:rPr>
          <w:spacing w:val="-1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водозлив</w:t>
      </w:r>
      <w:r>
        <w:rPr>
          <w:spacing w:val="-1"/>
        </w:rPr>
        <w:t> </w:t>
      </w:r>
      <w:r>
        <w:rPr/>
        <w:t>кільцевими</w:t>
      </w:r>
      <w:r>
        <w:rPr>
          <w:spacing w:val="-1"/>
        </w:rPr>
        <w:t> </w:t>
      </w:r>
      <w:r>
        <w:rPr/>
        <w:t>лотками.</w:t>
      </w:r>
    </w:p>
    <w:p>
      <w:pPr>
        <w:pStyle w:val="BodyText"/>
        <w:spacing w:before="120"/>
        <w:ind w:left="674" w:right="539"/>
      </w:pPr>
      <w:r>
        <w:rPr/>
        <w:t>Біологічно очищенні стічні води додатково очищаються на мікрофільтрах, де стічні води проходять</w:t>
      </w:r>
      <w:r>
        <w:rPr>
          <w:spacing w:val="1"/>
        </w:rPr>
        <w:t> </w:t>
      </w:r>
      <w:r>
        <w:rPr/>
        <w:t>через фільтрувальну поверхню і потрапляють до нижнього збірного лотка, і після цього проходять до</w:t>
      </w:r>
      <w:r>
        <w:rPr>
          <w:spacing w:val="1"/>
        </w:rPr>
        <w:t> </w:t>
      </w:r>
      <w:r>
        <w:rPr/>
        <w:t>випускного</w:t>
      </w:r>
      <w:r>
        <w:rPr>
          <w:spacing w:val="-7"/>
        </w:rPr>
        <w:t> </w:t>
      </w:r>
      <w:r>
        <w:rPr/>
        <w:t>сопла.</w:t>
      </w:r>
      <w:r>
        <w:rPr>
          <w:spacing w:val="-7"/>
        </w:rPr>
        <w:t> </w:t>
      </w:r>
      <w:r>
        <w:rPr/>
        <w:t>Завислі</w:t>
      </w:r>
      <w:r>
        <w:rPr>
          <w:spacing w:val="-6"/>
        </w:rPr>
        <w:t> </w:t>
      </w:r>
      <w:r>
        <w:rPr/>
        <w:t>тверді</w:t>
      </w:r>
      <w:r>
        <w:rPr>
          <w:spacing w:val="-7"/>
        </w:rPr>
        <w:t> </w:t>
      </w:r>
      <w:r>
        <w:rPr/>
        <w:t>речовини</w:t>
      </w:r>
      <w:r>
        <w:rPr>
          <w:spacing w:val="-6"/>
        </w:rPr>
        <w:t> </w:t>
      </w:r>
      <w:r>
        <w:rPr/>
        <w:t>і</w:t>
      </w:r>
      <w:r>
        <w:rPr>
          <w:spacing w:val="-7"/>
        </w:rPr>
        <w:t> </w:t>
      </w:r>
      <w:r>
        <w:rPr/>
        <w:t>органічні</w:t>
      </w:r>
      <w:r>
        <w:rPr>
          <w:spacing w:val="-6"/>
        </w:rPr>
        <w:t> </w:t>
      </w:r>
      <w:r>
        <w:rPr/>
        <w:t>речовини,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них</w:t>
      </w:r>
      <w:r>
        <w:rPr>
          <w:spacing w:val="-7"/>
        </w:rPr>
        <w:t> </w:t>
      </w:r>
      <w:r>
        <w:rPr/>
        <w:t>абсорбуються,</w:t>
      </w:r>
      <w:r>
        <w:rPr>
          <w:spacing w:val="-6"/>
        </w:rPr>
        <w:t> </w:t>
      </w:r>
      <w:r>
        <w:rPr/>
        <w:t>залишаються</w:t>
      </w:r>
      <w:r>
        <w:rPr>
          <w:spacing w:val="-53"/>
        </w:rPr>
        <w:t> </w:t>
      </w:r>
      <w:r>
        <w:rPr/>
        <w:t>всередині</w:t>
      </w:r>
      <w:r>
        <w:rPr>
          <w:spacing w:val="-1"/>
        </w:rPr>
        <w:t> </w:t>
      </w:r>
      <w:r>
        <w:rPr/>
        <w:t>бочки,</w:t>
      </w:r>
      <w:r>
        <w:rPr>
          <w:spacing w:val="-1"/>
        </w:rPr>
        <w:t> </w:t>
      </w:r>
      <w:r>
        <w:rPr/>
        <w:t>утворюючи</w:t>
      </w:r>
      <w:r>
        <w:rPr>
          <w:spacing w:val="-1"/>
        </w:rPr>
        <w:t> </w:t>
      </w:r>
      <w:r>
        <w:rPr/>
        <w:t>динамічний</w:t>
      </w:r>
      <w:r>
        <w:rPr>
          <w:spacing w:val="-1"/>
        </w:rPr>
        <w:t> </w:t>
      </w:r>
      <w:r>
        <w:rPr/>
        <w:t>фільтрувальний</w:t>
      </w:r>
      <w:r>
        <w:rPr>
          <w:spacing w:val="-1"/>
        </w:rPr>
        <w:t> </w:t>
      </w:r>
      <w:r>
        <w:rPr/>
        <w:t>шар.</w:t>
      </w:r>
    </w:p>
    <w:p>
      <w:pPr>
        <w:pStyle w:val="BodyText"/>
        <w:spacing w:before="120"/>
        <w:ind w:left="674" w:right="628"/>
      </w:pPr>
      <w:r>
        <w:rPr/>
        <w:t>Очищена вода подається для природнього очищення до біологічних ставків, після чого вона</w:t>
      </w:r>
      <w:r>
        <w:rPr>
          <w:spacing w:val="1"/>
        </w:rPr>
        <w:t> </w:t>
      </w:r>
      <w:r>
        <w:rPr/>
        <w:t>дезінфікується</w:t>
      </w:r>
      <w:r>
        <w:rPr>
          <w:spacing w:val="-7"/>
        </w:rPr>
        <w:t> </w:t>
      </w:r>
      <w:r>
        <w:rPr/>
        <w:t>ультрафіолетовими</w:t>
      </w:r>
      <w:r>
        <w:rPr>
          <w:spacing w:val="-7"/>
        </w:rPr>
        <w:t> </w:t>
      </w:r>
      <w:r>
        <w:rPr/>
        <w:t>лампами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подається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місця</w:t>
      </w:r>
      <w:r>
        <w:rPr>
          <w:spacing w:val="-6"/>
        </w:rPr>
        <w:t> </w:t>
      </w:r>
      <w:r>
        <w:rPr/>
        <w:t>випуску</w:t>
      </w:r>
      <w:r>
        <w:rPr>
          <w:spacing w:val="-7"/>
        </w:rPr>
        <w:t> </w:t>
      </w:r>
      <w:r>
        <w:rPr/>
        <w:t>очищеної</w:t>
      </w:r>
      <w:r>
        <w:rPr>
          <w:spacing w:val="-7"/>
        </w:rPr>
        <w:t> </w:t>
      </w:r>
      <w:r>
        <w:rPr/>
        <w:t>води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річку</w:t>
      </w:r>
      <w:r>
        <w:rPr>
          <w:spacing w:val="-7"/>
        </w:rPr>
        <w:t> </w:t>
      </w:r>
      <w:r>
        <w:rPr/>
        <w:t>Стир.</w:t>
      </w:r>
    </w:p>
    <w:p>
      <w:pPr>
        <w:pStyle w:val="BodyText"/>
        <w:spacing w:before="120"/>
        <w:ind w:left="674"/>
      </w:pPr>
      <w:r>
        <w:rPr/>
        <w:t>Модернізація</w:t>
      </w:r>
      <w:r>
        <w:rPr>
          <w:spacing w:val="-10"/>
        </w:rPr>
        <w:t> </w:t>
      </w:r>
      <w:r>
        <w:rPr/>
        <w:t>споруд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зневоднювання</w:t>
      </w:r>
      <w:r>
        <w:rPr>
          <w:spacing w:val="-10"/>
        </w:rPr>
        <w:t> </w:t>
      </w:r>
      <w:r>
        <w:rPr/>
        <w:t>мулу</w:t>
      </w:r>
      <w:r>
        <w:rPr>
          <w:spacing w:val="-10"/>
        </w:rPr>
        <w:t> </w:t>
      </w:r>
      <w:r>
        <w:rPr/>
        <w:t>з</w:t>
      </w:r>
      <w:r>
        <w:rPr>
          <w:spacing w:val="-10"/>
        </w:rPr>
        <w:t> </w:t>
      </w:r>
      <w:r>
        <w:rPr/>
        <w:t>впровадженням</w:t>
      </w:r>
      <w:r>
        <w:rPr>
          <w:spacing w:val="-10"/>
        </w:rPr>
        <w:t> </w:t>
      </w:r>
      <w:r>
        <w:rPr/>
        <w:t>технології</w:t>
      </w:r>
      <w:r>
        <w:rPr>
          <w:spacing w:val="-10"/>
        </w:rPr>
        <w:t> </w:t>
      </w:r>
      <w:r>
        <w:rPr/>
        <w:t>оброблення</w:t>
      </w:r>
      <w:r>
        <w:rPr>
          <w:spacing w:val="-10"/>
        </w:rPr>
        <w:t> </w:t>
      </w:r>
      <w:r>
        <w:rPr/>
        <w:t>мулу.</w:t>
      </w:r>
    </w:p>
    <w:p>
      <w:pPr>
        <w:pStyle w:val="BodyText"/>
        <w:spacing w:before="120"/>
        <w:ind w:left="674" w:right="628"/>
      </w:pPr>
      <w:r>
        <w:rPr/>
        <w:t>Здійснюється</w:t>
      </w:r>
      <w:r>
        <w:rPr>
          <w:spacing w:val="-9"/>
        </w:rPr>
        <w:t> </w:t>
      </w:r>
      <w:r>
        <w:rPr/>
        <w:t>модернізація</w:t>
      </w:r>
      <w:r>
        <w:rPr>
          <w:spacing w:val="-8"/>
        </w:rPr>
        <w:t> </w:t>
      </w:r>
      <w:r>
        <w:rPr/>
        <w:t>споруд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/>
        <w:t>зневоднення</w:t>
      </w:r>
      <w:r>
        <w:rPr>
          <w:spacing w:val="-9"/>
        </w:rPr>
        <w:t> </w:t>
      </w:r>
      <w:r>
        <w:rPr/>
        <w:t>мулу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впровадженням</w:t>
      </w:r>
      <w:r>
        <w:rPr>
          <w:spacing w:val="-8"/>
        </w:rPr>
        <w:t> </w:t>
      </w:r>
      <w:r>
        <w:rPr/>
        <w:t>технології</w:t>
      </w:r>
      <w:r>
        <w:rPr>
          <w:spacing w:val="-9"/>
        </w:rPr>
        <w:t> </w:t>
      </w:r>
      <w:r>
        <w:rPr/>
        <w:t>оброблення</w:t>
      </w:r>
      <w:r>
        <w:rPr>
          <w:spacing w:val="-52"/>
        </w:rPr>
        <w:t> </w:t>
      </w:r>
      <w:r>
        <w:rPr/>
        <w:t>мулу. Метод зневоднення – центрифугування з попереднім додаванням флокулянту ПАА та</w:t>
      </w:r>
      <w:r>
        <w:rPr>
          <w:spacing w:val="1"/>
        </w:rPr>
        <w:t> </w:t>
      </w:r>
      <w:r>
        <w:rPr/>
        <w:t>ущільненням.</w:t>
      </w:r>
    </w:p>
    <w:p>
      <w:pPr>
        <w:pStyle w:val="BodyText"/>
        <w:spacing w:before="120"/>
        <w:ind w:left="674"/>
      </w:pPr>
      <w:r>
        <w:rPr/>
        <w:t>Передбачається</w:t>
      </w:r>
      <w:r>
        <w:rPr>
          <w:spacing w:val="-11"/>
        </w:rPr>
        <w:t> </w:t>
      </w:r>
      <w:r>
        <w:rPr/>
        <w:t>встановлення</w:t>
      </w:r>
      <w:r>
        <w:rPr>
          <w:spacing w:val="-11"/>
        </w:rPr>
        <w:t> </w:t>
      </w:r>
      <w:r>
        <w:rPr/>
        <w:t>спеціального</w:t>
      </w:r>
      <w:r>
        <w:rPr>
          <w:spacing w:val="-11"/>
        </w:rPr>
        <w:t> </w:t>
      </w:r>
      <w:r>
        <w:rPr/>
        <w:t>обладнання</w:t>
      </w:r>
      <w:r>
        <w:rPr>
          <w:spacing w:val="-11"/>
        </w:rPr>
        <w:t> </w:t>
      </w:r>
      <w:r>
        <w:rPr/>
        <w:t>(системи)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приготування</w:t>
      </w:r>
      <w:r>
        <w:rPr>
          <w:spacing w:val="-10"/>
        </w:rPr>
        <w:t> </w:t>
      </w:r>
      <w:r>
        <w:rPr/>
        <w:t>та</w:t>
      </w:r>
      <w:r>
        <w:rPr>
          <w:spacing w:val="-11"/>
        </w:rPr>
        <w:t> </w:t>
      </w:r>
      <w:r>
        <w:rPr/>
        <w:t>дозування</w:t>
      </w:r>
      <w:r>
        <w:rPr>
          <w:spacing w:val="-53"/>
        </w:rPr>
        <w:t> </w:t>
      </w:r>
      <w:r>
        <w:rPr/>
        <w:t>флокулянту,</w:t>
      </w:r>
      <w:r>
        <w:rPr>
          <w:spacing w:val="-1"/>
        </w:rPr>
        <w:t> </w:t>
      </w:r>
      <w:r>
        <w:rPr/>
        <w:t>центрифуги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фільтрпресу.</w:t>
      </w:r>
    </w:p>
    <w:p>
      <w:pPr>
        <w:pStyle w:val="BodyText"/>
        <w:spacing w:before="120"/>
        <w:ind w:left="674" w:right="628"/>
      </w:pPr>
      <w:r>
        <w:rPr/>
        <w:t>Після біологічної очистки мул подається на зневоднення. Використовується сучасний метод</w:t>
      </w:r>
      <w:r>
        <w:rPr>
          <w:spacing w:val="1"/>
        </w:rPr>
        <w:t> </w:t>
      </w:r>
      <w:r>
        <w:rPr/>
        <w:t>зневоднення</w:t>
      </w:r>
      <w:r>
        <w:rPr>
          <w:spacing w:val="-7"/>
        </w:rPr>
        <w:t> </w:t>
      </w:r>
      <w:r>
        <w:rPr/>
        <w:t>каналізаційного</w:t>
      </w:r>
      <w:r>
        <w:rPr>
          <w:spacing w:val="-7"/>
        </w:rPr>
        <w:t> </w:t>
      </w:r>
      <w:r>
        <w:rPr/>
        <w:t>мулу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КОС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центрифугування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попереднім</w:t>
      </w:r>
      <w:r>
        <w:rPr>
          <w:spacing w:val="-7"/>
        </w:rPr>
        <w:t> </w:t>
      </w:r>
      <w:r>
        <w:rPr/>
        <w:t>добавлянням</w:t>
      </w:r>
      <w:r>
        <w:rPr>
          <w:spacing w:val="-7"/>
        </w:rPr>
        <w:t> </w:t>
      </w:r>
      <w:r>
        <w:rPr/>
        <w:t>флокулянту</w:t>
      </w:r>
      <w:r>
        <w:rPr>
          <w:spacing w:val="-53"/>
        </w:rPr>
        <w:t> </w:t>
      </w:r>
      <w:r>
        <w:rPr/>
        <w:t>ПАА з дозою 2,5 мг/м3. Механічним зневоднюванням досягається ступень зневоднювання мулу до</w:t>
      </w:r>
      <w:r>
        <w:rPr>
          <w:spacing w:val="1"/>
        </w:rPr>
        <w:t> </w:t>
      </w:r>
      <w:r>
        <w:rPr/>
        <w:t>70%.</w:t>
      </w:r>
    </w:p>
    <w:p>
      <w:pPr>
        <w:pStyle w:val="BodyText"/>
      </w:pPr>
    </w:p>
    <w:p>
      <w:pPr>
        <w:pStyle w:val="BodyText"/>
        <w:spacing w:before="1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2061021</wp:posOffset>
            </wp:positionH>
            <wp:positionV relativeFrom="paragraph">
              <wp:posOffset>156929</wp:posOffset>
            </wp:positionV>
            <wp:extent cx="3463265" cy="1987295"/>
            <wp:effectExtent l="0" t="0" r="0" b="0"/>
            <wp:wrapTopAndBottom/>
            <wp:docPr id="33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6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3265" cy="1987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80"/>
      </w:pPr>
      <w:bookmarkStart w:name="_bookmark43" w:id="60"/>
      <w:bookmarkEnd w:id="60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6"/>
        </w:rPr>
        <w:t> </w:t>
      </w:r>
      <w:r>
        <w:rPr>
          <w:color w:val="030F3F"/>
        </w:rPr>
        <w:t>12.</w:t>
      </w:r>
      <w:r>
        <w:rPr>
          <w:color w:val="030F3F"/>
          <w:spacing w:val="-6"/>
        </w:rPr>
        <w:t> </w:t>
      </w:r>
      <w:r>
        <w:rPr>
          <w:color w:val="030F3F"/>
        </w:rPr>
        <w:t>Загальний</w:t>
      </w:r>
      <w:r>
        <w:rPr>
          <w:color w:val="030F3F"/>
          <w:spacing w:val="-6"/>
        </w:rPr>
        <w:t> </w:t>
      </w:r>
      <w:r>
        <w:rPr>
          <w:color w:val="030F3F"/>
        </w:rPr>
        <w:t>вигляд</w:t>
      </w:r>
      <w:r>
        <w:rPr>
          <w:color w:val="030F3F"/>
          <w:spacing w:val="-5"/>
        </w:rPr>
        <w:t> </w:t>
      </w:r>
      <w:r>
        <w:rPr>
          <w:color w:val="030F3F"/>
        </w:rPr>
        <w:t>центрифуги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9"/>
        <w:rPr>
          <w:b/>
          <w:sz w:val="28"/>
        </w:rPr>
      </w:pPr>
    </w:p>
    <w:p>
      <w:pPr>
        <w:pStyle w:val="BodyText"/>
        <w:spacing w:before="1"/>
        <w:ind w:left="674" w:right="569"/>
      </w:pPr>
      <w:r>
        <w:rPr/>
        <w:t>Після</w:t>
      </w:r>
      <w:r>
        <w:rPr>
          <w:spacing w:val="-6"/>
        </w:rPr>
        <w:t> </w:t>
      </w:r>
      <w:r>
        <w:rPr/>
        <w:t>центрифуги</w:t>
      </w:r>
      <w:r>
        <w:rPr>
          <w:spacing w:val="-6"/>
        </w:rPr>
        <w:t> </w:t>
      </w:r>
      <w:r>
        <w:rPr/>
        <w:t>мул</w:t>
      </w:r>
      <w:r>
        <w:rPr>
          <w:spacing w:val="-6"/>
        </w:rPr>
        <w:t> </w:t>
      </w:r>
      <w:r>
        <w:rPr/>
        <w:t>подається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стрічковий</w:t>
      </w:r>
      <w:r>
        <w:rPr>
          <w:spacing w:val="-6"/>
        </w:rPr>
        <w:t> </w:t>
      </w:r>
      <w:r>
        <w:rPr/>
        <w:t>фільтрпрес,</w:t>
      </w:r>
      <w:r>
        <w:rPr>
          <w:spacing w:val="-5"/>
        </w:rPr>
        <w:t> </w:t>
      </w:r>
      <w:r>
        <w:rPr/>
        <w:t>який</w:t>
      </w:r>
      <w:r>
        <w:rPr>
          <w:spacing w:val="-6"/>
        </w:rPr>
        <w:t> </w:t>
      </w:r>
      <w:r>
        <w:rPr/>
        <w:t>складається</w:t>
      </w:r>
      <w:r>
        <w:rPr>
          <w:spacing w:val="-6"/>
        </w:rPr>
        <w:t> </w:t>
      </w:r>
      <w:r>
        <w:rPr/>
        <w:t>зі</w:t>
      </w:r>
      <w:r>
        <w:rPr>
          <w:spacing w:val="-5"/>
        </w:rPr>
        <w:t> </w:t>
      </w:r>
      <w:r>
        <w:rPr/>
        <w:t>згущувача</w:t>
      </w:r>
      <w:r>
        <w:rPr>
          <w:spacing w:val="-6"/>
        </w:rPr>
        <w:t> </w:t>
      </w:r>
      <w:r>
        <w:rPr/>
        <w:t>стандартної</w:t>
      </w:r>
      <w:r>
        <w:rPr>
          <w:spacing w:val="-53"/>
        </w:rPr>
        <w:t> </w:t>
      </w:r>
      <w:r>
        <w:rPr/>
        <w:t>довжини, гравітаційного столу і самого фільтру-пресу. Завдяки двоетапній схемі зневоднювання,</w:t>
      </w:r>
      <w:r>
        <w:rPr>
          <w:spacing w:val="1"/>
        </w:rPr>
        <w:t> </w:t>
      </w:r>
      <w:r>
        <w:rPr/>
        <w:t>фільтри-преси</w:t>
      </w:r>
      <w:r>
        <w:rPr>
          <w:spacing w:val="-1"/>
        </w:rPr>
        <w:t> </w:t>
      </w:r>
      <w:r>
        <w:rPr/>
        <w:t>мають високу</w:t>
      </w:r>
      <w:r>
        <w:rPr>
          <w:spacing w:val="-1"/>
        </w:rPr>
        <w:t> </w:t>
      </w:r>
      <w:r>
        <w:rPr/>
        <w:t>пропускну здатність.</w:t>
      </w:r>
    </w:p>
    <w:p>
      <w:pPr>
        <w:pStyle w:val="BodyText"/>
        <w:spacing w:before="120"/>
        <w:ind w:left="674" w:right="628"/>
      </w:pPr>
      <w:r>
        <w:rPr/>
        <w:t>Суміш</w:t>
      </w:r>
      <w:r>
        <w:rPr>
          <w:spacing w:val="-7"/>
        </w:rPr>
        <w:t> </w:t>
      </w:r>
      <w:r>
        <w:rPr/>
        <w:t>мулу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флокулянту</w:t>
      </w:r>
      <w:r>
        <w:rPr>
          <w:spacing w:val="-7"/>
        </w:rPr>
        <w:t> </w:t>
      </w:r>
      <w:r>
        <w:rPr/>
        <w:t>потрапляє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згущувача,</w:t>
      </w:r>
      <w:r>
        <w:rPr>
          <w:spacing w:val="-6"/>
        </w:rPr>
        <w:t> </w:t>
      </w:r>
      <w:r>
        <w:rPr/>
        <w:t>який</w:t>
      </w:r>
      <w:r>
        <w:rPr>
          <w:spacing w:val="-6"/>
        </w:rPr>
        <w:t> </w:t>
      </w:r>
      <w:r>
        <w:rPr/>
        <w:t>має</w:t>
      </w:r>
      <w:r>
        <w:rPr>
          <w:spacing w:val="-6"/>
        </w:rPr>
        <w:t> </w:t>
      </w:r>
      <w:r>
        <w:rPr/>
        <w:t>велику</w:t>
      </w:r>
      <w:r>
        <w:rPr>
          <w:spacing w:val="-6"/>
        </w:rPr>
        <w:t> </w:t>
      </w:r>
      <w:r>
        <w:rPr/>
        <w:t>площу</w:t>
      </w:r>
      <w:r>
        <w:rPr>
          <w:spacing w:val="-6"/>
        </w:rPr>
        <w:t> </w:t>
      </w:r>
      <w:r>
        <w:rPr/>
        <w:t>фільтрування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забезпечує</w:t>
      </w:r>
      <w:r>
        <w:rPr>
          <w:spacing w:val="-52"/>
        </w:rPr>
        <w:t> </w:t>
      </w:r>
      <w:r>
        <w:rPr/>
        <w:t>високу продуктивність усього комплексу. В той час, як рухається стрічка, вільна (гравітаційна) вода</w:t>
      </w:r>
      <w:r>
        <w:rPr>
          <w:spacing w:val="1"/>
        </w:rPr>
        <w:t> </w:t>
      </w:r>
      <w:r>
        <w:rPr/>
        <w:t>мулу фільтрується через стрічку і надходить до лотка згущувача, з якого випускається через гнучкий</w:t>
      </w:r>
      <w:r>
        <w:rPr>
          <w:spacing w:val="-53"/>
        </w:rPr>
        <w:t> </w:t>
      </w:r>
      <w:r>
        <w:rPr/>
        <w:t>шланг у загальний колектор промивальної води і фільтрату. Над гравітаційним столом встановлено</w:t>
      </w:r>
      <w:r>
        <w:rPr>
          <w:spacing w:val="1"/>
        </w:rPr>
        <w:t> </w:t>
      </w:r>
      <w:r>
        <w:rPr/>
        <w:t>систему</w:t>
      </w:r>
      <w:r>
        <w:rPr>
          <w:spacing w:val="-4"/>
        </w:rPr>
        <w:t> </w:t>
      </w:r>
      <w:r>
        <w:rPr/>
        <w:t>розпушувачів,</w:t>
      </w:r>
      <w:r>
        <w:rPr>
          <w:spacing w:val="-4"/>
        </w:rPr>
        <w:t> </w:t>
      </w:r>
      <w:r>
        <w:rPr/>
        <w:t>яка</w:t>
      </w:r>
      <w:r>
        <w:rPr>
          <w:spacing w:val="-3"/>
        </w:rPr>
        <w:t> </w:t>
      </w:r>
      <w:r>
        <w:rPr/>
        <w:t>дозволяє</w:t>
      </w:r>
      <w:r>
        <w:rPr>
          <w:spacing w:val="-4"/>
        </w:rPr>
        <w:t> </w:t>
      </w:r>
      <w:r>
        <w:rPr/>
        <w:t>однорідне</w:t>
      </w:r>
      <w:r>
        <w:rPr>
          <w:spacing w:val="-3"/>
        </w:rPr>
        <w:t> </w:t>
      </w:r>
      <w:r>
        <w:rPr/>
        <w:t>розподілення</w:t>
      </w:r>
      <w:r>
        <w:rPr>
          <w:spacing w:val="-4"/>
        </w:rPr>
        <w:t> </w:t>
      </w:r>
      <w:r>
        <w:rPr/>
        <w:t>мулу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всій</w:t>
      </w:r>
      <w:r>
        <w:rPr>
          <w:spacing w:val="-4"/>
        </w:rPr>
        <w:t> </w:t>
      </w:r>
      <w:r>
        <w:rPr/>
        <w:t>ширині</w:t>
      </w:r>
      <w:r>
        <w:rPr>
          <w:spacing w:val="-3"/>
        </w:rPr>
        <w:t> </w:t>
      </w:r>
      <w:r>
        <w:rPr/>
        <w:t>стрічки,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також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розрихлює</w:t>
      </w:r>
      <w:r>
        <w:rPr>
          <w:spacing w:val="-9"/>
        </w:rPr>
        <w:t> </w:t>
      </w:r>
      <w:r>
        <w:rPr/>
        <w:t>структуру</w:t>
      </w:r>
      <w:r>
        <w:rPr>
          <w:spacing w:val="-8"/>
        </w:rPr>
        <w:t> </w:t>
      </w:r>
      <w:r>
        <w:rPr/>
        <w:t>мулу,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сприяє</w:t>
      </w:r>
      <w:r>
        <w:rPr>
          <w:spacing w:val="-8"/>
        </w:rPr>
        <w:t> </w:t>
      </w:r>
      <w:r>
        <w:rPr/>
        <w:t>зневодненню.</w:t>
      </w:r>
    </w:p>
    <w:p>
      <w:pPr>
        <w:pStyle w:val="BodyText"/>
        <w:spacing w:before="120"/>
        <w:ind w:left="674" w:right="567"/>
      </w:pPr>
      <w:r>
        <w:rPr/>
        <w:t>Крім того, ущільнений мул потрапляє на гравітаційний стіл фільтру- пресу, який також оснащений</w:t>
      </w:r>
      <w:r>
        <w:rPr>
          <w:spacing w:val="1"/>
        </w:rPr>
        <w:t> </w:t>
      </w:r>
      <w:r>
        <w:rPr/>
        <w:t>системою розпушувачів. Після ущільнення мул надходить у спеціальну клиноподібну зону, у якій мул</w:t>
      </w:r>
      <w:r>
        <w:rPr>
          <w:spacing w:val="1"/>
        </w:rPr>
        <w:t> </w:t>
      </w:r>
      <w:r>
        <w:rPr/>
        <w:t>поступово стискається між двома стрічками і значна кількість зв’язаної води видаляється під дією</w:t>
      </w:r>
      <w:r>
        <w:rPr>
          <w:spacing w:val="1"/>
        </w:rPr>
        <w:t> </w:t>
      </w:r>
      <w:r>
        <w:rPr/>
        <w:t>тиску, який утворюється стрічками та тяжінням. Після цього мул, спресований між двома стрічками,</w:t>
      </w:r>
      <w:r>
        <w:rPr>
          <w:spacing w:val="1"/>
        </w:rPr>
        <w:t> </w:t>
      </w:r>
      <w:r>
        <w:rPr/>
        <w:t>проходить через два перфоровані вали великого діаметру. Система з двох перфорованих валів</w:t>
      </w:r>
      <w:r>
        <w:rPr>
          <w:spacing w:val="1"/>
        </w:rPr>
        <w:t> </w:t>
      </w:r>
      <w:r>
        <w:rPr/>
        <w:t>характеризується високою фільтраційною здатністю і низьким тиском між стрічками. Клиноподібна</w:t>
      </w:r>
      <w:r>
        <w:rPr>
          <w:spacing w:val="1"/>
        </w:rPr>
        <w:t> </w:t>
      </w:r>
      <w:r>
        <w:rPr/>
        <w:t>зона і перфоровані вали можуть дуже сильно збільшувати потужність усього комплексу. Частково</w:t>
      </w:r>
      <w:r>
        <w:rPr>
          <w:spacing w:val="1"/>
        </w:rPr>
        <w:t> </w:t>
      </w:r>
      <w:r>
        <w:rPr/>
        <w:t>зневоднений мул, який спресовується між стрічками, проходить через систему валів. В той час як</w:t>
      </w:r>
      <w:r>
        <w:rPr>
          <w:spacing w:val="1"/>
        </w:rPr>
        <w:t> </w:t>
      </w:r>
      <w:r>
        <w:rPr/>
        <w:t>стрічки</w:t>
      </w:r>
      <w:r>
        <w:rPr>
          <w:spacing w:val="-5"/>
        </w:rPr>
        <w:t> </w:t>
      </w:r>
      <w:r>
        <w:rPr/>
        <w:t>рухаються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зоні</w:t>
      </w:r>
      <w:r>
        <w:rPr>
          <w:spacing w:val="-5"/>
        </w:rPr>
        <w:t> </w:t>
      </w:r>
      <w:r>
        <w:rPr/>
        <w:t>зневоднювання,</w:t>
      </w:r>
      <w:r>
        <w:rPr>
          <w:spacing w:val="-5"/>
        </w:rPr>
        <w:t> </w:t>
      </w:r>
      <w:r>
        <w:rPr/>
        <w:t>тиск</w:t>
      </w:r>
      <w:r>
        <w:rPr>
          <w:spacing w:val="-5"/>
        </w:rPr>
        <w:t> </w:t>
      </w:r>
      <w:r>
        <w:rPr/>
        <w:t>між</w:t>
      </w:r>
      <w:r>
        <w:rPr>
          <w:spacing w:val="-5"/>
        </w:rPr>
        <w:t> </w:t>
      </w:r>
      <w:r>
        <w:rPr/>
        <w:t>стрічками</w:t>
      </w:r>
      <w:r>
        <w:rPr>
          <w:spacing w:val="-5"/>
        </w:rPr>
        <w:t> </w:t>
      </w:r>
      <w:r>
        <w:rPr/>
        <w:t>зростає</w:t>
      </w:r>
      <w:r>
        <w:rPr>
          <w:spacing w:val="-5"/>
        </w:rPr>
        <w:t> </w:t>
      </w:r>
      <w:r>
        <w:rPr/>
        <w:t>завдяки</w:t>
      </w:r>
      <w:r>
        <w:rPr>
          <w:spacing w:val="-5"/>
        </w:rPr>
        <w:t> </w:t>
      </w:r>
      <w:r>
        <w:rPr/>
        <w:t>послідовному</w:t>
      </w:r>
      <w:r>
        <w:rPr>
          <w:spacing w:val="-5"/>
        </w:rPr>
        <w:t> </w:t>
      </w:r>
      <w:r>
        <w:rPr/>
        <w:t>зменшенню</w:t>
      </w:r>
      <w:r>
        <w:rPr>
          <w:spacing w:val="-52"/>
        </w:rPr>
        <w:t> </w:t>
      </w:r>
      <w:r>
        <w:rPr/>
        <w:t>діаметру валів, а також більшому згинанню стрічок. Можливість зміни напрямку стрічки між валами під</w:t>
      </w:r>
      <w:r>
        <w:rPr>
          <w:spacing w:val="-53"/>
        </w:rPr>
        <w:t> </w:t>
      </w:r>
      <w:r>
        <w:rPr/>
        <w:t>час робіт із введення в експлуатацію дозволяє відрегулювати максимальну ефективність</w:t>
      </w:r>
      <w:r>
        <w:rPr>
          <w:spacing w:val="1"/>
        </w:rPr>
        <w:t> </w:t>
      </w:r>
      <w:r>
        <w:rPr/>
        <w:t>зневоднювання</w:t>
      </w:r>
      <w:r>
        <w:rPr>
          <w:spacing w:val="-10"/>
        </w:rPr>
        <w:t> </w:t>
      </w:r>
      <w:r>
        <w:rPr/>
        <w:t>конкретного</w:t>
      </w:r>
      <w:r>
        <w:rPr>
          <w:spacing w:val="-10"/>
        </w:rPr>
        <w:t> </w:t>
      </w:r>
      <w:r>
        <w:rPr/>
        <w:t>типу</w:t>
      </w:r>
      <w:r>
        <w:rPr>
          <w:spacing w:val="-9"/>
        </w:rPr>
        <w:t> </w:t>
      </w:r>
      <w:r>
        <w:rPr/>
        <w:t>мулу.</w:t>
      </w:r>
      <w:r>
        <w:rPr>
          <w:spacing w:val="-10"/>
        </w:rPr>
        <w:t> </w:t>
      </w:r>
      <w:r>
        <w:rPr/>
        <w:t>Це</w:t>
      </w:r>
      <w:r>
        <w:rPr>
          <w:spacing w:val="-10"/>
        </w:rPr>
        <w:t> </w:t>
      </w:r>
      <w:r>
        <w:rPr/>
        <w:t>також</w:t>
      </w:r>
      <w:r>
        <w:rPr>
          <w:spacing w:val="-9"/>
        </w:rPr>
        <w:t> </w:t>
      </w:r>
      <w:r>
        <w:rPr/>
        <w:t>забезпечує</w:t>
      </w:r>
      <w:r>
        <w:rPr>
          <w:spacing w:val="-10"/>
        </w:rPr>
        <w:t> </w:t>
      </w:r>
      <w:r>
        <w:rPr/>
        <w:t>періодичне</w:t>
      </w:r>
      <w:r>
        <w:rPr>
          <w:spacing w:val="-9"/>
        </w:rPr>
        <w:t> </w:t>
      </w:r>
      <w:r>
        <w:rPr/>
        <w:t>промивання</w:t>
      </w:r>
      <w:r>
        <w:rPr>
          <w:spacing w:val="-10"/>
        </w:rPr>
        <w:t> </w:t>
      </w:r>
      <w:r>
        <w:rPr/>
        <w:t>стрічок</w:t>
      </w:r>
      <w:r>
        <w:rPr>
          <w:spacing w:val="-10"/>
        </w:rPr>
        <w:t> </w:t>
      </w:r>
      <w:r>
        <w:rPr/>
        <w:t>холодною</w:t>
      </w:r>
      <w:r>
        <w:rPr>
          <w:spacing w:val="1"/>
        </w:rPr>
        <w:t> </w:t>
      </w:r>
      <w:r>
        <w:rPr/>
        <w:t>або гарячою водою. Фільтрат і промивальна вода збираються у лотку і випускаються у канал або яму,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якої</w:t>
      </w:r>
      <w:r>
        <w:rPr>
          <w:spacing w:val="-1"/>
        </w:rPr>
        <w:t> </w:t>
      </w:r>
      <w:r>
        <w:rPr/>
        <w:t>він</w:t>
      </w:r>
      <w:r>
        <w:rPr>
          <w:spacing w:val="-2"/>
        </w:rPr>
        <w:t> </w:t>
      </w:r>
      <w:r>
        <w:rPr/>
        <w:t>подається</w:t>
      </w:r>
      <w:r>
        <w:rPr>
          <w:spacing w:val="-1"/>
        </w:rPr>
        <w:t> </w:t>
      </w:r>
      <w:r>
        <w:rPr/>
        <w:t>насосами</w:t>
      </w:r>
      <w:r>
        <w:rPr>
          <w:spacing w:val="-1"/>
        </w:rPr>
        <w:t> </w:t>
      </w:r>
      <w:r>
        <w:rPr/>
        <w:t>на оброблення</w:t>
      </w:r>
      <w:r>
        <w:rPr>
          <w:spacing w:val="-1"/>
        </w:rPr>
        <w:t> </w:t>
      </w:r>
      <w:r>
        <w:rPr/>
        <w:t>фільтрату.</w:t>
      </w:r>
    </w:p>
    <w:p>
      <w:pPr>
        <w:pStyle w:val="BodyText"/>
        <w:spacing w:before="120"/>
        <w:ind w:left="674" w:right="628"/>
      </w:pPr>
      <w:r>
        <w:rPr/>
        <w:t>Швидкість стрічок у зоні ущільнювання і зневоднювання плавно регулюється задля отримання</w:t>
      </w:r>
      <w:r>
        <w:rPr>
          <w:spacing w:val="1"/>
        </w:rPr>
        <w:t> </w:t>
      </w:r>
      <w:r>
        <w:rPr/>
        <w:t>максимальної</w:t>
      </w:r>
      <w:r>
        <w:rPr>
          <w:spacing w:val="-5"/>
        </w:rPr>
        <w:t> </w:t>
      </w:r>
      <w:r>
        <w:rPr/>
        <w:t>ефективності.</w:t>
      </w:r>
      <w:r>
        <w:rPr>
          <w:spacing w:val="-5"/>
        </w:rPr>
        <w:t> </w:t>
      </w:r>
      <w:r>
        <w:rPr/>
        <w:t>Положення</w:t>
      </w:r>
      <w:r>
        <w:rPr>
          <w:spacing w:val="-5"/>
        </w:rPr>
        <w:t> </w:t>
      </w:r>
      <w:r>
        <w:rPr/>
        <w:t>стрічки</w:t>
      </w:r>
      <w:r>
        <w:rPr>
          <w:spacing w:val="-5"/>
        </w:rPr>
        <w:t> </w:t>
      </w:r>
      <w:r>
        <w:rPr/>
        <w:t>відносно</w:t>
      </w:r>
      <w:r>
        <w:rPr>
          <w:spacing w:val="-5"/>
        </w:rPr>
        <w:t> </w:t>
      </w:r>
      <w:r>
        <w:rPr/>
        <w:t>валів,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їх</w:t>
      </w:r>
      <w:r>
        <w:rPr>
          <w:spacing w:val="-5"/>
        </w:rPr>
        <w:t> </w:t>
      </w:r>
      <w:r>
        <w:rPr/>
        <w:t>натягнення,</w:t>
      </w:r>
      <w:r>
        <w:rPr>
          <w:spacing w:val="-5"/>
        </w:rPr>
        <w:t> </w:t>
      </w:r>
      <w:r>
        <w:rPr/>
        <w:t>регулюється</w:t>
      </w:r>
      <w:r>
        <w:rPr>
          <w:spacing w:val="-53"/>
        </w:rPr>
        <w:t> </w:t>
      </w:r>
      <w:r>
        <w:rPr/>
        <w:t>автоматично. Розрахункові технічні характеристики наступні: ширина стрічки – 3100 мм, зона</w:t>
      </w:r>
      <w:r>
        <w:rPr>
          <w:spacing w:val="1"/>
        </w:rPr>
        <w:t> </w:t>
      </w:r>
      <w:r>
        <w:rPr/>
        <w:t>фільтрування – 36 м2, пропускна здатність оброблення мулу - 50-100 м2/годину, встановлена</w:t>
      </w:r>
      <w:r>
        <w:rPr>
          <w:spacing w:val="1"/>
        </w:rPr>
        <w:t> </w:t>
      </w:r>
      <w:r>
        <w:rPr/>
        <w:t>потужність</w:t>
      </w:r>
      <w:r>
        <w:rPr>
          <w:spacing w:val="-1"/>
        </w:rPr>
        <w:t> </w:t>
      </w:r>
      <w:r>
        <w:rPr/>
        <w:t>- 2 кВт.</w:t>
      </w:r>
    </w:p>
    <w:p>
      <w:pPr>
        <w:pStyle w:val="BodyText"/>
      </w:pPr>
    </w:p>
    <w:p>
      <w:pPr>
        <w:pStyle w:val="BodyText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1662429</wp:posOffset>
            </wp:positionH>
            <wp:positionV relativeFrom="paragraph">
              <wp:posOffset>156805</wp:posOffset>
            </wp:positionV>
            <wp:extent cx="4253702" cy="2913888"/>
            <wp:effectExtent l="0" t="0" r="0" b="0"/>
            <wp:wrapTopAndBottom/>
            <wp:docPr id="35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7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3702" cy="2913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60"/>
      </w:pPr>
      <w:bookmarkStart w:name="_bookmark44" w:id="61"/>
      <w:bookmarkEnd w:id="61"/>
      <w:r>
        <w:rPr>
          <w:b w:val="0"/>
        </w:rPr>
      </w:r>
      <w:r>
        <w:rPr>
          <w:color w:val="030F3F"/>
          <w:spacing w:val="-1"/>
        </w:rPr>
        <w:t>Рис.</w:t>
      </w:r>
      <w:r>
        <w:rPr>
          <w:color w:val="030F3F"/>
          <w:spacing w:val="-13"/>
        </w:rPr>
        <w:t> </w:t>
      </w:r>
      <w:r>
        <w:rPr>
          <w:color w:val="030F3F"/>
        </w:rPr>
        <w:t>13.</w:t>
      </w:r>
      <w:r>
        <w:rPr>
          <w:color w:val="030F3F"/>
          <w:spacing w:val="-12"/>
        </w:rPr>
        <w:t> </w:t>
      </w:r>
      <w:r>
        <w:rPr>
          <w:color w:val="030F3F"/>
        </w:rPr>
        <w:t>Фільтр-прес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 w:right="583"/>
      </w:pPr>
      <w:r>
        <w:rPr/>
        <w:t>Планується модернізувати технологію очищення стічних вод, яка здійснюється на первинній</w:t>
      </w:r>
      <w:r>
        <w:rPr>
          <w:spacing w:val="1"/>
        </w:rPr>
        <w:t> </w:t>
      </w:r>
      <w:r>
        <w:rPr/>
        <w:t>механічній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біологічнійї</w:t>
      </w:r>
      <w:r>
        <w:rPr>
          <w:spacing w:val="-6"/>
        </w:rPr>
        <w:t> </w:t>
      </w:r>
      <w:r>
        <w:rPr/>
        <w:t>очистці</w:t>
      </w:r>
      <w:r>
        <w:rPr>
          <w:spacing w:val="-6"/>
        </w:rPr>
        <w:t> </w:t>
      </w:r>
      <w:r>
        <w:rPr/>
        <w:t>стічних</w:t>
      </w:r>
      <w:r>
        <w:rPr>
          <w:spacing w:val="-6"/>
        </w:rPr>
        <w:t> </w:t>
      </w:r>
      <w:r>
        <w:rPr/>
        <w:t>вод.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цією</w:t>
      </w:r>
      <w:r>
        <w:rPr>
          <w:spacing w:val="-6"/>
        </w:rPr>
        <w:t> </w:t>
      </w:r>
      <w:r>
        <w:rPr/>
        <w:t>метою</w:t>
      </w:r>
      <w:r>
        <w:rPr>
          <w:spacing w:val="-6"/>
        </w:rPr>
        <w:t> </w:t>
      </w:r>
      <w:r>
        <w:rPr/>
        <w:t>встановлено</w:t>
      </w:r>
      <w:r>
        <w:rPr>
          <w:spacing w:val="-6"/>
        </w:rPr>
        <w:t> </w:t>
      </w:r>
      <w:r>
        <w:rPr/>
        <w:t>дев'ять</w:t>
      </w:r>
      <w:r>
        <w:rPr>
          <w:spacing w:val="-6"/>
        </w:rPr>
        <w:t> </w:t>
      </w:r>
      <w:r>
        <w:rPr/>
        <w:t>шнекових</w:t>
      </w:r>
      <w:r>
        <w:rPr>
          <w:spacing w:val="-6"/>
        </w:rPr>
        <w:t> </w:t>
      </w:r>
      <w:r>
        <w:rPr/>
        <w:t>решіток</w:t>
      </w:r>
      <w:r>
        <w:rPr>
          <w:spacing w:val="-6"/>
        </w:rPr>
        <w:t> </w:t>
      </w:r>
      <w:r>
        <w:rPr/>
        <w:t>для</w:t>
      </w:r>
      <w:r>
        <w:rPr>
          <w:spacing w:val="-53"/>
        </w:rPr>
        <w:t> </w:t>
      </w:r>
      <w:r>
        <w:rPr/>
        <w:t>видалення зі стічних вод відходів (твердих, волокнистих включень); установка підготовки і дозування</w:t>
      </w:r>
      <w:r>
        <w:rPr>
          <w:spacing w:val="1"/>
        </w:rPr>
        <w:t> </w:t>
      </w:r>
      <w:r>
        <w:rPr/>
        <w:t>хімікату, який додається в стічні води перед їхнім надходженням в аеровані ставки; установка</w:t>
      </w:r>
      <w:r>
        <w:rPr>
          <w:spacing w:val="1"/>
        </w:rPr>
        <w:t> </w:t>
      </w:r>
      <w:r>
        <w:rPr/>
        <w:t>мікрофільтрів для води після аерованих ставків; установка ультрафіолетових ламп для знезараження</w:t>
      </w:r>
      <w:r>
        <w:rPr>
          <w:spacing w:val="1"/>
        </w:rPr>
        <w:t> </w:t>
      </w:r>
      <w:r>
        <w:rPr/>
        <w:t>води</w:t>
      </w:r>
      <w:r>
        <w:rPr>
          <w:spacing w:val="-1"/>
        </w:rPr>
        <w:t> </w:t>
      </w:r>
      <w:r>
        <w:rPr/>
        <w:t>після біологічних ставків.</w:t>
      </w:r>
    </w:p>
    <w:p>
      <w:pPr>
        <w:pStyle w:val="BodyText"/>
        <w:spacing w:before="121"/>
        <w:ind w:left="674" w:right="909"/>
      </w:pPr>
      <w:r>
        <w:rPr/>
        <w:t>Установки зневоднення осаду модернізуютьсяз шляхом впровадженням технології його очищення.</w:t>
      </w:r>
      <w:r>
        <w:rPr>
          <w:spacing w:val="-53"/>
        </w:rPr>
        <w:t> </w:t>
      </w:r>
      <w:r>
        <w:rPr/>
        <w:t>Метод</w:t>
      </w:r>
      <w:r>
        <w:rPr>
          <w:spacing w:val="-9"/>
        </w:rPr>
        <w:t> </w:t>
      </w:r>
      <w:r>
        <w:rPr/>
        <w:t>зневоднення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центрифугування</w:t>
      </w:r>
      <w:r>
        <w:rPr>
          <w:spacing w:val="-8"/>
        </w:rPr>
        <w:t> </w:t>
      </w:r>
      <w:r>
        <w:rPr/>
        <w:t>з</w:t>
      </w:r>
      <w:r>
        <w:rPr>
          <w:spacing w:val="-8"/>
        </w:rPr>
        <w:t> </w:t>
      </w:r>
      <w:r>
        <w:rPr/>
        <w:t>попередніми</w:t>
      </w:r>
      <w:r>
        <w:rPr>
          <w:spacing w:val="-8"/>
        </w:rPr>
        <w:t> </w:t>
      </w:r>
      <w:r>
        <w:rPr/>
        <w:t>додаванням</w:t>
      </w:r>
      <w:r>
        <w:rPr>
          <w:spacing w:val="-9"/>
        </w:rPr>
        <w:t> </w:t>
      </w:r>
      <w:r>
        <w:rPr/>
        <w:t>флокулянта</w:t>
      </w:r>
      <w:r>
        <w:rPr>
          <w:spacing w:val="-8"/>
        </w:rPr>
        <w:t> </w:t>
      </w:r>
      <w:r>
        <w:rPr/>
        <w:t>ПАА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ущільнювача.</w:t>
      </w:r>
      <w:r>
        <w:rPr>
          <w:spacing w:val="-53"/>
        </w:rPr>
        <w:t> </w:t>
      </w:r>
      <w:r>
        <w:rPr/>
        <w:t>Передбачена установка спеціального обладнання (системи) для приготування і дозування</w:t>
      </w:r>
      <w:r>
        <w:rPr>
          <w:spacing w:val="1"/>
        </w:rPr>
        <w:t> </w:t>
      </w:r>
      <w:r>
        <w:rPr/>
        <w:t>флокулянта,</w:t>
      </w:r>
      <w:r>
        <w:rPr>
          <w:spacing w:val="-1"/>
        </w:rPr>
        <w:t> </w:t>
      </w:r>
      <w:r>
        <w:rPr/>
        <w:t>центрифуги і</w:t>
      </w:r>
      <w:r>
        <w:rPr>
          <w:spacing w:val="-1"/>
        </w:rPr>
        <w:t> </w:t>
      </w:r>
      <w:r>
        <w:rPr/>
        <w:t>фільтр-преса.</w:t>
      </w:r>
    </w:p>
    <w:p>
      <w:pPr>
        <w:pStyle w:val="BodyText"/>
        <w:spacing w:line="364" w:lineRule="auto" w:before="120"/>
        <w:ind w:left="674" w:right="1128"/>
      </w:pPr>
      <w:r>
        <w:rPr/>
        <w:t>Очікуване енергозбереження після модернізації КОС становитиме 547,5 тисяч кВт.год/рік</w:t>
      </w:r>
      <w:r>
        <w:rPr>
          <w:spacing w:val="1"/>
        </w:rPr>
        <w:t> </w:t>
      </w:r>
      <w:r>
        <w:rPr/>
        <w:t>Очікувана</w:t>
      </w:r>
      <w:r>
        <w:rPr>
          <w:spacing w:val="-8"/>
        </w:rPr>
        <w:t> </w:t>
      </w:r>
      <w:r>
        <w:rPr/>
        <w:t>економія</w:t>
      </w:r>
      <w:r>
        <w:rPr>
          <w:spacing w:val="-8"/>
        </w:rPr>
        <w:t> </w:t>
      </w:r>
      <w:r>
        <w:rPr/>
        <w:t>енергії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результаті</w:t>
      </w:r>
      <w:r>
        <w:rPr>
          <w:spacing w:val="-8"/>
        </w:rPr>
        <w:t> </w:t>
      </w:r>
      <w:r>
        <w:rPr/>
        <w:t>впровадження</w:t>
      </w:r>
      <w:r>
        <w:rPr>
          <w:spacing w:val="-7"/>
        </w:rPr>
        <w:t> </w:t>
      </w:r>
      <w:r>
        <w:rPr/>
        <w:t>заходу</w:t>
      </w:r>
      <w:r>
        <w:rPr>
          <w:spacing w:val="-8"/>
        </w:rPr>
        <w:t> </w:t>
      </w:r>
      <w:r>
        <w:rPr/>
        <w:t>складе</w:t>
      </w:r>
      <w:r>
        <w:rPr>
          <w:spacing w:val="-7"/>
        </w:rPr>
        <w:t> </w:t>
      </w:r>
      <w:r>
        <w:rPr/>
        <w:t>1158,5</w:t>
      </w:r>
      <w:r>
        <w:rPr>
          <w:spacing w:val="-8"/>
        </w:rPr>
        <w:t> </w:t>
      </w:r>
      <w:r>
        <w:rPr/>
        <w:t>МВт</w:t>
      </w:r>
      <w:r>
        <w:rPr>
          <w:spacing w:val="-8"/>
        </w:rPr>
        <w:t> </w:t>
      </w:r>
      <w:r>
        <w:rPr/>
        <w:t>/</w:t>
      </w:r>
      <w:r>
        <w:rPr>
          <w:spacing w:val="-7"/>
        </w:rPr>
        <w:t> </w:t>
      </w:r>
      <w:r>
        <w:rPr/>
        <w:t>год</w:t>
      </w:r>
      <w:r>
        <w:rPr>
          <w:spacing w:val="-8"/>
        </w:rPr>
        <w:t> </w:t>
      </w:r>
      <w:r>
        <w:rPr/>
        <w:t>/</w:t>
      </w:r>
      <w:r>
        <w:rPr>
          <w:spacing w:val="-8"/>
        </w:rPr>
        <w:t> </w:t>
      </w:r>
      <w:r>
        <w:rPr/>
        <w:t>рік.</w:t>
      </w:r>
    </w:p>
    <w:p>
      <w:pPr>
        <w:spacing w:after="0" w:line="364" w:lineRule="auto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240" w:lineRule="auto" w:before="140" w:after="0"/>
        <w:ind w:left="2942" w:right="552" w:hanging="850"/>
        <w:jc w:val="left"/>
        <w:rPr>
          <w:color w:val="AADC13"/>
        </w:rPr>
      </w:pPr>
      <w:bookmarkStart w:name="_bookmark45" w:id="62"/>
      <w:bookmarkEnd w:id="62"/>
      <w:r>
        <w:rPr>
          <w:b w:val="0"/>
        </w:rPr>
      </w:r>
      <w:bookmarkStart w:name="_bookmark45" w:id="63"/>
      <w:bookmarkEnd w:id="63"/>
      <w:r>
        <w:rPr>
          <w:color w:val="AADC13"/>
        </w:rPr>
        <w:t>З</w:t>
      </w:r>
      <w:r>
        <w:rPr>
          <w:color w:val="AADC13"/>
        </w:rPr>
        <w:t>акупівля</w:t>
      </w:r>
      <w:r>
        <w:rPr>
          <w:color w:val="AADC13"/>
          <w:spacing w:val="21"/>
        </w:rPr>
        <w:t> </w:t>
      </w:r>
      <w:r>
        <w:rPr>
          <w:color w:val="AADC13"/>
        </w:rPr>
        <w:t>спеціальних</w:t>
      </w:r>
      <w:r>
        <w:rPr>
          <w:color w:val="AADC13"/>
          <w:spacing w:val="22"/>
        </w:rPr>
        <w:t> </w:t>
      </w:r>
      <w:r>
        <w:rPr>
          <w:color w:val="AADC13"/>
        </w:rPr>
        <w:t>транспортних</w:t>
      </w:r>
      <w:r>
        <w:rPr>
          <w:color w:val="AADC13"/>
          <w:spacing w:val="22"/>
        </w:rPr>
        <w:t> </w:t>
      </w:r>
      <w:r>
        <w:rPr>
          <w:color w:val="AADC13"/>
        </w:rPr>
        <w:t>засобів</w:t>
      </w:r>
      <w:r>
        <w:rPr>
          <w:color w:val="AADC13"/>
          <w:spacing w:val="22"/>
        </w:rPr>
        <w:t> </w:t>
      </w:r>
      <w:r>
        <w:rPr>
          <w:color w:val="AADC13"/>
        </w:rPr>
        <w:t>для</w:t>
      </w:r>
      <w:r>
        <w:rPr>
          <w:color w:val="AADC13"/>
          <w:spacing w:val="22"/>
        </w:rPr>
        <w:t> </w:t>
      </w:r>
      <w:r>
        <w:rPr>
          <w:color w:val="AADC13"/>
        </w:rPr>
        <w:t>техобслуговування</w:t>
      </w:r>
      <w:r>
        <w:rPr>
          <w:color w:val="AADC13"/>
          <w:spacing w:val="-53"/>
        </w:rPr>
        <w:t> </w:t>
      </w:r>
      <w:r>
        <w:rPr>
          <w:color w:val="AADC13"/>
        </w:rPr>
        <w:t>систем</w:t>
      </w:r>
      <w:r>
        <w:rPr>
          <w:color w:val="AADC13"/>
          <w:spacing w:val="-1"/>
        </w:rPr>
        <w:t> </w:t>
      </w:r>
      <w:r>
        <w:rPr>
          <w:color w:val="AADC13"/>
        </w:rPr>
        <w:t>водопостачання</w:t>
      </w:r>
      <w:r>
        <w:rPr>
          <w:color w:val="AADC13"/>
          <w:spacing w:val="-1"/>
        </w:rPr>
        <w:t> </w:t>
      </w:r>
      <w:r>
        <w:rPr>
          <w:color w:val="AADC13"/>
        </w:rPr>
        <w:t>та</w:t>
      </w:r>
      <w:r>
        <w:rPr>
          <w:color w:val="AADC13"/>
          <w:spacing w:val="-1"/>
        </w:rPr>
        <w:t> </w:t>
      </w:r>
      <w:r>
        <w:rPr>
          <w:color w:val="AADC13"/>
        </w:rPr>
        <w:t>водовідведення</w:t>
      </w:r>
    </w:p>
    <w:p>
      <w:pPr>
        <w:pStyle w:val="Heading4"/>
        <w:spacing w:before="120"/>
      </w:pPr>
      <w:bookmarkStart w:name="_bookmark46" w:id="64"/>
      <w:bookmarkEnd w:id="64"/>
      <w:r>
        <w:rPr>
          <w:b w:val="0"/>
        </w:rPr>
      </w:r>
      <w:r>
        <w:rPr/>
        <w:t>Існуюча</w:t>
      </w:r>
      <w:r>
        <w:rPr>
          <w:spacing w:val="-12"/>
        </w:rPr>
        <w:t> </w:t>
      </w:r>
      <w:r>
        <w:rPr/>
        <w:t>ситуація</w:t>
      </w:r>
    </w:p>
    <w:p>
      <w:pPr>
        <w:pStyle w:val="BodyText"/>
        <w:spacing w:before="18"/>
        <w:ind w:left="674"/>
      </w:pPr>
      <w:r>
        <w:rPr/>
        <w:t>Існуючі</w:t>
      </w:r>
      <w:r>
        <w:rPr>
          <w:spacing w:val="-7"/>
        </w:rPr>
        <w:t> </w:t>
      </w:r>
      <w:r>
        <w:rPr/>
        <w:t>аварійно-ремонтні</w:t>
      </w:r>
      <w:r>
        <w:rPr>
          <w:spacing w:val="-7"/>
        </w:rPr>
        <w:t> </w:t>
      </w:r>
      <w:r>
        <w:rPr/>
        <w:t>машини</w:t>
      </w:r>
      <w:r>
        <w:rPr>
          <w:spacing w:val="-7"/>
        </w:rPr>
        <w:t> </w:t>
      </w:r>
      <w:r>
        <w:rPr/>
        <w:t>доставляють</w:t>
      </w:r>
      <w:r>
        <w:rPr>
          <w:spacing w:val="-6"/>
        </w:rPr>
        <w:t> </w:t>
      </w:r>
      <w:r>
        <w:rPr/>
        <w:t>працівників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місця</w:t>
      </w:r>
      <w:r>
        <w:rPr>
          <w:spacing w:val="-6"/>
        </w:rPr>
        <w:t> </w:t>
      </w:r>
      <w:r>
        <w:rPr/>
        <w:t>виконання</w:t>
      </w:r>
      <w:r>
        <w:rPr>
          <w:spacing w:val="-7"/>
        </w:rPr>
        <w:t> </w:t>
      </w:r>
      <w:r>
        <w:rPr/>
        <w:t>робіт,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для</w:t>
      </w:r>
      <w:r>
        <w:rPr>
          <w:spacing w:val="-53"/>
        </w:rPr>
        <w:t> </w:t>
      </w:r>
      <w:r>
        <w:rPr/>
        <w:t>транспортування</w:t>
      </w:r>
      <w:r>
        <w:rPr>
          <w:spacing w:val="-7"/>
        </w:rPr>
        <w:t> </w:t>
      </w:r>
      <w:r>
        <w:rPr/>
        <w:t>інструментів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ремонтних</w:t>
      </w:r>
      <w:r>
        <w:rPr>
          <w:spacing w:val="-6"/>
        </w:rPr>
        <w:t> </w:t>
      </w:r>
      <w:r>
        <w:rPr/>
        <w:t>матеріалів.</w:t>
      </w:r>
      <w:r>
        <w:rPr>
          <w:spacing w:val="-7"/>
        </w:rPr>
        <w:t> </w:t>
      </w:r>
      <w:r>
        <w:rPr/>
        <w:t>Сьогодні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цієї</w:t>
      </w:r>
      <w:r>
        <w:rPr>
          <w:spacing w:val="-7"/>
        </w:rPr>
        <w:t> </w:t>
      </w:r>
      <w:r>
        <w:rPr/>
        <w:t>мети</w:t>
      </w:r>
      <w:r>
        <w:rPr>
          <w:spacing w:val="-6"/>
        </w:rPr>
        <w:t> </w:t>
      </w:r>
      <w:r>
        <w:rPr/>
        <w:t>ЛВК</w:t>
      </w:r>
      <w:r>
        <w:rPr>
          <w:spacing w:val="-7"/>
        </w:rPr>
        <w:t> </w:t>
      </w:r>
      <w:r>
        <w:rPr/>
        <w:t>використовує: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40" w:lineRule="auto" w:before="12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Вантажівки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ГАЗ-53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(колісна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формула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4х2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вантажопідйомністю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3,5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тонни).</w:t>
      </w:r>
    </w:p>
    <w:p>
      <w:pPr>
        <w:pStyle w:val="ListParagraph"/>
        <w:numPr>
          <w:ilvl w:val="1"/>
          <w:numId w:val="32"/>
        </w:numPr>
        <w:tabs>
          <w:tab w:pos="1396" w:val="left" w:leader="none"/>
          <w:tab w:pos="1397" w:val="left" w:leader="none"/>
        </w:tabs>
        <w:spacing w:line="240" w:lineRule="auto" w:before="1" w:after="0"/>
        <w:ind w:left="1397" w:right="0" w:hanging="361"/>
        <w:jc w:val="left"/>
        <w:rPr>
          <w:sz w:val="20"/>
        </w:rPr>
      </w:pPr>
      <w:r>
        <w:rPr>
          <w:position w:val="1"/>
          <w:sz w:val="20"/>
        </w:rPr>
        <w:t>Вантажівки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ГАЗ-66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(колісна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формула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4х4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вантажопідйомністю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тонни).</w:t>
      </w:r>
    </w:p>
    <w:p>
      <w:pPr>
        <w:pStyle w:val="BodyText"/>
        <w:rPr>
          <w:sz w:val="30"/>
        </w:rPr>
      </w:pPr>
    </w:p>
    <w:p>
      <w:pPr>
        <w:pStyle w:val="BodyText"/>
        <w:ind w:left="674"/>
      </w:pPr>
      <w:r>
        <w:rPr/>
        <w:t>Самоскиди</w:t>
      </w:r>
      <w:r>
        <w:rPr>
          <w:spacing w:val="-5"/>
        </w:rPr>
        <w:t> </w:t>
      </w:r>
      <w:r>
        <w:rPr/>
        <w:t>ЗІЛ-ММЗ</w:t>
      </w:r>
      <w:r>
        <w:rPr>
          <w:spacing w:val="-5"/>
        </w:rPr>
        <w:t> </w:t>
      </w:r>
      <w:r>
        <w:rPr/>
        <w:t>застосовуються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транспортування</w:t>
      </w:r>
      <w:r>
        <w:rPr>
          <w:spacing w:val="-5"/>
        </w:rPr>
        <w:t> </w:t>
      </w:r>
      <w:r>
        <w:rPr/>
        <w:t>викопаної</w:t>
      </w:r>
      <w:r>
        <w:rPr>
          <w:spacing w:val="-5"/>
        </w:rPr>
        <w:t> </w:t>
      </w:r>
      <w:r>
        <w:rPr/>
        <w:t>землі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засипки</w:t>
      </w:r>
      <w:r>
        <w:rPr>
          <w:spacing w:val="-5"/>
        </w:rPr>
        <w:t> </w:t>
      </w:r>
      <w:r>
        <w:rPr/>
        <w:t>матеріалів</w:t>
      </w:r>
      <w:r>
        <w:rPr>
          <w:spacing w:val="-5"/>
        </w:rPr>
        <w:t> </w:t>
      </w:r>
      <w:r>
        <w:rPr/>
        <w:t>до</w:t>
      </w:r>
      <w:r>
        <w:rPr>
          <w:spacing w:val="-52"/>
        </w:rPr>
        <w:t> </w:t>
      </w:r>
      <w:r>
        <w:rPr/>
        <w:t>ремонтних</w:t>
      </w:r>
      <w:r>
        <w:rPr>
          <w:spacing w:val="-1"/>
        </w:rPr>
        <w:t> </w:t>
      </w:r>
      <w:r>
        <w:rPr/>
        <w:t>майданчиків.</w:t>
      </w:r>
    </w:p>
    <w:p>
      <w:pPr>
        <w:pStyle w:val="BodyText"/>
        <w:spacing w:before="120"/>
        <w:ind w:left="674" w:right="628"/>
      </w:pPr>
      <w:r>
        <w:rPr/>
        <w:t>Універсальні</w:t>
      </w:r>
      <w:r>
        <w:rPr>
          <w:spacing w:val="-11"/>
        </w:rPr>
        <w:t> </w:t>
      </w:r>
      <w:r>
        <w:rPr/>
        <w:t>екскаватори-бульдозери</w:t>
      </w:r>
      <w:r>
        <w:rPr>
          <w:spacing w:val="-11"/>
        </w:rPr>
        <w:t> </w:t>
      </w:r>
      <w:r>
        <w:rPr/>
        <w:t>EO-2621</w:t>
      </w:r>
      <w:r>
        <w:rPr>
          <w:spacing w:val="-11"/>
        </w:rPr>
        <w:t> </w:t>
      </w:r>
      <w:r>
        <w:rPr/>
        <w:t>використовуються</w:t>
      </w:r>
      <w:r>
        <w:rPr>
          <w:spacing w:val="-10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проведення</w:t>
      </w:r>
      <w:r>
        <w:rPr>
          <w:spacing w:val="-11"/>
        </w:rPr>
        <w:t> </w:t>
      </w:r>
      <w:r>
        <w:rPr/>
        <w:t>земляних</w:t>
      </w:r>
      <w:r>
        <w:rPr>
          <w:spacing w:val="-10"/>
        </w:rPr>
        <w:t> </w:t>
      </w:r>
      <w:r>
        <w:rPr/>
        <w:t>та</w:t>
      </w:r>
      <w:r>
        <w:rPr>
          <w:spacing w:val="-53"/>
        </w:rPr>
        <w:t> </w:t>
      </w:r>
      <w:r>
        <w:rPr/>
        <w:t>засипних</w:t>
      </w:r>
      <w:r>
        <w:rPr>
          <w:spacing w:val="-1"/>
        </w:rPr>
        <w:t> </w:t>
      </w:r>
      <w:r>
        <w:rPr/>
        <w:t>робіт.</w:t>
      </w:r>
    </w:p>
    <w:p>
      <w:pPr>
        <w:pStyle w:val="BodyText"/>
        <w:spacing w:before="120"/>
        <w:ind w:left="674" w:right="628"/>
      </w:pPr>
      <w:r>
        <w:rPr/>
        <w:t>Всі</w:t>
      </w:r>
      <w:r>
        <w:rPr>
          <w:spacing w:val="-6"/>
        </w:rPr>
        <w:t> </w:t>
      </w:r>
      <w:r>
        <w:rPr/>
        <w:t>вищезгадані</w:t>
      </w:r>
      <w:r>
        <w:rPr>
          <w:spacing w:val="-6"/>
        </w:rPr>
        <w:t> </w:t>
      </w:r>
      <w:r>
        <w:rPr/>
        <w:t>транспортні</w:t>
      </w:r>
      <w:r>
        <w:rPr>
          <w:spacing w:val="-5"/>
        </w:rPr>
        <w:t> </w:t>
      </w:r>
      <w:r>
        <w:rPr/>
        <w:t>засоби</w:t>
      </w:r>
      <w:r>
        <w:rPr>
          <w:spacing w:val="-6"/>
        </w:rPr>
        <w:t> </w:t>
      </w:r>
      <w:r>
        <w:rPr/>
        <w:t>старі.</w:t>
      </w:r>
      <w:r>
        <w:rPr>
          <w:spacing w:val="-5"/>
        </w:rPr>
        <w:t> </w:t>
      </w:r>
      <w:r>
        <w:rPr/>
        <w:t>Часті</w:t>
      </w:r>
      <w:r>
        <w:rPr>
          <w:spacing w:val="-6"/>
        </w:rPr>
        <w:t> </w:t>
      </w:r>
      <w:r>
        <w:rPr/>
        <w:t>ремонти</w:t>
      </w:r>
      <w:r>
        <w:rPr>
          <w:spacing w:val="-5"/>
        </w:rPr>
        <w:t> </w:t>
      </w:r>
      <w:r>
        <w:rPr/>
        <w:t>перешкоджають</w:t>
      </w:r>
      <w:r>
        <w:rPr>
          <w:spacing w:val="-6"/>
        </w:rPr>
        <w:t> </w:t>
      </w:r>
      <w:r>
        <w:rPr/>
        <w:t>повному</w:t>
      </w:r>
      <w:r>
        <w:rPr>
          <w:spacing w:val="-5"/>
        </w:rPr>
        <w:t> </w:t>
      </w:r>
      <w:r>
        <w:rPr/>
        <w:t>використанню,</w:t>
      </w:r>
      <w:r>
        <w:rPr>
          <w:spacing w:val="-6"/>
        </w:rPr>
        <w:t> </w:t>
      </w:r>
      <w:r>
        <w:rPr/>
        <w:t>а</w:t>
      </w:r>
      <w:r>
        <w:rPr>
          <w:spacing w:val="-53"/>
        </w:rPr>
        <w:t> </w:t>
      </w:r>
      <w:r>
        <w:rPr/>
        <w:t>витрата</w:t>
      </w:r>
      <w:r>
        <w:rPr>
          <w:spacing w:val="-1"/>
        </w:rPr>
        <w:t> </w:t>
      </w:r>
      <w:r>
        <w:rPr/>
        <w:t>палива є досить неефективним.</w:t>
      </w:r>
    </w:p>
    <w:p>
      <w:pPr>
        <w:pStyle w:val="BodyText"/>
        <w:spacing w:before="120"/>
        <w:ind w:left="674"/>
      </w:pPr>
      <w:r>
        <w:rPr/>
        <w:t>Більш детальний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існуючих транспортних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розглядається</w:t>
      </w:r>
      <w:r>
        <w:rPr>
          <w:spacing w:val="1"/>
        </w:rPr>
        <w:t> </w:t>
      </w:r>
      <w:r>
        <w:rPr/>
        <w:t>в окремому</w:t>
      </w:r>
      <w:r>
        <w:rPr>
          <w:spacing w:val="1"/>
        </w:rPr>
        <w:t> </w:t>
      </w:r>
      <w:r>
        <w:rPr/>
        <w:t>звіті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оцінку</w:t>
      </w:r>
      <w:r>
        <w:rPr>
          <w:spacing w:val="-53"/>
        </w:rPr>
        <w:t> </w:t>
      </w:r>
      <w:r>
        <w:rPr/>
        <w:t>ефективності</w:t>
      </w:r>
      <w:r>
        <w:rPr>
          <w:spacing w:val="-1"/>
        </w:rPr>
        <w:t> </w:t>
      </w:r>
      <w:r>
        <w:rPr/>
        <w:t>роботи та ресурсів.</w:t>
      </w:r>
    </w:p>
    <w:p>
      <w:pPr>
        <w:pStyle w:val="Heading4"/>
        <w:spacing w:before="120"/>
      </w:pPr>
      <w:bookmarkStart w:name="_bookmark47" w:id="65"/>
      <w:bookmarkEnd w:id="65"/>
      <w:r>
        <w:rPr>
          <w:b w:val="0"/>
        </w:rPr>
      </w:r>
      <w:r>
        <w:rPr/>
        <w:t>Обсяг</w:t>
      </w:r>
      <w:r>
        <w:rPr>
          <w:spacing w:val="-12"/>
        </w:rPr>
        <w:t> </w:t>
      </w:r>
      <w:r>
        <w:rPr/>
        <w:t>інвестицій</w:t>
      </w:r>
    </w:p>
    <w:p>
      <w:pPr>
        <w:pStyle w:val="BodyText"/>
        <w:spacing w:before="18"/>
        <w:ind w:left="674" w:right="628"/>
      </w:pPr>
      <w:r>
        <w:rPr/>
        <w:t>Щоб</w:t>
      </w:r>
      <w:r>
        <w:rPr>
          <w:spacing w:val="-7"/>
        </w:rPr>
        <w:t> </w:t>
      </w:r>
      <w:r>
        <w:rPr/>
        <w:t>модернізувати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вдосконалити</w:t>
      </w:r>
      <w:r>
        <w:rPr>
          <w:spacing w:val="-6"/>
        </w:rPr>
        <w:t> </w:t>
      </w:r>
      <w:r>
        <w:rPr/>
        <w:t>транспортні</w:t>
      </w:r>
      <w:r>
        <w:rPr>
          <w:spacing w:val="-7"/>
        </w:rPr>
        <w:t> </w:t>
      </w:r>
      <w:r>
        <w:rPr/>
        <w:t>засоби,</w:t>
      </w:r>
      <w:r>
        <w:rPr>
          <w:spacing w:val="-6"/>
        </w:rPr>
        <w:t> </w:t>
      </w:r>
      <w:r>
        <w:rPr/>
        <w:t>ЛВК</w:t>
      </w:r>
      <w:r>
        <w:rPr>
          <w:spacing w:val="-6"/>
        </w:rPr>
        <w:t> </w:t>
      </w:r>
      <w:r>
        <w:rPr/>
        <w:t>планує</w:t>
      </w:r>
      <w:r>
        <w:rPr>
          <w:spacing w:val="-6"/>
        </w:rPr>
        <w:t> </w:t>
      </w:r>
      <w:r>
        <w:rPr/>
        <w:t>придбати</w:t>
      </w:r>
      <w:r>
        <w:rPr>
          <w:spacing w:val="-6"/>
        </w:rPr>
        <w:t> </w:t>
      </w:r>
      <w:r>
        <w:rPr/>
        <w:t>такі</w:t>
      </w:r>
      <w:r>
        <w:rPr>
          <w:spacing w:val="-7"/>
        </w:rPr>
        <w:t> </w:t>
      </w:r>
      <w:r>
        <w:rPr/>
        <w:t>транспортні</w:t>
      </w:r>
      <w:r>
        <w:rPr>
          <w:spacing w:val="-52"/>
        </w:rPr>
        <w:t> </w:t>
      </w:r>
      <w:r>
        <w:rPr/>
        <w:t>засоби: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35" w:lineRule="auto" w:before="11" w:after="0"/>
        <w:ind w:left="1394" w:right="592" w:hanging="360"/>
        <w:jc w:val="left"/>
        <w:rPr>
          <w:sz w:val="20"/>
        </w:rPr>
      </w:pPr>
      <w:r>
        <w:rPr>
          <w:position w:val="1"/>
          <w:sz w:val="20"/>
        </w:rPr>
        <w:t>Пікапи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(3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одиниці)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швидкої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доставки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необхідного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інженерного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обладнання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матеріалів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місця</w:t>
      </w:r>
      <w:r>
        <w:rPr>
          <w:spacing w:val="-1"/>
          <w:sz w:val="20"/>
        </w:rPr>
        <w:t> </w:t>
      </w:r>
      <w:r>
        <w:rPr>
          <w:sz w:val="20"/>
        </w:rPr>
        <w:t>ремонту. Mitsubishi</w:t>
      </w:r>
      <w:r>
        <w:rPr>
          <w:spacing w:val="-1"/>
          <w:sz w:val="20"/>
        </w:rPr>
        <w:t> </w:t>
      </w:r>
      <w:r>
        <w:rPr>
          <w:sz w:val="20"/>
        </w:rPr>
        <w:t>L200 або</w:t>
      </w:r>
      <w:r>
        <w:rPr>
          <w:spacing w:val="-1"/>
          <w:sz w:val="20"/>
        </w:rPr>
        <w:t> </w:t>
      </w:r>
      <w:r>
        <w:rPr>
          <w:sz w:val="20"/>
        </w:rPr>
        <w:t>подібний.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37" w:lineRule="auto" w:before="8" w:after="0"/>
        <w:ind w:left="1394" w:right="650" w:hanging="360"/>
        <w:jc w:val="left"/>
        <w:rPr>
          <w:sz w:val="20"/>
        </w:rPr>
      </w:pPr>
      <w:r>
        <w:rPr>
          <w:position w:val="1"/>
          <w:sz w:val="20"/>
        </w:rPr>
        <w:t>Екскаватор навантажувач (2 одиниці) для виконання безлічі робіт різного профілю та на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глибинах</w:t>
      </w:r>
      <w:r>
        <w:rPr>
          <w:spacing w:val="-10"/>
          <w:sz w:val="20"/>
        </w:rPr>
        <w:t> </w:t>
      </w:r>
      <w:r>
        <w:rPr>
          <w:sz w:val="20"/>
        </w:rPr>
        <w:t>за</w:t>
      </w:r>
      <w:r>
        <w:rPr>
          <w:spacing w:val="-9"/>
          <w:sz w:val="20"/>
        </w:rPr>
        <w:t> </w:t>
      </w:r>
      <w:r>
        <w:rPr>
          <w:sz w:val="20"/>
        </w:rPr>
        <w:t>рахунок</w:t>
      </w:r>
      <w:r>
        <w:rPr>
          <w:spacing w:val="-9"/>
          <w:sz w:val="20"/>
        </w:rPr>
        <w:t> </w:t>
      </w:r>
      <w:r>
        <w:rPr>
          <w:sz w:val="20"/>
        </w:rPr>
        <w:t>телескопічного</w:t>
      </w:r>
      <w:r>
        <w:rPr>
          <w:spacing w:val="-10"/>
          <w:sz w:val="20"/>
        </w:rPr>
        <w:t> </w:t>
      </w:r>
      <w:r>
        <w:rPr>
          <w:sz w:val="20"/>
        </w:rPr>
        <w:t>променя,</w:t>
      </w:r>
      <w:r>
        <w:rPr>
          <w:spacing w:val="-9"/>
          <w:sz w:val="20"/>
        </w:rPr>
        <w:t> </w:t>
      </w:r>
      <w:r>
        <w:rPr>
          <w:sz w:val="20"/>
        </w:rPr>
        <w:t>багатофункціонального</w:t>
      </w:r>
      <w:r>
        <w:rPr>
          <w:spacing w:val="-9"/>
          <w:sz w:val="20"/>
        </w:rPr>
        <w:t> </w:t>
      </w:r>
      <w:r>
        <w:rPr>
          <w:sz w:val="20"/>
        </w:rPr>
        <w:t>ковша</w:t>
      </w:r>
      <w:r>
        <w:rPr>
          <w:spacing w:val="-9"/>
          <w:sz w:val="20"/>
        </w:rPr>
        <w:t> </w:t>
      </w:r>
      <w:r>
        <w:rPr>
          <w:sz w:val="20"/>
        </w:rPr>
        <w:t>навантажувача,</w:t>
      </w:r>
      <w:r>
        <w:rPr>
          <w:spacing w:val="-10"/>
          <w:sz w:val="20"/>
        </w:rPr>
        <w:t> </w:t>
      </w:r>
      <w:r>
        <w:rPr>
          <w:sz w:val="20"/>
        </w:rPr>
        <w:t>а</w:t>
      </w:r>
      <w:r>
        <w:rPr>
          <w:spacing w:val="1"/>
          <w:sz w:val="20"/>
        </w:rPr>
        <w:t> </w:t>
      </w:r>
      <w:r>
        <w:rPr>
          <w:sz w:val="20"/>
        </w:rPr>
        <w:t>також</w:t>
      </w:r>
      <w:r>
        <w:rPr>
          <w:spacing w:val="-8"/>
          <w:sz w:val="20"/>
        </w:rPr>
        <w:t> </w:t>
      </w:r>
      <w:r>
        <w:rPr>
          <w:sz w:val="20"/>
        </w:rPr>
        <w:t>широкого</w:t>
      </w:r>
      <w:r>
        <w:rPr>
          <w:spacing w:val="-7"/>
          <w:sz w:val="20"/>
        </w:rPr>
        <w:t> </w:t>
      </w:r>
      <w:r>
        <w:rPr>
          <w:sz w:val="20"/>
        </w:rPr>
        <w:t>спектру</w:t>
      </w:r>
      <w:r>
        <w:rPr>
          <w:spacing w:val="-8"/>
          <w:sz w:val="20"/>
        </w:rPr>
        <w:t> </w:t>
      </w:r>
      <w:r>
        <w:rPr>
          <w:sz w:val="20"/>
        </w:rPr>
        <w:t>робочого</w:t>
      </w:r>
      <w:r>
        <w:rPr>
          <w:spacing w:val="-7"/>
          <w:sz w:val="20"/>
        </w:rPr>
        <w:t> </w:t>
      </w:r>
      <w:r>
        <w:rPr>
          <w:sz w:val="20"/>
        </w:rPr>
        <w:t>обладнання,</w:t>
      </w:r>
      <w:r>
        <w:rPr>
          <w:spacing w:val="-7"/>
          <w:sz w:val="20"/>
        </w:rPr>
        <w:t> </w:t>
      </w:r>
      <w:r>
        <w:rPr>
          <w:sz w:val="20"/>
        </w:rPr>
        <w:t>включаючи</w:t>
      </w:r>
      <w:r>
        <w:rPr>
          <w:spacing w:val="-8"/>
          <w:sz w:val="20"/>
        </w:rPr>
        <w:t> </w:t>
      </w:r>
      <w:r>
        <w:rPr>
          <w:sz w:val="20"/>
        </w:rPr>
        <w:t>снігоочисник.</w:t>
      </w:r>
      <w:r>
        <w:rPr>
          <w:spacing w:val="-7"/>
          <w:sz w:val="20"/>
        </w:rPr>
        <w:t> </w:t>
      </w:r>
      <w:r>
        <w:rPr>
          <w:sz w:val="20"/>
        </w:rPr>
        <w:t>JCB</w:t>
      </w:r>
      <w:r>
        <w:rPr>
          <w:spacing w:val="-7"/>
          <w:sz w:val="20"/>
        </w:rPr>
        <w:t> </w:t>
      </w:r>
      <w:r>
        <w:rPr>
          <w:sz w:val="20"/>
        </w:rPr>
        <w:t>4CX</w:t>
      </w:r>
      <w:r>
        <w:rPr>
          <w:spacing w:val="-8"/>
          <w:sz w:val="20"/>
        </w:rPr>
        <w:t> </w:t>
      </w:r>
      <w:r>
        <w:rPr>
          <w:sz w:val="20"/>
        </w:rPr>
        <w:t>або</w:t>
      </w:r>
      <w:r>
        <w:rPr>
          <w:spacing w:val="-7"/>
          <w:sz w:val="20"/>
        </w:rPr>
        <w:t> </w:t>
      </w:r>
      <w:r>
        <w:rPr>
          <w:sz w:val="20"/>
        </w:rPr>
        <w:t>подібне.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35" w:lineRule="auto" w:before="10" w:after="0"/>
        <w:ind w:left="1394" w:right="1736" w:hanging="360"/>
        <w:jc w:val="left"/>
        <w:rPr>
          <w:sz w:val="20"/>
        </w:rPr>
      </w:pPr>
      <w:r>
        <w:rPr>
          <w:position w:val="1"/>
          <w:sz w:val="20"/>
        </w:rPr>
        <w:t>Фургон-майстерня (4 агрегати) для проведення аварійних ремонтів та технічного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обслуговування</w:t>
      </w:r>
      <w:r>
        <w:rPr>
          <w:spacing w:val="-8"/>
          <w:sz w:val="20"/>
        </w:rPr>
        <w:t> </w:t>
      </w:r>
      <w:r>
        <w:rPr>
          <w:sz w:val="20"/>
        </w:rPr>
        <w:t>систем</w:t>
      </w:r>
      <w:r>
        <w:rPr>
          <w:spacing w:val="-8"/>
          <w:sz w:val="20"/>
        </w:rPr>
        <w:t> </w:t>
      </w:r>
      <w:r>
        <w:rPr>
          <w:sz w:val="20"/>
        </w:rPr>
        <w:t>водопостачання</w:t>
      </w:r>
      <w:r>
        <w:rPr>
          <w:spacing w:val="-7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каналізації.</w:t>
      </w:r>
      <w:r>
        <w:rPr>
          <w:spacing w:val="-7"/>
          <w:sz w:val="20"/>
        </w:rPr>
        <w:t> </w:t>
      </w:r>
      <w:r>
        <w:rPr>
          <w:sz w:val="20"/>
        </w:rPr>
        <w:t>Renault</w:t>
      </w:r>
      <w:r>
        <w:rPr>
          <w:spacing w:val="-8"/>
          <w:sz w:val="20"/>
        </w:rPr>
        <w:t> </w:t>
      </w:r>
      <w:r>
        <w:rPr>
          <w:sz w:val="20"/>
        </w:rPr>
        <w:t>Master</w:t>
      </w:r>
      <w:r>
        <w:rPr>
          <w:spacing w:val="-7"/>
          <w:sz w:val="20"/>
        </w:rPr>
        <w:t> </w:t>
      </w:r>
      <w:r>
        <w:rPr>
          <w:sz w:val="20"/>
        </w:rPr>
        <w:t>або</w:t>
      </w:r>
      <w:r>
        <w:rPr>
          <w:spacing w:val="-8"/>
          <w:sz w:val="20"/>
        </w:rPr>
        <w:t> </w:t>
      </w:r>
      <w:r>
        <w:rPr>
          <w:sz w:val="20"/>
        </w:rPr>
        <w:t>подібне.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40" w:lineRule="auto" w:before="7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Самоскид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(1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одиниця)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вантажність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4,5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тонни.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МАЗ-5550С3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подібні.</w:t>
      </w:r>
    </w:p>
    <w:p>
      <w:pPr>
        <w:pStyle w:val="ListParagraph"/>
        <w:numPr>
          <w:ilvl w:val="1"/>
          <w:numId w:val="32"/>
        </w:numPr>
        <w:tabs>
          <w:tab w:pos="1393" w:val="left" w:leader="none"/>
          <w:tab w:pos="1394" w:val="left" w:leader="none"/>
        </w:tabs>
        <w:spacing w:line="235" w:lineRule="auto" w:before="5" w:after="0"/>
        <w:ind w:left="1394" w:right="876" w:hanging="360"/>
        <w:jc w:val="left"/>
        <w:rPr>
          <w:sz w:val="20"/>
        </w:rPr>
      </w:pPr>
      <w:r>
        <w:rPr>
          <w:position w:val="1"/>
          <w:sz w:val="20"/>
        </w:rPr>
        <w:t>Автокран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(1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одиниця)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вантажівка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плоским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ліжком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із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встановленим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краном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підйому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транспортування</w:t>
      </w:r>
      <w:r>
        <w:rPr>
          <w:spacing w:val="-1"/>
          <w:sz w:val="20"/>
        </w:rPr>
        <w:t> </w:t>
      </w:r>
      <w:r>
        <w:rPr>
          <w:sz w:val="20"/>
        </w:rPr>
        <w:t>важкої</w:t>
      </w:r>
      <w:r>
        <w:rPr>
          <w:spacing w:val="-1"/>
          <w:sz w:val="20"/>
        </w:rPr>
        <w:t> </w:t>
      </w:r>
      <w:r>
        <w:rPr>
          <w:sz w:val="20"/>
        </w:rPr>
        <w:t>техніки. МАЗ,</w:t>
      </w:r>
      <w:r>
        <w:rPr>
          <w:spacing w:val="-1"/>
          <w:sz w:val="20"/>
        </w:rPr>
        <w:t> </w:t>
      </w:r>
      <w:r>
        <w:rPr>
          <w:sz w:val="20"/>
        </w:rPr>
        <w:t>HIAB</w:t>
      </w:r>
      <w:r>
        <w:rPr>
          <w:spacing w:val="-1"/>
          <w:sz w:val="20"/>
        </w:rPr>
        <w:t> </w:t>
      </w:r>
      <w:r>
        <w:rPr>
          <w:sz w:val="20"/>
        </w:rPr>
        <w:t>або подібні.</w:t>
      </w:r>
    </w:p>
    <w:p>
      <w:pPr>
        <w:pStyle w:val="BodyText"/>
        <w:ind w:left="674" w:right="628"/>
      </w:pPr>
      <w:r>
        <w:rPr/>
        <w:t>До</w:t>
      </w:r>
      <w:r>
        <w:rPr>
          <w:spacing w:val="-9"/>
        </w:rPr>
        <w:t> </w:t>
      </w:r>
      <w:r>
        <w:rPr/>
        <w:t>договора</w:t>
      </w:r>
      <w:r>
        <w:rPr>
          <w:spacing w:val="-8"/>
        </w:rPr>
        <w:t> </w:t>
      </w:r>
      <w:r>
        <w:rPr/>
        <w:t>поставки</w:t>
      </w:r>
      <w:r>
        <w:rPr>
          <w:spacing w:val="-8"/>
        </w:rPr>
        <w:t> </w:t>
      </w:r>
      <w:r>
        <w:rPr/>
        <w:t>вищезазначених</w:t>
      </w:r>
      <w:r>
        <w:rPr>
          <w:spacing w:val="-9"/>
        </w:rPr>
        <w:t> </w:t>
      </w:r>
      <w:r>
        <w:rPr/>
        <w:t>транспортних</w:t>
      </w:r>
      <w:r>
        <w:rPr>
          <w:spacing w:val="-8"/>
        </w:rPr>
        <w:t> </w:t>
      </w:r>
      <w:r>
        <w:rPr/>
        <w:t>засобів</w:t>
      </w:r>
      <w:r>
        <w:rPr>
          <w:spacing w:val="-8"/>
        </w:rPr>
        <w:t> </w:t>
      </w:r>
      <w:r>
        <w:rPr/>
        <w:t>також</w:t>
      </w:r>
      <w:r>
        <w:rPr>
          <w:spacing w:val="-9"/>
        </w:rPr>
        <w:t> </w:t>
      </w:r>
      <w:r>
        <w:rPr/>
        <w:t>буде</w:t>
      </w:r>
      <w:r>
        <w:rPr>
          <w:spacing w:val="-8"/>
        </w:rPr>
        <w:t> </w:t>
      </w:r>
      <w:r>
        <w:rPr/>
        <w:t>включено</w:t>
      </w:r>
      <w:r>
        <w:rPr>
          <w:spacing w:val="-8"/>
        </w:rPr>
        <w:t> </w:t>
      </w:r>
      <w:r>
        <w:rPr/>
        <w:t>додаткове</w:t>
      </w:r>
      <w:r>
        <w:rPr>
          <w:spacing w:val="-53"/>
        </w:rPr>
        <w:t> </w:t>
      </w:r>
      <w:r>
        <w:rPr/>
        <w:t>обладнання (необхідне для проведення спеціалізованих робіт) та дворічний договір на</w:t>
      </w:r>
      <w:r>
        <w:rPr>
          <w:spacing w:val="1"/>
        </w:rPr>
        <w:t> </w:t>
      </w:r>
      <w:r>
        <w:rPr/>
        <w:t>обслуговування.</w:t>
      </w:r>
    </w:p>
    <w:p>
      <w:pPr>
        <w:pStyle w:val="Heading4"/>
        <w:spacing w:before="120"/>
      </w:pPr>
      <w:bookmarkStart w:name="_bookmark48" w:id="66"/>
      <w:bookmarkEnd w:id="66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9.</w:t>
      </w:r>
      <w:r>
        <w:rPr>
          <w:color w:val="030F3F"/>
          <w:spacing w:val="-8"/>
        </w:rPr>
        <w:t> </w:t>
      </w:r>
      <w:r>
        <w:rPr>
          <w:color w:val="030F3F"/>
        </w:rPr>
        <w:t>Оцінка</w:t>
      </w:r>
      <w:r>
        <w:rPr>
          <w:color w:val="030F3F"/>
          <w:spacing w:val="-8"/>
        </w:rPr>
        <w:t> </w:t>
      </w:r>
      <w:r>
        <w:rPr>
          <w:color w:val="030F3F"/>
        </w:rPr>
        <w:t>вартості</w:t>
      </w:r>
      <w:r>
        <w:rPr>
          <w:color w:val="030F3F"/>
          <w:spacing w:val="-8"/>
        </w:rPr>
        <w:t> </w:t>
      </w:r>
      <w:r>
        <w:rPr>
          <w:color w:val="030F3F"/>
        </w:rPr>
        <w:t>спеціальних</w:t>
      </w:r>
      <w:r>
        <w:rPr>
          <w:color w:val="030F3F"/>
          <w:spacing w:val="-8"/>
        </w:rPr>
        <w:t> </w:t>
      </w:r>
      <w:r>
        <w:rPr>
          <w:color w:val="030F3F"/>
        </w:rPr>
        <w:t>транспортних</w:t>
      </w:r>
      <w:r>
        <w:rPr>
          <w:color w:val="030F3F"/>
          <w:spacing w:val="-8"/>
        </w:rPr>
        <w:t> </w:t>
      </w:r>
      <w:r>
        <w:rPr>
          <w:color w:val="030F3F"/>
        </w:rPr>
        <w:t>засобів</w:t>
      </w:r>
    </w:p>
    <w:p>
      <w:pPr>
        <w:pStyle w:val="BodyText"/>
        <w:spacing w:before="11"/>
        <w:rPr>
          <w:b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03"/>
        <w:gridCol w:w="803"/>
        <w:gridCol w:w="992"/>
        <w:gridCol w:w="854"/>
        <w:gridCol w:w="1105"/>
        <w:gridCol w:w="1315"/>
        <w:gridCol w:w="1191"/>
        <w:gridCol w:w="1485"/>
      </w:tblGrid>
      <w:tr>
        <w:trPr>
          <w:trHeight w:val="1155" w:hRule="atLeast"/>
        </w:trPr>
        <w:tc>
          <w:tcPr>
            <w:tcW w:w="210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left="143" w:right="122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Всьог</w:t>
            </w:r>
            <w:r>
              <w:rPr>
                <w:b/>
                <w:color w:val="FFFFFF"/>
                <w:spacing w:val="-4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о,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євро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55"/>
              <w:ind w:left="354" w:right="124" w:hanging="195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Всього,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грн</w:t>
            </w:r>
          </w:p>
        </w:tc>
        <w:tc>
          <w:tcPr>
            <w:tcW w:w="8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55"/>
              <w:ind w:left="351" w:right="103" w:hanging="210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Одини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ці</w:t>
            </w:r>
          </w:p>
        </w:tc>
        <w:tc>
          <w:tcPr>
            <w:tcW w:w="11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ind w:left="124" w:right="101" w:hanging="2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Підсумко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одинична</w:t>
            </w:r>
            <w:r>
              <w:rPr>
                <w:b/>
                <w:color w:val="FFFFFF"/>
                <w:spacing w:val="-4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вартість,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грн</w:t>
            </w:r>
          </w:p>
        </w:tc>
        <w:tc>
          <w:tcPr>
            <w:tcW w:w="131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left="138" w:right="11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Транспортн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ий засіб,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грн</w:t>
            </w:r>
          </w:p>
        </w:tc>
        <w:tc>
          <w:tcPr>
            <w:tcW w:w="11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left="113" w:right="93" w:firstLine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Додаткове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обладнанн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грн</w:t>
            </w:r>
          </w:p>
        </w:tc>
        <w:tc>
          <w:tcPr>
            <w:tcW w:w="14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28" w:right="10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Договір 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2"/>
                <w:sz w:val="18"/>
              </w:rPr>
              <w:t>обслуговуван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ня на 2 роки,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грн</w:t>
            </w:r>
          </w:p>
        </w:tc>
      </w:tr>
      <w:tr>
        <w:trPr>
          <w:trHeight w:val="533" w:hRule="atLeast"/>
        </w:trPr>
        <w:tc>
          <w:tcPr>
            <w:tcW w:w="21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Пікапи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10" w:right="90"/>
              <w:jc w:val="center"/>
              <w:rPr>
                <w:sz w:val="18"/>
              </w:rPr>
            </w:pPr>
            <w:r>
              <w:rPr>
                <w:sz w:val="18"/>
              </w:rPr>
              <w:t>117,57</w:t>
            </w:r>
          </w:p>
          <w:p>
            <w:pPr>
              <w:pStyle w:val="TableParagraph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sz w:val="18"/>
              </w:rPr>
            </w:pPr>
            <w:r>
              <w:rPr>
                <w:sz w:val="18"/>
              </w:rPr>
              <w:t>3,174,50</w:t>
            </w:r>
          </w:p>
          <w:p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1,058,167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759,167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54" w:right="235"/>
              <w:jc w:val="center"/>
              <w:rPr>
                <w:sz w:val="18"/>
              </w:rPr>
            </w:pPr>
            <w:r>
              <w:rPr>
                <w:sz w:val="18"/>
              </w:rPr>
              <w:t>99,000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01" w:lineRule="exact"/>
              <w:ind w:left="125" w:right="101"/>
              <w:jc w:val="center"/>
              <w:rPr>
                <w:sz w:val="18"/>
              </w:rPr>
            </w:pPr>
            <w:r>
              <w:rPr>
                <w:sz w:val="18"/>
              </w:rPr>
              <w:t>200,000</w:t>
            </w:r>
          </w:p>
        </w:tc>
      </w:tr>
      <w:tr>
        <w:trPr>
          <w:trHeight w:val="533" w:hRule="atLeast"/>
        </w:trPr>
        <w:tc>
          <w:tcPr>
            <w:tcW w:w="21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08" w:right="794"/>
              <w:rPr>
                <w:sz w:val="18"/>
              </w:rPr>
            </w:pPr>
            <w:r>
              <w:rPr>
                <w:sz w:val="18"/>
              </w:rPr>
              <w:t>Екскаватор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навантажувач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10" w:right="91"/>
              <w:jc w:val="center"/>
              <w:rPr>
                <w:sz w:val="18"/>
              </w:rPr>
            </w:pPr>
            <w:r>
              <w:rPr>
                <w:sz w:val="18"/>
              </w:rPr>
              <w:t>149,25</w:t>
            </w:r>
          </w:p>
          <w:p>
            <w:pPr>
              <w:pStyle w:val="TableParagraph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sz w:val="18"/>
              </w:rPr>
            </w:pPr>
            <w:r>
              <w:rPr>
                <w:sz w:val="18"/>
              </w:rPr>
              <w:t>4,030,00</w:t>
            </w:r>
          </w:p>
          <w:p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2,542,342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2,015,000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54" w:right="235"/>
              <w:jc w:val="center"/>
              <w:rPr>
                <w:sz w:val="18"/>
              </w:rPr>
            </w:pPr>
            <w:r>
              <w:rPr>
                <w:sz w:val="18"/>
              </w:rPr>
              <w:t>327,342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01" w:lineRule="exact"/>
              <w:ind w:left="125" w:right="101"/>
              <w:jc w:val="center"/>
              <w:rPr>
                <w:sz w:val="18"/>
              </w:rPr>
            </w:pPr>
            <w:r>
              <w:rPr>
                <w:sz w:val="18"/>
              </w:rPr>
              <w:t>200,000</w:t>
            </w:r>
          </w:p>
        </w:tc>
      </w:tr>
      <w:tr>
        <w:trPr>
          <w:trHeight w:val="533" w:hRule="atLeast"/>
        </w:trPr>
        <w:tc>
          <w:tcPr>
            <w:tcW w:w="21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Фургон-майстерня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right="109"/>
              <w:jc w:val="right"/>
              <w:rPr>
                <w:sz w:val="18"/>
              </w:rPr>
            </w:pPr>
            <w:r>
              <w:rPr>
                <w:sz w:val="18"/>
              </w:rPr>
              <w:t>88,136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sz w:val="18"/>
              </w:rPr>
            </w:pPr>
            <w:r>
              <w:rPr>
                <w:sz w:val="18"/>
              </w:rPr>
              <w:t>2,379,66</w:t>
            </w:r>
          </w:p>
          <w:p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913,900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594,917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54" w:right="234"/>
              <w:jc w:val="center"/>
              <w:rPr>
                <w:sz w:val="18"/>
              </w:rPr>
            </w:pPr>
            <w:r>
              <w:rPr>
                <w:sz w:val="18"/>
              </w:rPr>
              <w:t>118,983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01" w:lineRule="exact"/>
              <w:ind w:left="125" w:right="101"/>
              <w:jc w:val="center"/>
              <w:rPr>
                <w:sz w:val="18"/>
              </w:rPr>
            </w:pPr>
            <w:r>
              <w:rPr>
                <w:sz w:val="18"/>
              </w:rPr>
              <w:t>200,000</w:t>
            </w:r>
          </w:p>
        </w:tc>
      </w:tr>
      <w:tr>
        <w:trPr>
          <w:trHeight w:val="534" w:hRule="atLeast"/>
        </w:trPr>
        <w:tc>
          <w:tcPr>
            <w:tcW w:w="21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Самоскид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right="109"/>
              <w:jc w:val="right"/>
              <w:rPr>
                <w:sz w:val="18"/>
              </w:rPr>
            </w:pPr>
            <w:r>
              <w:rPr>
                <w:sz w:val="18"/>
              </w:rPr>
              <w:t>56,605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sz w:val="18"/>
              </w:rPr>
            </w:pPr>
            <w:r>
              <w:rPr>
                <w:sz w:val="18"/>
              </w:rPr>
              <w:t>1,528,33</w:t>
            </w:r>
          </w:p>
          <w:p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1,528,333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1,528,333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01" w:lineRule="exact"/>
              <w:ind w:left="125" w:right="101"/>
              <w:jc w:val="center"/>
              <w:rPr>
                <w:sz w:val="18"/>
              </w:rPr>
            </w:pPr>
            <w:r>
              <w:rPr>
                <w:sz w:val="18"/>
              </w:rPr>
              <w:t>included</w:t>
            </w:r>
          </w:p>
        </w:tc>
      </w:tr>
      <w:tr>
        <w:trPr>
          <w:trHeight w:val="533" w:hRule="atLeast"/>
        </w:trPr>
        <w:tc>
          <w:tcPr>
            <w:tcW w:w="210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Автокран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right="109"/>
              <w:jc w:val="right"/>
              <w:rPr>
                <w:sz w:val="18"/>
              </w:rPr>
            </w:pPr>
            <w:r>
              <w:rPr>
                <w:sz w:val="18"/>
              </w:rPr>
              <w:t>81,703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sz w:val="18"/>
              </w:rPr>
            </w:pPr>
            <w:r>
              <w:rPr>
                <w:sz w:val="18"/>
              </w:rPr>
              <w:t>2,205,98</w:t>
            </w:r>
          </w:p>
          <w:p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2,205,983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01" w:lineRule="exact"/>
              <w:ind w:left="136" w:right="117"/>
              <w:jc w:val="center"/>
              <w:rPr>
                <w:sz w:val="18"/>
              </w:rPr>
            </w:pPr>
            <w:r>
              <w:rPr>
                <w:sz w:val="18"/>
              </w:rPr>
              <w:t>2,205,983</w:t>
            </w: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01" w:lineRule="exact"/>
              <w:ind w:left="125" w:right="101"/>
              <w:jc w:val="center"/>
              <w:rPr>
                <w:sz w:val="18"/>
              </w:rPr>
            </w:pPr>
            <w:r>
              <w:rPr>
                <w:sz w:val="18"/>
              </w:rPr>
              <w:t>included</w:t>
            </w:r>
          </w:p>
        </w:tc>
      </w:tr>
      <w:tr>
        <w:trPr>
          <w:trHeight w:val="534" w:hRule="atLeast"/>
        </w:trPr>
        <w:tc>
          <w:tcPr>
            <w:tcW w:w="210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Загальний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підсумок</w:t>
            </w:r>
          </w:p>
        </w:tc>
        <w:tc>
          <w:tcPr>
            <w:tcW w:w="8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10" w:right="9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500,00</w:t>
            </w:r>
          </w:p>
          <w:p>
            <w:pPr>
              <w:pStyle w:val="TableParagraph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line="201" w:lineRule="exact"/>
              <w:ind w:left="130" w:right="1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13,318,4</w:t>
            </w:r>
          </w:p>
          <w:p>
            <w:pPr>
              <w:pStyle w:val="TableParagraph"/>
              <w:ind w:left="130" w:right="1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83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311" w:right="29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11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9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>
      <w:pPr>
        <w:pStyle w:val="BodyText"/>
        <w:spacing w:before="9"/>
        <w:rPr>
          <w:b/>
          <w:sz w:val="31"/>
        </w:rPr>
      </w:pPr>
    </w:p>
    <w:p>
      <w:pPr>
        <w:spacing w:before="1"/>
        <w:ind w:left="674" w:right="0" w:firstLine="0"/>
        <w:jc w:val="left"/>
        <w:rPr>
          <w:b/>
          <w:sz w:val="20"/>
        </w:rPr>
      </w:pPr>
      <w:bookmarkStart w:name="_bookmark49" w:id="67"/>
      <w:bookmarkEnd w:id="67"/>
      <w:r>
        <w:rPr/>
      </w:r>
      <w:r>
        <w:rPr>
          <w:b/>
          <w:sz w:val="20"/>
        </w:rPr>
        <w:t>Результати</w:t>
      </w:r>
    </w:p>
    <w:p>
      <w:pPr>
        <w:pStyle w:val="ListParagraph"/>
        <w:numPr>
          <w:ilvl w:val="0"/>
          <w:numId w:val="24"/>
        </w:numPr>
        <w:tabs>
          <w:tab w:pos="841" w:val="left" w:leader="none"/>
        </w:tabs>
        <w:spacing w:line="240" w:lineRule="auto" w:before="18" w:after="0"/>
        <w:ind w:left="674" w:right="822" w:firstLine="0"/>
        <w:jc w:val="left"/>
        <w:rPr>
          <w:sz w:val="20"/>
        </w:rPr>
      </w:pPr>
      <w:r>
        <w:rPr>
          <w:sz w:val="20"/>
        </w:rPr>
        <w:t>одиниці</w:t>
      </w:r>
      <w:r>
        <w:rPr>
          <w:spacing w:val="-6"/>
          <w:sz w:val="20"/>
        </w:rPr>
        <w:t> </w:t>
      </w:r>
      <w:r>
        <w:rPr>
          <w:sz w:val="20"/>
        </w:rPr>
        <w:t>ГАЗ-53</w:t>
      </w:r>
      <w:r>
        <w:rPr>
          <w:spacing w:val="-6"/>
          <w:sz w:val="20"/>
        </w:rPr>
        <w:t> </w:t>
      </w:r>
      <w:r>
        <w:rPr>
          <w:sz w:val="20"/>
        </w:rPr>
        <w:t>планується</w:t>
      </w:r>
      <w:r>
        <w:rPr>
          <w:spacing w:val="-6"/>
          <w:sz w:val="20"/>
        </w:rPr>
        <w:t> </w:t>
      </w:r>
      <w:r>
        <w:rPr>
          <w:sz w:val="20"/>
        </w:rPr>
        <w:t>замінити</w:t>
      </w:r>
      <w:r>
        <w:rPr>
          <w:spacing w:val="-5"/>
          <w:sz w:val="20"/>
        </w:rPr>
        <w:t> </w:t>
      </w:r>
      <w:r>
        <w:rPr>
          <w:sz w:val="20"/>
        </w:rPr>
        <w:t>пікапами</w:t>
      </w:r>
      <w:r>
        <w:rPr>
          <w:spacing w:val="-6"/>
          <w:sz w:val="20"/>
        </w:rPr>
        <w:t> </w:t>
      </w:r>
      <w:r>
        <w:rPr>
          <w:sz w:val="20"/>
        </w:rPr>
        <w:t>(3</w:t>
      </w:r>
      <w:r>
        <w:rPr>
          <w:spacing w:val="-6"/>
          <w:sz w:val="20"/>
        </w:rPr>
        <w:t> </w:t>
      </w:r>
      <w:r>
        <w:rPr>
          <w:sz w:val="20"/>
        </w:rPr>
        <w:t>одиниці),</w:t>
      </w:r>
      <w:r>
        <w:rPr>
          <w:spacing w:val="-6"/>
          <w:sz w:val="20"/>
        </w:rPr>
        <w:t> </w:t>
      </w:r>
      <w:r>
        <w:rPr>
          <w:sz w:val="20"/>
        </w:rPr>
        <w:t>а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6"/>
          <w:sz w:val="20"/>
        </w:rPr>
        <w:t> </w:t>
      </w:r>
      <w:r>
        <w:rPr>
          <w:sz w:val="20"/>
        </w:rPr>
        <w:t>одиниці</w:t>
      </w:r>
      <w:r>
        <w:rPr>
          <w:spacing w:val="-6"/>
          <w:sz w:val="20"/>
        </w:rPr>
        <w:t> </w:t>
      </w:r>
      <w:r>
        <w:rPr>
          <w:sz w:val="20"/>
        </w:rPr>
        <w:t>ГАЗ</w:t>
      </w:r>
      <w:r>
        <w:rPr>
          <w:spacing w:val="-6"/>
          <w:sz w:val="20"/>
        </w:rPr>
        <w:t> </w:t>
      </w:r>
      <w:r>
        <w:rPr>
          <w:sz w:val="20"/>
        </w:rPr>
        <w:t>66</w:t>
      </w:r>
      <w:r>
        <w:rPr>
          <w:spacing w:val="-5"/>
          <w:sz w:val="20"/>
        </w:rPr>
        <w:t> </w:t>
      </w:r>
      <w:r>
        <w:rPr>
          <w:sz w:val="20"/>
        </w:rPr>
        <w:t>замінити</w:t>
      </w:r>
      <w:r>
        <w:rPr>
          <w:spacing w:val="-6"/>
          <w:sz w:val="20"/>
        </w:rPr>
        <w:t> </w:t>
      </w:r>
      <w:r>
        <w:rPr>
          <w:sz w:val="20"/>
        </w:rPr>
        <w:t>фургонами-</w:t>
      </w:r>
      <w:r>
        <w:rPr>
          <w:spacing w:val="-53"/>
          <w:sz w:val="20"/>
        </w:rPr>
        <w:t> </w:t>
      </w:r>
      <w:r>
        <w:rPr>
          <w:sz w:val="20"/>
        </w:rPr>
        <w:t>майстернями</w:t>
      </w:r>
      <w:r>
        <w:rPr>
          <w:spacing w:val="-3"/>
          <w:sz w:val="20"/>
        </w:rPr>
        <w:t> </w:t>
      </w:r>
      <w:r>
        <w:rPr>
          <w:sz w:val="20"/>
        </w:rPr>
        <w:t>(4</w:t>
      </w:r>
      <w:r>
        <w:rPr>
          <w:spacing w:val="-3"/>
          <w:sz w:val="20"/>
        </w:rPr>
        <w:t> </w:t>
      </w:r>
      <w:r>
        <w:rPr>
          <w:sz w:val="20"/>
        </w:rPr>
        <w:t>одиниці).</w:t>
      </w:r>
      <w:r>
        <w:rPr>
          <w:spacing w:val="-3"/>
          <w:sz w:val="20"/>
        </w:rPr>
        <w:t> </w:t>
      </w:r>
      <w:r>
        <w:rPr>
          <w:sz w:val="20"/>
        </w:rPr>
        <w:t>Старий</w:t>
      </w:r>
      <w:r>
        <w:rPr>
          <w:spacing w:val="-3"/>
          <w:sz w:val="20"/>
        </w:rPr>
        <w:t> </w:t>
      </w:r>
      <w:r>
        <w:rPr>
          <w:sz w:val="20"/>
        </w:rPr>
        <w:t>МАЗ</w:t>
      </w:r>
      <w:r>
        <w:rPr>
          <w:spacing w:val="-2"/>
          <w:sz w:val="20"/>
        </w:rPr>
        <w:t> </w:t>
      </w:r>
      <w:r>
        <w:rPr>
          <w:sz w:val="20"/>
        </w:rPr>
        <w:t>замінить</w:t>
      </w:r>
      <w:r>
        <w:rPr>
          <w:spacing w:val="-3"/>
          <w:sz w:val="20"/>
        </w:rPr>
        <w:t> </w:t>
      </w:r>
      <w:r>
        <w:rPr>
          <w:sz w:val="20"/>
        </w:rPr>
        <w:t>новий</w:t>
      </w:r>
      <w:r>
        <w:rPr>
          <w:spacing w:val="-3"/>
          <w:sz w:val="20"/>
        </w:rPr>
        <w:t> </w:t>
      </w:r>
      <w:r>
        <w:rPr>
          <w:sz w:val="20"/>
        </w:rPr>
        <w:t>самоскид.</w:t>
      </w:r>
      <w:r>
        <w:rPr>
          <w:spacing w:val="-3"/>
          <w:sz w:val="20"/>
        </w:rPr>
        <w:t> </w:t>
      </w:r>
      <w:r>
        <w:rPr>
          <w:sz w:val="20"/>
        </w:rPr>
        <w:t>Економія</w:t>
      </w:r>
      <w:r>
        <w:rPr>
          <w:spacing w:val="-2"/>
          <w:sz w:val="20"/>
        </w:rPr>
        <w:t> </w:t>
      </w:r>
      <w:r>
        <w:rPr>
          <w:sz w:val="20"/>
        </w:rPr>
        <w:t>від</w:t>
      </w:r>
      <w:r>
        <w:rPr>
          <w:spacing w:val="-3"/>
          <w:sz w:val="20"/>
        </w:rPr>
        <w:t> </w:t>
      </w:r>
      <w:r>
        <w:rPr>
          <w:sz w:val="20"/>
        </w:rPr>
        <w:t>заміни</w:t>
      </w:r>
      <w:r>
        <w:rPr>
          <w:spacing w:val="-3"/>
          <w:sz w:val="20"/>
        </w:rPr>
        <w:t> </w:t>
      </w:r>
      <w:r>
        <w:rPr>
          <w:sz w:val="20"/>
        </w:rPr>
        <w:t>технічного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обслуговування,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основному,</w:t>
      </w:r>
      <w:r>
        <w:rPr>
          <w:spacing w:val="-7"/>
        </w:rPr>
        <w:t> </w:t>
      </w:r>
      <w:r>
        <w:rPr/>
        <w:t>пов'язана</w:t>
      </w:r>
      <w:r>
        <w:rPr>
          <w:spacing w:val="-7"/>
        </w:rPr>
        <w:t> </w:t>
      </w:r>
      <w:r>
        <w:rPr/>
        <w:t>зі</w:t>
      </w:r>
      <w:r>
        <w:rPr>
          <w:spacing w:val="-6"/>
        </w:rPr>
        <w:t> </w:t>
      </w:r>
      <w:r>
        <w:rPr/>
        <w:t>зменшенням</w:t>
      </w:r>
      <w:r>
        <w:rPr>
          <w:spacing w:val="-7"/>
        </w:rPr>
        <w:t> </w:t>
      </w:r>
      <w:r>
        <w:rPr/>
        <w:t>витрат</w:t>
      </w:r>
      <w:r>
        <w:rPr>
          <w:spacing w:val="-7"/>
        </w:rPr>
        <w:t> </w:t>
      </w:r>
      <w:r>
        <w:rPr/>
        <w:t>пального</w:t>
      </w:r>
      <w:r>
        <w:rPr>
          <w:spacing w:val="-7"/>
        </w:rPr>
        <w:t> </w:t>
      </w:r>
      <w:r>
        <w:rPr/>
        <w:t>і</w:t>
      </w:r>
      <w:r>
        <w:rPr>
          <w:spacing w:val="-6"/>
        </w:rPr>
        <w:t> </w:t>
      </w:r>
      <w:r>
        <w:rPr/>
        <w:t>становить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11</w:t>
      </w:r>
      <w:r>
        <w:rPr>
          <w:spacing w:val="-7"/>
        </w:rPr>
        <w:t> </w:t>
      </w:r>
      <w:r>
        <w:rPr/>
        <w:t>600</w:t>
      </w:r>
      <w:r>
        <w:rPr>
          <w:spacing w:val="-6"/>
        </w:rPr>
        <w:t> </w:t>
      </w:r>
      <w:r>
        <w:rPr/>
        <w:t>Євро</w:t>
      </w:r>
      <w:r>
        <w:rPr>
          <w:spacing w:val="-7"/>
        </w:rPr>
        <w:t> </w:t>
      </w:r>
      <w:r>
        <w:rPr/>
        <w:t>/</w:t>
      </w:r>
      <w:r>
        <w:rPr>
          <w:spacing w:val="-53"/>
        </w:rPr>
        <w:t> </w:t>
      </w:r>
      <w:r>
        <w:rPr/>
        <w:t>рік,</w:t>
      </w:r>
      <w:r>
        <w:rPr>
          <w:spacing w:val="-1"/>
        </w:rPr>
        <w:t> </w:t>
      </w:r>
      <w:r>
        <w:rPr/>
        <w:t>як представлено</w:t>
      </w:r>
      <w:r>
        <w:rPr>
          <w:spacing w:val="-1"/>
        </w:rPr>
        <w:t> </w:t>
      </w:r>
      <w:r>
        <w:rPr/>
        <w:t>у таблиці нижче.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</w:pPr>
    </w:p>
    <w:p>
      <w:pPr>
        <w:pStyle w:val="Heading4"/>
      </w:pPr>
      <w:bookmarkStart w:name="_bookmark50" w:id="68"/>
      <w:bookmarkEnd w:id="68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0"/>
        </w:rPr>
        <w:t> </w:t>
      </w:r>
      <w:r>
        <w:rPr>
          <w:color w:val="030F3F"/>
        </w:rPr>
        <w:t>10.</w:t>
      </w:r>
      <w:r>
        <w:rPr>
          <w:color w:val="030F3F"/>
          <w:spacing w:val="-9"/>
        </w:rPr>
        <w:t> </w:t>
      </w:r>
      <w:r>
        <w:rPr>
          <w:color w:val="030F3F"/>
        </w:rPr>
        <w:t>Економія</w:t>
      </w:r>
      <w:r>
        <w:rPr>
          <w:color w:val="030F3F"/>
          <w:spacing w:val="-10"/>
        </w:rPr>
        <w:t> </w:t>
      </w:r>
      <w:r>
        <w:rPr>
          <w:color w:val="030F3F"/>
        </w:rPr>
        <w:t>споживання</w:t>
      </w:r>
      <w:r>
        <w:rPr>
          <w:color w:val="030F3F"/>
          <w:spacing w:val="-9"/>
        </w:rPr>
        <w:t> </w:t>
      </w:r>
      <w:r>
        <w:rPr>
          <w:color w:val="030F3F"/>
        </w:rPr>
        <w:t>палива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69"/>
        <w:gridCol w:w="2624"/>
        <w:gridCol w:w="849"/>
        <w:gridCol w:w="1181"/>
        <w:gridCol w:w="1125"/>
      </w:tblGrid>
      <w:tr>
        <w:trPr>
          <w:trHeight w:val="533" w:hRule="atLeast"/>
        </w:trPr>
        <w:tc>
          <w:tcPr>
            <w:tcW w:w="40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6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96" w:right="7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Одиниця</w:t>
            </w:r>
          </w:p>
        </w:tc>
        <w:tc>
          <w:tcPr>
            <w:tcW w:w="8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99" w:right="8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Пікапи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ind w:left="118" w:right="86" w:firstLine="95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Фургон -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майстерня</w:t>
            </w:r>
          </w:p>
        </w:tc>
        <w:tc>
          <w:tcPr>
            <w:tcW w:w="112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02" w:right="78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Самоскид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Загальна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економія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Євро/рік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1,315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9,314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993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Кількість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транспортних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засобів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24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Старий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транспортний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засіб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GAZ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53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GAZ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66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1" w:right="78"/>
              <w:jc w:val="center"/>
              <w:rPr>
                <w:sz w:val="18"/>
              </w:rPr>
            </w:pPr>
            <w:r>
              <w:rPr>
                <w:sz w:val="18"/>
              </w:rPr>
              <w:t>MAZ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Витрата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палива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5" w:right="77"/>
              <w:jc w:val="center"/>
              <w:rPr>
                <w:sz w:val="18"/>
              </w:rPr>
            </w:pPr>
            <w:r>
              <w:rPr>
                <w:sz w:val="18"/>
              </w:rPr>
              <w:t>l/100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км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29.2*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36**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32.23***</w:t>
            </w:r>
          </w:p>
        </w:tc>
      </w:tr>
      <w:tr>
        <w:trPr>
          <w:trHeight w:val="326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одиниці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палива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6"/>
              <w:jc w:val="center"/>
              <w:rPr>
                <w:sz w:val="18"/>
              </w:rPr>
            </w:pPr>
            <w:r>
              <w:rPr>
                <w:sz w:val="18"/>
              </w:rPr>
              <w:t>Євро/м³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або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Євро/л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0.35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0.80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0.81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Mileage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км/рік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14,900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5"/>
              <w:jc w:val="center"/>
              <w:rPr>
                <w:sz w:val="18"/>
              </w:rPr>
            </w:pPr>
            <w:r>
              <w:rPr>
                <w:sz w:val="18"/>
              </w:rPr>
              <w:t>11,000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10,500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палива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раніше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Євро/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транспортний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засіб/рік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1,544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3,153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2,729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Загальна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вартість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палива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раніше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Євро/рік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4,631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12,613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2,729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Витрата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палива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нового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транспортного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засобу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л/100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км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9.2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9.3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20.5</w:t>
            </w:r>
          </w:p>
        </w:tc>
      </w:tr>
      <w:tr>
        <w:trPr>
          <w:trHeight w:val="326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одиниці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палива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6"/>
              <w:jc w:val="center"/>
              <w:rPr>
                <w:sz w:val="18"/>
              </w:rPr>
            </w:pPr>
            <w:r>
              <w:rPr>
                <w:sz w:val="18"/>
              </w:rPr>
              <w:t>Євро/м3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або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Євро/л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0.81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0.81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0.81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Вартість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палива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після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Євро/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транспортний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засіб/рік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1,105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825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1,736</w:t>
            </w:r>
          </w:p>
        </w:tc>
      </w:tr>
      <w:tr>
        <w:trPr>
          <w:trHeight w:val="327" w:hRule="atLeast"/>
        </w:trPr>
        <w:tc>
          <w:tcPr>
            <w:tcW w:w="4069" w:type="dxa"/>
            <w:tcBorders>
              <w:top w:val="single" w:sz="4" w:space="0" w:color="000000"/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108"/>
              <w:rPr>
                <w:sz w:val="18"/>
              </w:rPr>
            </w:pPr>
            <w:r>
              <w:rPr>
                <w:sz w:val="18"/>
              </w:rPr>
              <w:t>Загальна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вартість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пального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після</w:t>
            </w:r>
          </w:p>
        </w:tc>
        <w:tc>
          <w:tcPr>
            <w:tcW w:w="2624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6" w:right="77"/>
              <w:jc w:val="center"/>
              <w:rPr>
                <w:sz w:val="18"/>
              </w:rPr>
            </w:pPr>
            <w:r>
              <w:rPr>
                <w:sz w:val="18"/>
              </w:rPr>
              <w:t>Євро/рік</w:t>
            </w:r>
          </w:p>
        </w:tc>
        <w:tc>
          <w:tcPr>
            <w:tcW w:w="849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99" w:right="80"/>
              <w:jc w:val="center"/>
              <w:rPr>
                <w:sz w:val="18"/>
              </w:rPr>
            </w:pPr>
            <w:r>
              <w:rPr>
                <w:sz w:val="18"/>
              </w:rPr>
              <w:t>3,316</w:t>
            </w:r>
          </w:p>
        </w:tc>
        <w:tc>
          <w:tcPr>
            <w:tcW w:w="1181" w:type="dxa"/>
            <w:tcBorders>
              <w:top w:val="single" w:sz="4" w:space="0" w:color="000000"/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01" w:lineRule="exact"/>
              <w:ind w:left="265" w:right="246"/>
              <w:jc w:val="center"/>
              <w:rPr>
                <w:sz w:val="18"/>
              </w:rPr>
            </w:pPr>
            <w:r>
              <w:rPr>
                <w:sz w:val="18"/>
              </w:rPr>
              <w:t>3,299</w:t>
            </w:r>
          </w:p>
        </w:tc>
        <w:tc>
          <w:tcPr>
            <w:tcW w:w="1125" w:type="dxa"/>
            <w:tcBorders>
              <w:top w:val="single" w:sz="4" w:space="0" w:color="000000"/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line="201" w:lineRule="exact"/>
              <w:ind w:left="102" w:right="78"/>
              <w:jc w:val="center"/>
              <w:rPr>
                <w:sz w:val="18"/>
              </w:rPr>
            </w:pPr>
            <w:r>
              <w:rPr>
                <w:sz w:val="18"/>
              </w:rPr>
              <w:t>1,736</w:t>
            </w:r>
          </w:p>
        </w:tc>
      </w:tr>
    </w:tbl>
    <w:p>
      <w:pPr>
        <w:pStyle w:val="ListParagraph"/>
        <w:numPr>
          <w:ilvl w:val="0"/>
          <w:numId w:val="32"/>
        </w:numPr>
        <w:tabs>
          <w:tab w:pos="1099" w:val="left" w:leader="none"/>
          <w:tab w:pos="1100" w:val="left" w:leader="none"/>
        </w:tabs>
        <w:spacing w:line="240" w:lineRule="auto" w:before="0" w:after="0"/>
        <w:ind w:left="1100" w:right="0" w:hanging="426"/>
        <w:jc w:val="left"/>
        <w:rPr>
          <w:i/>
          <w:sz w:val="18"/>
        </w:rPr>
      </w:pPr>
      <w:r>
        <w:rPr>
          <w:i/>
          <w:sz w:val="18"/>
        </w:rPr>
        <w:t>газ</w:t>
      </w:r>
    </w:p>
    <w:p>
      <w:pPr>
        <w:tabs>
          <w:tab w:pos="1099" w:val="left" w:leader="none"/>
        </w:tabs>
        <w:spacing w:before="0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**</w:t>
        <w:tab/>
        <w:t>бензин</w:t>
      </w:r>
    </w:p>
    <w:p>
      <w:pPr>
        <w:tabs>
          <w:tab w:pos="1099" w:val="left" w:leader="none"/>
        </w:tabs>
        <w:spacing w:before="0"/>
        <w:ind w:left="674" w:right="0" w:firstLine="0"/>
        <w:jc w:val="left"/>
        <w:rPr>
          <w:i/>
          <w:sz w:val="18"/>
        </w:rPr>
      </w:pPr>
      <w:r>
        <w:rPr>
          <w:i/>
          <w:sz w:val="18"/>
        </w:rPr>
        <w:t>***</w:t>
        <w:tab/>
        <w:t>дизель</w:t>
      </w:r>
    </w:p>
    <w:p>
      <w:pPr>
        <w:pStyle w:val="BodyText"/>
        <w:rPr>
          <w:i/>
        </w:rPr>
      </w:pPr>
    </w:p>
    <w:p>
      <w:pPr>
        <w:pStyle w:val="BodyText"/>
        <w:spacing w:before="3"/>
        <w:rPr>
          <w:i/>
        </w:rPr>
      </w:pPr>
    </w:p>
    <w:p>
      <w:pPr>
        <w:pStyle w:val="Heading4"/>
        <w:tabs>
          <w:tab w:pos="2100" w:val="left" w:leader="none"/>
        </w:tabs>
        <w:ind w:left="1525"/>
      </w:pPr>
      <w:bookmarkStart w:name="_bookmark51" w:id="69"/>
      <w:bookmarkEnd w:id="69"/>
      <w:r>
        <w:rPr>
          <w:b w:val="0"/>
        </w:rPr>
      </w:r>
      <w:r>
        <w:rPr>
          <w:color w:val="AADC13"/>
        </w:rPr>
        <w:t>3.5</w:t>
        <w:tab/>
        <w:t>Обмеження</w:t>
      </w:r>
      <w:r>
        <w:rPr>
          <w:color w:val="AADC13"/>
          <w:spacing w:val="-9"/>
        </w:rPr>
        <w:t> </w:t>
      </w:r>
      <w:r>
        <w:rPr>
          <w:color w:val="AADC13"/>
        </w:rPr>
        <w:t>на</w:t>
      </w:r>
      <w:r>
        <w:rPr>
          <w:color w:val="AADC13"/>
          <w:spacing w:val="-9"/>
        </w:rPr>
        <w:t> </w:t>
      </w:r>
      <w:r>
        <w:rPr>
          <w:color w:val="AADC13"/>
        </w:rPr>
        <w:t>майданчику</w:t>
      </w:r>
    </w:p>
    <w:p>
      <w:pPr>
        <w:pStyle w:val="BodyText"/>
        <w:spacing w:before="120"/>
        <w:ind w:left="674"/>
      </w:pPr>
      <w:r>
        <w:rPr/>
        <w:t>КП</w:t>
      </w:r>
      <w:r>
        <w:rPr>
          <w:spacing w:val="-8"/>
        </w:rPr>
        <w:t> </w:t>
      </w:r>
      <w:r>
        <w:rPr/>
        <w:t>«Луцькводоканал»</w:t>
      </w:r>
      <w:r>
        <w:rPr>
          <w:spacing w:val="-7"/>
        </w:rPr>
        <w:t> </w:t>
      </w:r>
      <w:r>
        <w:rPr/>
        <w:t>надає</w:t>
      </w:r>
      <w:r>
        <w:rPr>
          <w:spacing w:val="-8"/>
        </w:rPr>
        <w:t> </w:t>
      </w:r>
      <w:r>
        <w:rPr/>
        <w:t>послуги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водовідведення</w:t>
      </w:r>
      <w:r>
        <w:rPr>
          <w:spacing w:val="-7"/>
        </w:rPr>
        <w:t> </w:t>
      </w:r>
      <w:r>
        <w:rPr/>
        <w:t>луцьким</w:t>
      </w:r>
      <w:r>
        <w:rPr>
          <w:spacing w:val="-8"/>
        </w:rPr>
        <w:t> </w:t>
      </w:r>
      <w:r>
        <w:rPr/>
        <w:t>споживачам.</w:t>
      </w:r>
    </w:p>
    <w:p>
      <w:pPr>
        <w:pStyle w:val="BodyText"/>
        <w:spacing w:before="120"/>
        <w:ind w:left="674" w:right="628"/>
      </w:pPr>
      <w:r>
        <w:rPr/>
        <w:t>Відповідно до пункта 5.4 Державних санітарних правил планування та забудови населених пунктів</w:t>
      </w:r>
      <w:r>
        <w:rPr>
          <w:spacing w:val="1"/>
        </w:rPr>
        <w:t> </w:t>
      </w:r>
      <w:r>
        <w:rPr/>
        <w:t>(далі</w:t>
      </w:r>
      <w:r>
        <w:rPr>
          <w:spacing w:val="-5"/>
        </w:rPr>
        <w:t> </w:t>
      </w:r>
      <w:r>
        <w:rPr/>
        <w:t>ДСП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173-96),</w:t>
      </w:r>
      <w:r>
        <w:rPr>
          <w:spacing w:val="-4"/>
        </w:rPr>
        <w:t> </w:t>
      </w:r>
      <w:r>
        <w:rPr/>
        <w:t>промислові,</w:t>
      </w:r>
      <w:r>
        <w:rPr>
          <w:spacing w:val="-5"/>
        </w:rPr>
        <w:t> </w:t>
      </w:r>
      <w:r>
        <w:rPr/>
        <w:t>сільськогосподарські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інші</w:t>
      </w:r>
      <w:r>
        <w:rPr>
          <w:spacing w:val="-4"/>
        </w:rPr>
        <w:t> </w:t>
      </w:r>
      <w:r>
        <w:rPr/>
        <w:t>об'єкти,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є</w:t>
      </w:r>
      <w:r>
        <w:rPr>
          <w:spacing w:val="-5"/>
        </w:rPr>
        <w:t> </w:t>
      </w:r>
      <w:r>
        <w:rPr/>
        <w:t>джерелами</w:t>
      </w:r>
      <w:r>
        <w:rPr>
          <w:spacing w:val="-4"/>
        </w:rPr>
        <w:t> </w:t>
      </w:r>
      <w:r>
        <w:rPr/>
        <w:t>забруднення</w:t>
      </w:r>
      <w:r>
        <w:rPr>
          <w:spacing w:val="-53"/>
        </w:rPr>
        <w:t> </w:t>
      </w:r>
      <w:r>
        <w:rPr/>
        <w:t>навколишнього середовища хімічними, фізичними та біологічними чинниками, коли неможливе</w:t>
      </w:r>
      <w:r>
        <w:rPr>
          <w:spacing w:val="1"/>
        </w:rPr>
        <w:t> </w:t>
      </w:r>
      <w:r>
        <w:rPr/>
        <w:t>створення безвідходних технологій, повинні бути відокремленими від житлової забудови санітарно-</w:t>
      </w:r>
      <w:r>
        <w:rPr>
          <w:spacing w:val="1"/>
        </w:rPr>
        <w:t> </w:t>
      </w:r>
      <w:r>
        <w:rPr/>
        <w:t>захисними зонами. Санітарно-захисну зону для санітарних і комунальних підприємств, а також</w:t>
      </w:r>
      <w:r>
        <w:rPr>
          <w:spacing w:val="1"/>
        </w:rPr>
        <w:t> </w:t>
      </w:r>
      <w:r>
        <w:rPr/>
        <w:t>сільськогосподарських</w:t>
      </w:r>
      <w:r>
        <w:rPr>
          <w:spacing w:val="-2"/>
        </w:rPr>
        <w:t> </w:t>
      </w:r>
      <w:r>
        <w:rPr/>
        <w:t>підприємств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споруд</w:t>
      </w:r>
      <w:r>
        <w:rPr>
          <w:spacing w:val="-2"/>
        </w:rPr>
        <w:t> </w:t>
      </w:r>
      <w:r>
        <w:rPr/>
        <w:t>слід</w:t>
      </w:r>
      <w:r>
        <w:rPr>
          <w:spacing w:val="-2"/>
        </w:rPr>
        <w:t> </w:t>
      </w:r>
      <w:r>
        <w:rPr/>
        <w:t>встановлювати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межами</w:t>
      </w:r>
      <w:r>
        <w:rPr>
          <w:spacing w:val="-2"/>
        </w:rPr>
        <w:t> </w:t>
      </w:r>
      <w:r>
        <w:rPr/>
        <w:t>об’єкта.</w:t>
      </w:r>
    </w:p>
    <w:p>
      <w:pPr>
        <w:pStyle w:val="BodyText"/>
        <w:spacing w:before="120"/>
        <w:ind w:left="674" w:right="628"/>
      </w:pPr>
      <w:r>
        <w:rPr/>
        <w:t>Розмір санітарно-захисної зони для очисних споруд побутових стічних вод після реконструкції</w:t>
      </w:r>
      <w:r>
        <w:rPr>
          <w:spacing w:val="1"/>
        </w:rPr>
        <w:t> </w:t>
      </w:r>
      <w:r>
        <w:rPr/>
        <w:t>потужністю</w:t>
      </w:r>
      <w:r>
        <w:rPr>
          <w:spacing w:val="-3"/>
        </w:rPr>
        <w:t> </w:t>
      </w:r>
      <w:r>
        <w:rPr/>
        <w:t>120</w:t>
      </w:r>
      <w:r>
        <w:rPr>
          <w:spacing w:val="-3"/>
        </w:rPr>
        <w:t> </w:t>
      </w:r>
      <w:r>
        <w:rPr/>
        <w:t>тис.</w:t>
      </w:r>
      <w:r>
        <w:rPr>
          <w:spacing w:val="-3"/>
        </w:rPr>
        <w:t> </w:t>
      </w:r>
      <w:r>
        <w:rPr/>
        <w:t>М³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добу</w:t>
      </w:r>
      <w:r>
        <w:rPr>
          <w:spacing w:val="-3"/>
        </w:rPr>
        <w:t> </w:t>
      </w:r>
      <w:r>
        <w:rPr/>
        <w:t>дорівнює</w:t>
      </w:r>
      <w:r>
        <w:rPr>
          <w:spacing w:val="-3"/>
        </w:rPr>
        <w:t> </w:t>
      </w:r>
      <w:r>
        <w:rPr/>
        <w:t>400</w:t>
      </w:r>
      <w:r>
        <w:rPr>
          <w:spacing w:val="-3"/>
        </w:rPr>
        <w:t> </w:t>
      </w:r>
      <w:r>
        <w:rPr/>
        <w:t>м,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біологічних</w:t>
      </w:r>
      <w:r>
        <w:rPr>
          <w:spacing w:val="-3"/>
        </w:rPr>
        <w:t> </w:t>
      </w:r>
      <w:r>
        <w:rPr/>
        <w:t>ставків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300</w:t>
      </w:r>
      <w:r>
        <w:rPr>
          <w:spacing w:val="-3"/>
        </w:rPr>
        <w:t> </w:t>
      </w:r>
      <w:r>
        <w:rPr/>
        <w:t>м</w:t>
      </w:r>
      <w:r>
        <w:rPr>
          <w:spacing w:val="-3"/>
        </w:rPr>
        <w:t> </w:t>
      </w:r>
      <w:r>
        <w:rPr/>
        <w:t>«Стічні</w:t>
      </w:r>
      <w:r>
        <w:rPr>
          <w:spacing w:val="-3"/>
        </w:rPr>
        <w:t> </w:t>
      </w:r>
      <w:r>
        <w:rPr/>
        <w:t>води.</w:t>
      </w:r>
      <w:r>
        <w:rPr>
          <w:spacing w:val="-3"/>
        </w:rPr>
        <w:t> </w:t>
      </w:r>
      <w:r>
        <w:rPr/>
        <w:t>Зовнішні</w:t>
      </w:r>
      <w:r>
        <w:rPr>
          <w:spacing w:val="-53"/>
        </w:rPr>
        <w:t> </w:t>
      </w:r>
      <w:r>
        <w:rPr/>
        <w:t>мережі</w:t>
      </w:r>
      <w:r>
        <w:rPr>
          <w:spacing w:val="-1"/>
        </w:rPr>
        <w:t> </w:t>
      </w:r>
      <w:r>
        <w:rPr/>
        <w:t>та структури. Основні принципи</w:t>
      </w:r>
      <w:r>
        <w:rPr>
          <w:spacing w:val="-1"/>
        </w:rPr>
        <w:t> </w:t>
      </w:r>
      <w:r>
        <w:rPr/>
        <w:t>дизайну”).</w:t>
      </w:r>
    </w:p>
    <w:p>
      <w:pPr>
        <w:pStyle w:val="BodyText"/>
        <w:spacing w:before="120"/>
        <w:ind w:left="674"/>
      </w:pPr>
      <w:r>
        <w:rPr/>
        <w:t>Зараз</w:t>
      </w:r>
      <w:r>
        <w:rPr>
          <w:spacing w:val="-4"/>
        </w:rPr>
        <w:t> </w:t>
      </w:r>
      <w:r>
        <w:rPr/>
        <w:t>санітарно-захисна</w:t>
      </w:r>
      <w:r>
        <w:rPr>
          <w:spacing w:val="-4"/>
        </w:rPr>
        <w:t> </w:t>
      </w:r>
      <w:r>
        <w:rPr/>
        <w:t>зона</w:t>
      </w:r>
      <w:r>
        <w:rPr>
          <w:spacing w:val="-4"/>
        </w:rPr>
        <w:t> </w:t>
      </w:r>
      <w:r>
        <w:rPr/>
        <w:t>підприємства</w:t>
      </w:r>
      <w:r>
        <w:rPr>
          <w:spacing w:val="-4"/>
        </w:rPr>
        <w:t> </w:t>
      </w:r>
      <w:r>
        <w:rPr/>
        <w:t>згідно</w:t>
      </w:r>
      <w:r>
        <w:rPr>
          <w:spacing w:val="-4"/>
        </w:rPr>
        <w:t> </w:t>
      </w:r>
      <w:r>
        <w:rPr/>
        <w:t>ДСП</w:t>
      </w:r>
      <w:r>
        <w:rPr>
          <w:spacing w:val="-4"/>
        </w:rPr>
        <w:t> </w:t>
      </w:r>
      <w:r>
        <w:rPr/>
        <w:t>№</w:t>
      </w:r>
      <w:r>
        <w:rPr>
          <w:spacing w:val="-4"/>
        </w:rPr>
        <w:t> </w:t>
      </w:r>
      <w:r>
        <w:rPr/>
        <w:t>173-96</w:t>
      </w:r>
      <w:r>
        <w:rPr>
          <w:spacing w:val="-4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500</w:t>
      </w:r>
      <w:r>
        <w:rPr>
          <w:spacing w:val="-4"/>
        </w:rPr>
        <w:t> </w:t>
      </w:r>
      <w:r>
        <w:rPr/>
        <w:t>м.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1140"/>
      </w:pPr>
      <w:r>
        <w:rPr/>
        <w:drawing>
          <wp:inline distT="0" distB="0" distL="0" distR="0">
            <wp:extent cx="5583871" cy="3583304"/>
            <wp:effectExtent l="0" t="0" r="0" b="0"/>
            <wp:docPr id="37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8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3871" cy="358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Heading4"/>
        <w:spacing w:before="53"/>
      </w:pPr>
      <w:bookmarkStart w:name="_bookmark52" w:id="70"/>
      <w:bookmarkEnd w:id="70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14.</w:t>
      </w:r>
      <w:r>
        <w:rPr>
          <w:color w:val="030F3F"/>
          <w:spacing w:val="-6"/>
        </w:rPr>
        <w:t> </w:t>
      </w:r>
      <w:r>
        <w:rPr>
          <w:color w:val="030F3F"/>
        </w:rPr>
        <w:t>План</w:t>
      </w:r>
      <w:r>
        <w:rPr>
          <w:color w:val="030F3F"/>
          <w:spacing w:val="-6"/>
        </w:rPr>
        <w:t> </w:t>
      </w:r>
      <w:r>
        <w:rPr>
          <w:color w:val="030F3F"/>
        </w:rPr>
        <w:t>розташування</w:t>
      </w:r>
      <w:r>
        <w:rPr>
          <w:color w:val="030F3F"/>
          <w:spacing w:val="-7"/>
        </w:rPr>
        <w:t> </w:t>
      </w:r>
      <w:r>
        <w:rPr>
          <w:color w:val="030F3F"/>
        </w:rPr>
        <w:t>КОС</w:t>
      </w:r>
      <w:r>
        <w:rPr>
          <w:color w:val="030F3F"/>
          <w:spacing w:val="-6"/>
        </w:rPr>
        <w:t> </w:t>
      </w:r>
      <w:r>
        <w:rPr>
          <w:color w:val="030F3F"/>
        </w:rPr>
        <w:t>з</w:t>
      </w:r>
      <w:r>
        <w:rPr>
          <w:color w:val="030F3F"/>
          <w:spacing w:val="-6"/>
        </w:rPr>
        <w:t> </w:t>
      </w:r>
      <w:r>
        <w:rPr>
          <w:color w:val="030F3F"/>
        </w:rPr>
        <w:t>нормативно-правовою</w:t>
      </w:r>
      <w:r>
        <w:rPr>
          <w:color w:val="030F3F"/>
          <w:spacing w:val="-6"/>
        </w:rPr>
        <w:t> </w:t>
      </w:r>
      <w:r>
        <w:rPr>
          <w:color w:val="030F3F"/>
        </w:rPr>
        <w:t>СЗЗ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 w:right="628"/>
      </w:pPr>
      <w:r>
        <w:rPr/>
        <w:t>Житлова забудова знаходиться в західному напрямку від біологічних ставків очисних споруд на</w:t>
      </w:r>
      <w:r>
        <w:rPr>
          <w:spacing w:val="1"/>
        </w:rPr>
        <w:t> </w:t>
      </w:r>
      <w:r>
        <w:rPr/>
        <w:t>відстані</w:t>
      </w:r>
      <w:r>
        <w:rPr>
          <w:spacing w:val="-4"/>
        </w:rPr>
        <w:t> </w:t>
      </w:r>
      <w:r>
        <w:rPr/>
        <w:t>200</w:t>
      </w:r>
      <w:r>
        <w:rPr>
          <w:spacing w:val="-3"/>
        </w:rPr>
        <w:t> </w:t>
      </w:r>
      <w:r>
        <w:rPr/>
        <w:t>м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с.</w:t>
      </w:r>
      <w:r>
        <w:rPr>
          <w:spacing w:val="-3"/>
        </w:rPr>
        <w:t> </w:t>
      </w:r>
      <w:r>
        <w:rPr/>
        <w:t>Липляни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південно-східному</w:t>
      </w:r>
      <w:r>
        <w:rPr>
          <w:spacing w:val="-3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від</w:t>
      </w:r>
      <w:r>
        <w:rPr>
          <w:spacing w:val="-4"/>
        </w:rPr>
        <w:t> </w:t>
      </w:r>
      <w:r>
        <w:rPr/>
        <w:t>очисних</w:t>
      </w:r>
      <w:r>
        <w:rPr>
          <w:spacing w:val="-3"/>
        </w:rPr>
        <w:t> </w:t>
      </w:r>
      <w:r>
        <w:rPr/>
        <w:t>споруд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відстані</w:t>
      </w:r>
      <w:r>
        <w:rPr>
          <w:spacing w:val="-3"/>
        </w:rPr>
        <w:t> </w:t>
      </w:r>
      <w:r>
        <w:rPr/>
        <w:t>412</w:t>
      </w:r>
      <w:r>
        <w:rPr>
          <w:spacing w:val="-3"/>
        </w:rPr>
        <w:t> </w:t>
      </w:r>
      <w:r>
        <w:rPr/>
        <w:t>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м.</w:t>
      </w:r>
      <w:r>
        <w:rPr>
          <w:spacing w:val="-52"/>
        </w:rPr>
        <w:t> </w:t>
      </w:r>
      <w:r>
        <w:rPr/>
        <w:t>Луцьк,</w:t>
      </w:r>
      <w:r>
        <w:rPr>
          <w:spacing w:val="-1"/>
        </w:rPr>
        <w:t> </w:t>
      </w:r>
      <w:r>
        <w:rPr/>
        <w:t>вул. Селищна, 68А</w:t>
      </w:r>
    </w:p>
    <w:p>
      <w:pPr>
        <w:pStyle w:val="BodyText"/>
        <w:spacing w:before="120"/>
        <w:ind w:left="674"/>
      </w:pPr>
      <w:r>
        <w:rPr/>
        <w:t>У</w:t>
      </w:r>
      <w:r>
        <w:rPr>
          <w:spacing w:val="-5"/>
        </w:rPr>
        <w:t> </w:t>
      </w:r>
      <w:r>
        <w:rPr/>
        <w:t>двох</w:t>
      </w:r>
      <w:r>
        <w:rPr>
          <w:spacing w:val="-5"/>
        </w:rPr>
        <w:t> </w:t>
      </w:r>
      <w:r>
        <w:rPr/>
        <w:t>напрямках</w:t>
      </w:r>
      <w:r>
        <w:rPr>
          <w:spacing w:val="-5"/>
        </w:rPr>
        <w:t> </w:t>
      </w:r>
      <w:r>
        <w:rPr/>
        <w:t>нормативна</w:t>
      </w:r>
      <w:r>
        <w:rPr>
          <w:spacing w:val="-5"/>
        </w:rPr>
        <w:t> </w:t>
      </w:r>
      <w:r>
        <w:rPr/>
        <w:t>санітарно-захисна</w:t>
      </w:r>
      <w:r>
        <w:rPr>
          <w:spacing w:val="-5"/>
        </w:rPr>
        <w:t> </w:t>
      </w:r>
      <w:r>
        <w:rPr/>
        <w:t>зона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підтримується.</w:t>
      </w:r>
    </w:p>
    <w:p>
      <w:pPr>
        <w:pStyle w:val="BodyText"/>
      </w:pPr>
    </w:p>
    <w:p>
      <w:pPr>
        <w:pStyle w:val="BodyText"/>
        <w:spacing w:before="1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2068829</wp:posOffset>
            </wp:positionH>
            <wp:positionV relativeFrom="paragraph">
              <wp:posOffset>156950</wp:posOffset>
            </wp:positionV>
            <wp:extent cx="3390124" cy="2391918"/>
            <wp:effectExtent l="0" t="0" r="0" b="0"/>
            <wp:wrapTopAndBottom/>
            <wp:docPr id="39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124" cy="23919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127"/>
      </w:pPr>
      <w:bookmarkStart w:name="_bookmark53" w:id="71"/>
      <w:bookmarkEnd w:id="71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15.</w:t>
      </w:r>
      <w:r>
        <w:rPr>
          <w:color w:val="030F3F"/>
          <w:spacing w:val="-6"/>
        </w:rPr>
        <w:t> </w:t>
      </w:r>
      <w:r>
        <w:rPr>
          <w:color w:val="030F3F"/>
        </w:rPr>
        <w:t>Роза</w:t>
      </w:r>
      <w:r>
        <w:rPr>
          <w:color w:val="030F3F"/>
          <w:spacing w:val="-6"/>
        </w:rPr>
        <w:t> </w:t>
      </w:r>
      <w:r>
        <w:rPr>
          <w:color w:val="030F3F"/>
        </w:rPr>
        <w:t>вітру</w:t>
      </w:r>
      <w:r>
        <w:rPr>
          <w:color w:val="030F3F"/>
          <w:spacing w:val="-6"/>
        </w:rPr>
        <w:t> </w:t>
      </w:r>
      <w:r>
        <w:rPr>
          <w:color w:val="030F3F"/>
        </w:rPr>
        <w:t>Луцька</w:t>
      </w:r>
    </w:p>
    <w:p>
      <w:pPr>
        <w:pStyle w:val="BodyText"/>
        <w:spacing w:before="5"/>
        <w:rPr>
          <w:b/>
        </w:rPr>
      </w:pPr>
    </w:p>
    <w:p>
      <w:pPr>
        <w:pStyle w:val="BodyText"/>
        <w:ind w:left="674"/>
      </w:pPr>
      <w:r>
        <w:rPr/>
        <w:t>Відповідно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п.</w:t>
      </w:r>
      <w:r>
        <w:rPr>
          <w:spacing w:val="-4"/>
        </w:rPr>
        <w:t> </w:t>
      </w:r>
      <w:r>
        <w:rPr/>
        <w:t>5.7</w:t>
      </w:r>
      <w:r>
        <w:rPr>
          <w:spacing w:val="-4"/>
        </w:rPr>
        <w:t> </w:t>
      </w:r>
      <w:r>
        <w:rPr/>
        <w:t>ДСП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173-96</w:t>
      </w:r>
      <w:r>
        <w:rPr>
          <w:spacing w:val="-4"/>
        </w:rPr>
        <w:t> </w:t>
      </w:r>
      <w:r>
        <w:rPr/>
        <w:t>санітарно-захисна</w:t>
      </w:r>
      <w:r>
        <w:rPr>
          <w:spacing w:val="-4"/>
        </w:rPr>
        <w:t> </w:t>
      </w:r>
      <w:r>
        <w:rPr/>
        <w:t>зона</w:t>
      </w:r>
      <w:r>
        <w:rPr>
          <w:spacing w:val="-4"/>
        </w:rPr>
        <w:t> </w:t>
      </w:r>
      <w:r>
        <w:rPr/>
        <w:t>підприємства</w:t>
      </w:r>
      <w:r>
        <w:rPr>
          <w:spacing w:val="-3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змінена.</w:t>
      </w:r>
    </w:p>
    <w:p>
      <w:pPr>
        <w:pStyle w:val="BodyText"/>
        <w:spacing w:before="120"/>
        <w:ind w:left="674" w:right="628"/>
      </w:pPr>
      <w:r>
        <w:rPr/>
        <w:t>Попередні розрахунки концентрацій шкідливих речовин в поверхневому шарі атмосферного повітря</w:t>
      </w:r>
      <w:r>
        <w:rPr>
          <w:spacing w:val="-53"/>
        </w:rPr>
        <w:t> </w:t>
      </w:r>
      <w:r>
        <w:rPr/>
        <w:t>поблизу</w:t>
      </w:r>
      <w:r>
        <w:rPr>
          <w:spacing w:val="-9"/>
        </w:rPr>
        <w:t> </w:t>
      </w:r>
      <w:r>
        <w:rPr/>
        <w:t>житлових</w:t>
      </w:r>
      <w:r>
        <w:rPr>
          <w:spacing w:val="-8"/>
        </w:rPr>
        <w:t> </w:t>
      </w:r>
      <w:r>
        <w:rPr/>
        <w:t>будинків,</w:t>
      </w:r>
      <w:r>
        <w:rPr>
          <w:spacing w:val="-9"/>
        </w:rPr>
        <w:t> </w:t>
      </w:r>
      <w:r>
        <w:rPr/>
        <w:t>розташованих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межах</w:t>
      </w:r>
      <w:r>
        <w:rPr>
          <w:spacing w:val="-9"/>
        </w:rPr>
        <w:t> </w:t>
      </w:r>
      <w:r>
        <w:rPr/>
        <w:t>нормативної</w:t>
      </w:r>
      <w:r>
        <w:rPr>
          <w:spacing w:val="-8"/>
        </w:rPr>
        <w:t> </w:t>
      </w:r>
      <w:r>
        <w:rPr/>
        <w:t>СЗЗ,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урахуванням</w:t>
      </w:r>
      <w:r>
        <w:rPr>
          <w:spacing w:val="-9"/>
        </w:rPr>
        <w:t> </w:t>
      </w:r>
      <w:r>
        <w:rPr/>
        <w:t>повторюваності</w:t>
      </w:r>
      <w:r>
        <w:rPr>
          <w:spacing w:val="-52"/>
        </w:rPr>
        <w:t> </w:t>
      </w:r>
      <w:r>
        <w:rPr/>
        <w:t>напрямків</w:t>
      </w:r>
      <w:r>
        <w:rPr>
          <w:spacing w:val="-3"/>
        </w:rPr>
        <w:t> </w:t>
      </w:r>
      <w:r>
        <w:rPr/>
        <w:t>вітру</w:t>
      </w:r>
      <w:r>
        <w:rPr>
          <w:spacing w:val="-2"/>
        </w:rPr>
        <w:t> </w:t>
      </w:r>
      <w:r>
        <w:rPr/>
        <w:t>протягом</w:t>
      </w:r>
      <w:r>
        <w:rPr>
          <w:spacing w:val="-3"/>
        </w:rPr>
        <w:t> </w:t>
      </w:r>
      <w:r>
        <w:rPr/>
        <w:t>року,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показують</w:t>
      </w:r>
      <w:r>
        <w:rPr>
          <w:spacing w:val="-3"/>
        </w:rPr>
        <w:t> </w:t>
      </w:r>
      <w:r>
        <w:rPr/>
        <w:t>перевищення</w:t>
      </w:r>
      <w:r>
        <w:rPr>
          <w:spacing w:val="-2"/>
        </w:rPr>
        <w:t> </w:t>
      </w:r>
      <w:r>
        <w:rPr/>
        <w:t>санітарно-гігієнічних</w:t>
      </w:r>
      <w:r>
        <w:rPr>
          <w:spacing w:val="-3"/>
        </w:rPr>
        <w:t> </w:t>
      </w:r>
      <w:r>
        <w:rPr/>
        <w:t>норм.</w:t>
      </w:r>
    </w:p>
    <w:p>
      <w:pPr>
        <w:pStyle w:val="BodyText"/>
        <w:spacing w:before="120"/>
        <w:ind w:left="674" w:right="628"/>
      </w:pPr>
      <w:r>
        <w:rPr/>
        <w:t>Також</w:t>
      </w:r>
      <w:r>
        <w:rPr>
          <w:spacing w:val="-12"/>
        </w:rPr>
        <w:t> </w:t>
      </w:r>
      <w:r>
        <w:rPr/>
        <w:t>немає</w:t>
      </w:r>
      <w:r>
        <w:rPr>
          <w:spacing w:val="-12"/>
        </w:rPr>
        <w:t> </w:t>
      </w:r>
      <w:r>
        <w:rPr/>
        <w:t>підстав</w:t>
      </w:r>
      <w:r>
        <w:rPr>
          <w:spacing w:val="-11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навмисних</w:t>
      </w:r>
      <w:r>
        <w:rPr>
          <w:spacing w:val="-11"/>
        </w:rPr>
        <w:t> </w:t>
      </w:r>
      <w:r>
        <w:rPr/>
        <w:t>впливів</w:t>
      </w:r>
      <w:r>
        <w:rPr>
          <w:spacing w:val="-12"/>
        </w:rPr>
        <w:t> </w:t>
      </w:r>
      <w:r>
        <w:rPr/>
        <w:t>шуму,</w:t>
      </w:r>
      <w:r>
        <w:rPr>
          <w:spacing w:val="-11"/>
        </w:rPr>
        <w:t> </w:t>
      </w:r>
      <w:r>
        <w:rPr/>
        <w:t>вібрації,</w:t>
      </w:r>
      <w:r>
        <w:rPr>
          <w:spacing w:val="-12"/>
        </w:rPr>
        <w:t> </w:t>
      </w:r>
      <w:r>
        <w:rPr/>
        <w:t>ультразвуку,</w:t>
      </w:r>
      <w:r>
        <w:rPr>
          <w:spacing w:val="-11"/>
        </w:rPr>
        <w:t> </w:t>
      </w:r>
      <w:r>
        <w:rPr/>
        <w:t>електромагнітного</w:t>
      </w:r>
      <w:r>
        <w:rPr>
          <w:spacing w:val="-12"/>
        </w:rPr>
        <w:t> </w:t>
      </w:r>
      <w:r>
        <w:rPr/>
        <w:t>та</w:t>
      </w:r>
      <w:r>
        <w:rPr>
          <w:spacing w:val="-52"/>
        </w:rPr>
        <w:t> </w:t>
      </w:r>
      <w:r>
        <w:rPr/>
        <w:t>іонізуючого</w:t>
      </w:r>
      <w:r>
        <w:rPr>
          <w:spacing w:val="-1"/>
        </w:rPr>
        <w:t> </w:t>
      </w:r>
      <w:r>
        <w:rPr/>
        <w:t>випромінювання.</w:t>
      </w:r>
    </w:p>
    <w:p>
      <w:pPr>
        <w:pStyle w:val="BodyText"/>
        <w:spacing w:before="121"/>
        <w:ind w:left="674"/>
      </w:pPr>
      <w:r>
        <w:rPr/>
        <w:t>У</w:t>
      </w:r>
      <w:r>
        <w:rPr>
          <w:spacing w:val="-6"/>
        </w:rPr>
        <w:t> </w:t>
      </w:r>
      <w:r>
        <w:rPr/>
        <w:t>зв'язку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цим</w:t>
      </w:r>
      <w:r>
        <w:rPr>
          <w:spacing w:val="-6"/>
        </w:rPr>
        <w:t> </w:t>
      </w:r>
      <w:r>
        <w:rPr/>
        <w:t>Підприємству</w:t>
      </w:r>
      <w:r>
        <w:rPr>
          <w:spacing w:val="-6"/>
        </w:rPr>
        <w:t> </w:t>
      </w:r>
      <w:r>
        <w:rPr/>
        <w:t>необхідно</w:t>
      </w:r>
      <w:r>
        <w:rPr>
          <w:spacing w:val="-5"/>
        </w:rPr>
        <w:t> </w:t>
      </w:r>
      <w:r>
        <w:rPr/>
        <w:t>провести</w:t>
      </w:r>
      <w:r>
        <w:rPr>
          <w:spacing w:val="-6"/>
        </w:rPr>
        <w:t> </w:t>
      </w:r>
      <w:r>
        <w:rPr/>
        <w:t>лабораторні</w:t>
      </w:r>
      <w:r>
        <w:rPr>
          <w:spacing w:val="-6"/>
        </w:rPr>
        <w:t> </w:t>
      </w:r>
      <w:r>
        <w:rPr/>
        <w:t>дослідження,</w:t>
      </w:r>
      <w:r>
        <w:rPr>
          <w:spacing w:val="-6"/>
        </w:rPr>
        <w:t> </w:t>
      </w:r>
      <w:r>
        <w:rPr/>
        <w:t>розрахувати</w:t>
      </w:r>
      <w:r>
        <w:rPr>
          <w:spacing w:val="-6"/>
        </w:rPr>
        <w:t> </w:t>
      </w:r>
      <w:r>
        <w:rPr/>
        <w:t>кількість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933"/>
      </w:pPr>
      <w:r>
        <w:rPr/>
        <w:t>впливів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розробити</w:t>
      </w:r>
      <w:r>
        <w:rPr>
          <w:spacing w:val="-6"/>
        </w:rPr>
        <w:t> </w:t>
      </w:r>
      <w:r>
        <w:rPr/>
        <w:t>проєкт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визначення</w:t>
      </w:r>
      <w:r>
        <w:rPr>
          <w:spacing w:val="-5"/>
        </w:rPr>
        <w:t> </w:t>
      </w:r>
      <w:r>
        <w:rPr/>
        <w:t>фактичного</w:t>
      </w:r>
      <w:r>
        <w:rPr>
          <w:spacing w:val="-6"/>
        </w:rPr>
        <w:t> </w:t>
      </w:r>
      <w:r>
        <w:rPr/>
        <w:t>(відповідного</w:t>
      </w:r>
      <w:r>
        <w:rPr>
          <w:spacing w:val="-5"/>
        </w:rPr>
        <w:t> </w:t>
      </w:r>
      <w:r>
        <w:rPr/>
        <w:t>фактичним</w:t>
      </w:r>
      <w:r>
        <w:rPr>
          <w:spacing w:val="-6"/>
        </w:rPr>
        <w:t> </w:t>
      </w:r>
      <w:r>
        <w:rPr/>
        <w:t>умовам)</w:t>
      </w:r>
      <w:r>
        <w:rPr>
          <w:spacing w:val="-5"/>
        </w:rPr>
        <w:t> </w:t>
      </w:r>
      <w:r>
        <w:rPr/>
        <w:t>розміру</w:t>
      </w:r>
      <w:r>
        <w:rPr>
          <w:spacing w:val="-53"/>
        </w:rPr>
        <w:t> </w:t>
      </w:r>
      <w:r>
        <w:rPr/>
        <w:t>санітарно-захисна зона, який повинен бути затверджений відповідно до порядка, встановлений</w:t>
      </w:r>
      <w:r>
        <w:rPr>
          <w:spacing w:val="1"/>
        </w:rPr>
        <w:t> </w:t>
      </w:r>
      <w:r>
        <w:rPr/>
        <w:t>законом.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29"/>
        </w:numPr>
        <w:tabs>
          <w:tab w:pos="1104" w:val="left" w:leader="none"/>
          <w:tab w:pos="1105" w:val="left" w:leader="none"/>
        </w:tabs>
        <w:spacing w:line="240" w:lineRule="auto" w:before="139" w:after="0"/>
        <w:ind w:left="1105" w:right="0" w:hanging="431"/>
        <w:jc w:val="left"/>
      </w:pPr>
      <w:bookmarkStart w:name="_bookmark54" w:id="72"/>
      <w:bookmarkEnd w:id="72"/>
      <w:r>
        <w:rPr>
          <w:b w:val="0"/>
        </w:rPr>
      </w:r>
      <w:bookmarkStart w:name="_bookmark54" w:id="73"/>
      <w:bookmarkEnd w:id="73"/>
      <w:r>
        <w:rPr>
          <w:color w:val="030F3F"/>
          <w:spacing w:val="-1"/>
          <w:position w:val="1"/>
        </w:rPr>
        <w:t>А</w:t>
      </w:r>
      <w:r>
        <w:rPr>
          <w:color w:val="030F3F"/>
          <w:spacing w:val="-1"/>
          <w:position w:val="1"/>
        </w:rPr>
        <w:t>ЛЬТЕРНАТИВНИЙ</w:t>
      </w:r>
      <w:r>
        <w:rPr>
          <w:color w:val="030F3F"/>
          <w:spacing w:val="-11"/>
          <w:position w:val="1"/>
        </w:rPr>
        <w:t> </w:t>
      </w:r>
      <w:r>
        <w:rPr>
          <w:color w:val="030F3F"/>
          <w:position w:val="1"/>
        </w:rPr>
        <w:t>АНАЛІЗ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ПРОЄКТУ</w:t>
      </w:r>
    </w:p>
    <w:p>
      <w:pPr>
        <w:pStyle w:val="BodyText"/>
        <w:spacing w:before="114"/>
        <w:ind w:left="674" w:right="628"/>
      </w:pPr>
      <w:r>
        <w:rPr>
          <w:b/>
        </w:rPr>
        <w:t>Нульовий сценарій. </w:t>
      </w:r>
      <w:r>
        <w:rPr/>
        <w:t>Поточний стан обладнання та мереж КП «Луцькводоканал» потребує</w:t>
      </w:r>
      <w:r>
        <w:rPr>
          <w:spacing w:val="1"/>
        </w:rPr>
        <w:t> </w:t>
      </w:r>
      <w:r>
        <w:rPr/>
        <w:t>невідкладної</w:t>
      </w:r>
      <w:r>
        <w:rPr>
          <w:spacing w:val="-6"/>
        </w:rPr>
        <w:t> </w:t>
      </w:r>
      <w:r>
        <w:rPr/>
        <w:t>модернізації.</w:t>
      </w:r>
      <w:r>
        <w:rPr>
          <w:spacing w:val="-6"/>
        </w:rPr>
        <w:t> </w:t>
      </w:r>
      <w:r>
        <w:rPr/>
        <w:t>Якщо</w:t>
      </w:r>
      <w:r>
        <w:rPr>
          <w:spacing w:val="-5"/>
        </w:rPr>
        <w:t> </w:t>
      </w:r>
      <w:r>
        <w:rPr/>
        <w:t>розглядати</w:t>
      </w:r>
      <w:r>
        <w:rPr>
          <w:spacing w:val="-6"/>
        </w:rPr>
        <w:t> </w:t>
      </w:r>
      <w:r>
        <w:rPr/>
        <w:t>нульовий</w:t>
      </w:r>
      <w:r>
        <w:rPr>
          <w:spacing w:val="-6"/>
        </w:rPr>
        <w:t> </w:t>
      </w:r>
      <w:r>
        <w:rPr/>
        <w:t>сценарій,</w:t>
      </w:r>
      <w:r>
        <w:rPr>
          <w:spacing w:val="-5"/>
        </w:rPr>
        <w:t> </w:t>
      </w:r>
      <w:r>
        <w:rPr/>
        <w:t>то</w:t>
      </w:r>
      <w:r>
        <w:rPr>
          <w:spacing w:val="-6"/>
        </w:rPr>
        <w:t> </w:t>
      </w:r>
      <w:r>
        <w:rPr/>
        <w:t>можливими</w:t>
      </w:r>
      <w:r>
        <w:rPr>
          <w:spacing w:val="-5"/>
        </w:rPr>
        <w:t> </w:t>
      </w:r>
      <w:r>
        <w:rPr/>
        <w:t>наслідками</w:t>
      </w:r>
      <w:r>
        <w:rPr>
          <w:spacing w:val="-6"/>
        </w:rPr>
        <w:t> </w:t>
      </w:r>
      <w:r>
        <w:rPr/>
        <w:t>можуть</w:t>
      </w:r>
      <w:r>
        <w:rPr>
          <w:spacing w:val="-53"/>
        </w:rPr>
        <w:t> </w:t>
      </w:r>
      <w:r>
        <w:rPr/>
        <w:t>стати:</w:t>
      </w:r>
    </w:p>
    <w:p>
      <w:pPr>
        <w:pStyle w:val="Heading4"/>
        <w:spacing w:before="120"/>
      </w:pPr>
      <w:r>
        <w:rPr/>
        <w:t>Екологічні: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40" w:lineRule="auto" w:before="127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збільшення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витрат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промивку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фільтрів;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35" w:lineRule="auto" w:before="6" w:after="0"/>
        <w:ind w:left="1394" w:right="1011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ефективності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очищення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знезараження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стічних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погіршення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гідрологічного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режиму</w:t>
      </w:r>
      <w:r>
        <w:rPr>
          <w:spacing w:val="-1"/>
          <w:sz w:val="20"/>
        </w:rPr>
        <w:t> </w:t>
      </w:r>
      <w:r>
        <w:rPr>
          <w:sz w:val="20"/>
        </w:rPr>
        <w:t>р. Стир;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35" w:lineRule="auto" w:before="11" w:after="0"/>
        <w:ind w:left="1394" w:right="1176" w:hanging="360"/>
        <w:jc w:val="left"/>
        <w:rPr>
          <w:sz w:val="20"/>
        </w:rPr>
      </w:pPr>
      <w:r>
        <w:rPr>
          <w:position w:val="1"/>
          <w:sz w:val="20"/>
        </w:rPr>
        <w:t>загроза просочування активного мулу з мулових майданчиків в р. Стир та виділення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забруднюючих</w:t>
      </w:r>
      <w:r>
        <w:rPr>
          <w:spacing w:val="-9"/>
          <w:sz w:val="20"/>
        </w:rPr>
        <w:t> </w:t>
      </w:r>
      <w:r>
        <w:rPr>
          <w:sz w:val="20"/>
        </w:rPr>
        <w:t>речовин</w:t>
      </w:r>
      <w:r>
        <w:rPr>
          <w:spacing w:val="-9"/>
          <w:sz w:val="20"/>
        </w:rPr>
        <w:t> </w:t>
      </w:r>
      <w:r>
        <w:rPr>
          <w:sz w:val="20"/>
        </w:rPr>
        <w:t>(сірководню,</w:t>
      </w:r>
      <w:r>
        <w:rPr>
          <w:spacing w:val="-8"/>
          <w:sz w:val="20"/>
        </w:rPr>
        <w:t> </w:t>
      </w:r>
      <w:r>
        <w:rPr>
          <w:sz w:val="20"/>
        </w:rPr>
        <w:t>аміаку,</w:t>
      </w:r>
      <w:r>
        <w:rPr>
          <w:spacing w:val="-8"/>
          <w:sz w:val="20"/>
        </w:rPr>
        <w:t> </w:t>
      </w:r>
      <w:r>
        <w:rPr>
          <w:sz w:val="20"/>
        </w:rPr>
        <w:t>меркаптанів</w:t>
      </w:r>
      <w:r>
        <w:rPr>
          <w:spacing w:val="-8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ін.)</w:t>
      </w:r>
      <w:r>
        <w:rPr>
          <w:spacing w:val="-8"/>
          <w:sz w:val="20"/>
        </w:rPr>
        <w:t> </w:t>
      </w:r>
      <w:r>
        <w:rPr>
          <w:sz w:val="20"/>
        </w:rPr>
        <w:t>від</w:t>
      </w:r>
      <w:r>
        <w:rPr>
          <w:spacing w:val="-8"/>
          <w:sz w:val="20"/>
        </w:rPr>
        <w:t> </w:t>
      </w:r>
      <w:r>
        <w:rPr>
          <w:sz w:val="20"/>
        </w:rPr>
        <w:t>мулових</w:t>
      </w:r>
      <w:r>
        <w:rPr>
          <w:spacing w:val="-8"/>
          <w:sz w:val="20"/>
        </w:rPr>
        <w:t> </w:t>
      </w:r>
      <w:r>
        <w:rPr>
          <w:sz w:val="20"/>
        </w:rPr>
        <w:t>майданчиків;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35" w:lineRule="auto" w:before="12" w:after="0"/>
        <w:ind w:left="1394" w:right="1168" w:hanging="360"/>
        <w:jc w:val="left"/>
        <w:rPr>
          <w:sz w:val="20"/>
        </w:rPr>
      </w:pPr>
      <w:r>
        <w:rPr>
          <w:position w:val="1"/>
          <w:sz w:val="20"/>
        </w:rPr>
        <w:t>збільшення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ймовірності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забруднення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природного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середовища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рахунок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підвищення</w:t>
      </w:r>
      <w:r>
        <w:rPr>
          <w:spacing w:val="-2"/>
          <w:sz w:val="20"/>
        </w:rPr>
        <w:t> </w:t>
      </w:r>
      <w:r>
        <w:rPr>
          <w:sz w:val="20"/>
        </w:rPr>
        <w:t>рівня</w:t>
      </w:r>
      <w:r>
        <w:rPr>
          <w:spacing w:val="-1"/>
          <w:sz w:val="20"/>
        </w:rPr>
        <w:t> </w:t>
      </w:r>
      <w:r>
        <w:rPr>
          <w:sz w:val="20"/>
        </w:rPr>
        <w:t>безпеки</w:t>
      </w:r>
      <w:r>
        <w:rPr>
          <w:spacing w:val="-1"/>
          <w:sz w:val="20"/>
        </w:rPr>
        <w:t> </w:t>
      </w:r>
      <w:r>
        <w:rPr>
          <w:sz w:val="20"/>
        </w:rPr>
        <w:t>експлуатації</w:t>
      </w:r>
      <w:r>
        <w:rPr>
          <w:spacing w:val="-1"/>
          <w:sz w:val="20"/>
        </w:rPr>
        <w:t> </w:t>
      </w:r>
      <w:r>
        <w:rPr>
          <w:sz w:val="20"/>
        </w:rPr>
        <w:t>очисних</w:t>
      </w:r>
      <w:r>
        <w:rPr>
          <w:spacing w:val="-1"/>
          <w:sz w:val="20"/>
        </w:rPr>
        <w:t> </w:t>
      </w:r>
      <w:r>
        <w:rPr>
          <w:sz w:val="20"/>
        </w:rPr>
        <w:t>споруд</w:t>
      </w:r>
      <w:r>
        <w:rPr>
          <w:spacing w:val="-1"/>
          <w:sz w:val="20"/>
        </w:rPr>
        <w:t> </w:t>
      </w:r>
      <w:r>
        <w:rPr>
          <w:sz w:val="20"/>
        </w:rPr>
        <w:t>міста.</w:t>
      </w:r>
    </w:p>
    <w:p>
      <w:pPr>
        <w:pStyle w:val="BodyText"/>
        <w:spacing w:before="5"/>
        <w:rPr>
          <w:sz w:val="30"/>
        </w:rPr>
      </w:pPr>
    </w:p>
    <w:p>
      <w:pPr>
        <w:pStyle w:val="Heading4"/>
        <w:spacing w:before="1"/>
      </w:pPr>
      <w:r>
        <w:rPr/>
        <w:t>Соціальні: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40" w:lineRule="auto" w:before="12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якості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послуг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централізованого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споживачів;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надійності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систем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Луцька;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235" w:lineRule="auto" w:before="6" w:after="0"/>
        <w:ind w:left="1394" w:right="895" w:hanging="360"/>
        <w:jc w:val="left"/>
        <w:rPr>
          <w:sz w:val="20"/>
        </w:rPr>
      </w:pPr>
      <w:r>
        <w:rPr>
          <w:position w:val="1"/>
          <w:sz w:val="20"/>
        </w:rPr>
        <w:t>збільшення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матеріальних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витрат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підприємства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експлуатацію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водопроводу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збільшення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втрат</w:t>
      </w:r>
      <w:r>
        <w:rPr>
          <w:spacing w:val="-1"/>
          <w:sz w:val="20"/>
        </w:rPr>
        <w:t> </w:t>
      </w:r>
      <w:r>
        <w:rPr>
          <w:sz w:val="20"/>
        </w:rPr>
        <w:t>комерційної води в</w:t>
      </w:r>
      <w:r>
        <w:rPr>
          <w:spacing w:val="-1"/>
          <w:sz w:val="20"/>
        </w:rPr>
        <w:t> </w:t>
      </w:r>
      <w:r>
        <w:rPr>
          <w:sz w:val="20"/>
        </w:rPr>
        <w:t>мережах;</w:t>
      </w:r>
    </w:p>
    <w:p>
      <w:pPr>
        <w:pStyle w:val="ListParagraph"/>
        <w:numPr>
          <w:ilvl w:val="0"/>
          <w:numId w:val="33"/>
        </w:numPr>
        <w:tabs>
          <w:tab w:pos="1393" w:val="left" w:leader="none"/>
          <w:tab w:pos="1394" w:val="left" w:leader="none"/>
        </w:tabs>
        <w:spacing w:line="352" w:lineRule="auto" w:before="8" w:after="0"/>
        <w:ind w:left="674" w:right="1536" w:firstLine="360"/>
        <w:jc w:val="left"/>
        <w:rPr>
          <w:sz w:val="20"/>
        </w:rPr>
      </w:pPr>
      <w:r>
        <w:rPr>
          <w:position w:val="1"/>
          <w:sz w:val="20"/>
        </w:rPr>
        <w:t>збільшення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витратів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послуги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водовідведення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населення.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З</w:t>
      </w:r>
      <w:r>
        <w:rPr>
          <w:spacing w:val="-5"/>
          <w:sz w:val="20"/>
        </w:rPr>
        <w:t> </w:t>
      </w:r>
      <w:r>
        <w:rPr>
          <w:sz w:val="20"/>
        </w:rPr>
        <w:t>урахуванням</w:t>
      </w:r>
      <w:r>
        <w:rPr>
          <w:spacing w:val="-5"/>
          <w:sz w:val="20"/>
        </w:rPr>
        <w:t> </w:t>
      </w:r>
      <w:r>
        <w:rPr>
          <w:sz w:val="20"/>
        </w:rPr>
        <w:t>наслідків,</w:t>
      </w:r>
      <w:r>
        <w:rPr>
          <w:spacing w:val="-5"/>
          <w:sz w:val="20"/>
        </w:rPr>
        <w:t> </w:t>
      </w:r>
      <w:r>
        <w:rPr>
          <w:sz w:val="20"/>
        </w:rPr>
        <w:t>«нульовий»</w:t>
      </w:r>
      <w:r>
        <w:rPr>
          <w:spacing w:val="-5"/>
          <w:sz w:val="20"/>
        </w:rPr>
        <w:t> </w:t>
      </w:r>
      <w:r>
        <w:rPr>
          <w:sz w:val="20"/>
        </w:rPr>
        <w:t>сценарій</w:t>
      </w:r>
      <w:r>
        <w:rPr>
          <w:spacing w:val="-5"/>
          <w:sz w:val="20"/>
        </w:rPr>
        <w:t> </w:t>
      </w:r>
      <w:r>
        <w:rPr>
          <w:sz w:val="20"/>
        </w:rPr>
        <w:t>не</w:t>
      </w:r>
      <w:r>
        <w:rPr>
          <w:spacing w:val="-5"/>
          <w:sz w:val="20"/>
        </w:rPr>
        <w:t> </w:t>
      </w:r>
      <w:r>
        <w:rPr>
          <w:sz w:val="20"/>
        </w:rPr>
        <w:t>розглядається</w:t>
      </w:r>
      <w:r>
        <w:rPr>
          <w:spacing w:val="-4"/>
          <w:sz w:val="20"/>
        </w:rPr>
        <w:t> </w:t>
      </w:r>
      <w:r>
        <w:rPr>
          <w:sz w:val="20"/>
        </w:rPr>
        <w:t>і</w:t>
      </w:r>
      <w:r>
        <w:rPr>
          <w:spacing w:val="-5"/>
          <w:sz w:val="20"/>
        </w:rPr>
        <w:t> </w:t>
      </w:r>
      <w:r>
        <w:rPr>
          <w:sz w:val="20"/>
        </w:rPr>
        <w:t>не</w:t>
      </w:r>
      <w:r>
        <w:rPr>
          <w:spacing w:val="-5"/>
          <w:sz w:val="20"/>
        </w:rPr>
        <w:t> </w:t>
      </w:r>
      <w:r>
        <w:rPr>
          <w:sz w:val="20"/>
        </w:rPr>
        <w:t>може</w:t>
      </w:r>
      <w:r>
        <w:rPr>
          <w:spacing w:val="-5"/>
          <w:sz w:val="20"/>
        </w:rPr>
        <w:t> </w:t>
      </w:r>
      <w:r>
        <w:rPr>
          <w:sz w:val="20"/>
        </w:rPr>
        <w:t>бути</w:t>
      </w:r>
      <w:r>
        <w:rPr>
          <w:spacing w:val="-5"/>
          <w:sz w:val="20"/>
        </w:rPr>
        <w:t> </w:t>
      </w:r>
      <w:r>
        <w:rPr>
          <w:sz w:val="20"/>
        </w:rPr>
        <w:t>прийнятним.</w:t>
      </w:r>
    </w:p>
    <w:p>
      <w:pPr>
        <w:pStyle w:val="BodyText"/>
        <w:spacing w:before="13"/>
        <w:ind w:left="674" w:right="628"/>
      </w:pPr>
      <w:r>
        <w:rPr>
          <w:b/>
        </w:rPr>
        <w:t>Технічна альтернатива. </w:t>
      </w:r>
      <w:r>
        <w:rPr/>
        <w:t>Модернізація системи водопостачання та водовідведення у Луцьку</w:t>
      </w:r>
      <w:r>
        <w:rPr>
          <w:spacing w:val="1"/>
        </w:rPr>
        <w:t> </w:t>
      </w:r>
      <w:r>
        <w:rPr/>
        <w:t>передбачає</w:t>
      </w:r>
      <w:r>
        <w:rPr>
          <w:spacing w:val="-10"/>
        </w:rPr>
        <w:t> </w:t>
      </w:r>
      <w:r>
        <w:rPr/>
        <w:t>реконструкцію</w:t>
      </w:r>
      <w:r>
        <w:rPr>
          <w:spacing w:val="-10"/>
        </w:rPr>
        <w:t> </w:t>
      </w:r>
      <w:r>
        <w:rPr/>
        <w:t>існуючої</w:t>
      </w:r>
      <w:r>
        <w:rPr>
          <w:spacing w:val="-9"/>
        </w:rPr>
        <w:t> </w:t>
      </w:r>
      <w:r>
        <w:rPr/>
        <w:t>системи</w:t>
      </w:r>
      <w:r>
        <w:rPr>
          <w:spacing w:val="-10"/>
        </w:rPr>
        <w:t> </w:t>
      </w:r>
      <w:r>
        <w:rPr/>
        <w:t>водопостачання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водовідведення</w:t>
      </w:r>
      <w:r>
        <w:rPr>
          <w:spacing w:val="-10"/>
        </w:rPr>
        <w:t> </w:t>
      </w:r>
      <w:r>
        <w:rPr/>
        <w:t>та</w:t>
      </w:r>
      <w:r>
        <w:rPr>
          <w:spacing w:val="-9"/>
        </w:rPr>
        <w:t> </w:t>
      </w:r>
      <w:r>
        <w:rPr/>
        <w:t>очисних</w:t>
      </w:r>
      <w:r>
        <w:rPr>
          <w:spacing w:val="-10"/>
        </w:rPr>
        <w:t> </w:t>
      </w:r>
      <w:r>
        <w:rPr/>
        <w:t>споруд,</w:t>
      </w:r>
      <w:r>
        <w:rPr>
          <w:spacing w:val="-10"/>
        </w:rPr>
        <w:t> </w:t>
      </w:r>
      <w:r>
        <w:rPr/>
        <w:t>а</w:t>
      </w:r>
      <w:r>
        <w:rPr>
          <w:spacing w:val="-52"/>
        </w:rPr>
        <w:t> </w:t>
      </w:r>
      <w:r>
        <w:rPr/>
        <w:t>саме: реконструкцію інженерної системи очисної води на Дубнівському водозаборі у м. Луцьк,</w:t>
      </w:r>
      <w:r>
        <w:rPr>
          <w:spacing w:val="1"/>
        </w:rPr>
        <w:t> </w:t>
      </w:r>
      <w:r>
        <w:rPr/>
        <w:t>реконструкція ділянок водопостачання, заміна зношеного та застарілого обладнання на насосній</w:t>
      </w:r>
      <w:r>
        <w:rPr>
          <w:spacing w:val="1"/>
        </w:rPr>
        <w:t> </w:t>
      </w:r>
      <w:r>
        <w:rPr/>
        <w:t>станції</w:t>
      </w:r>
      <w:r>
        <w:rPr>
          <w:spacing w:val="-1"/>
        </w:rPr>
        <w:t> </w:t>
      </w:r>
      <w:r>
        <w:rPr/>
        <w:t>№11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водовідведення,</w:t>
      </w:r>
      <w:r>
        <w:rPr>
          <w:spacing w:val="-1"/>
        </w:rPr>
        <w:t> </w:t>
      </w:r>
      <w:r>
        <w:rPr/>
        <w:t>оновлення</w:t>
      </w:r>
      <w:r>
        <w:rPr>
          <w:spacing w:val="-1"/>
        </w:rPr>
        <w:t> </w:t>
      </w:r>
      <w:r>
        <w:rPr/>
        <w:t>автопарка</w:t>
      </w:r>
      <w:r>
        <w:rPr>
          <w:spacing w:val="-1"/>
        </w:rPr>
        <w:t> </w:t>
      </w:r>
      <w:r>
        <w:rPr/>
        <w:t>компанії.</w:t>
      </w:r>
    </w:p>
    <w:p>
      <w:pPr>
        <w:pStyle w:val="BodyText"/>
        <w:spacing w:before="120"/>
        <w:ind w:left="674" w:right="569"/>
      </w:pPr>
      <w:r>
        <w:rPr/>
        <w:t>Реконструкція</w:t>
      </w:r>
      <w:r>
        <w:rPr>
          <w:spacing w:val="-8"/>
        </w:rPr>
        <w:t> </w:t>
      </w:r>
      <w:r>
        <w:rPr/>
        <w:t>каналізаійних</w:t>
      </w:r>
      <w:r>
        <w:rPr>
          <w:spacing w:val="-8"/>
        </w:rPr>
        <w:t> </w:t>
      </w:r>
      <w:r>
        <w:rPr/>
        <w:t>очисних</w:t>
      </w:r>
      <w:r>
        <w:rPr>
          <w:spacing w:val="-7"/>
        </w:rPr>
        <w:t> </w:t>
      </w:r>
      <w:r>
        <w:rPr/>
        <w:t>споруд</w:t>
      </w:r>
      <w:r>
        <w:rPr>
          <w:spacing w:val="-8"/>
        </w:rPr>
        <w:t> </w:t>
      </w:r>
      <w:r>
        <w:rPr/>
        <w:t>м.</w:t>
      </w:r>
      <w:r>
        <w:rPr>
          <w:spacing w:val="-7"/>
        </w:rPr>
        <w:t> </w:t>
      </w:r>
      <w:r>
        <w:rPr/>
        <w:t>Луцька</w:t>
      </w:r>
      <w:r>
        <w:rPr>
          <w:spacing w:val="-8"/>
        </w:rPr>
        <w:t> </w:t>
      </w:r>
      <w:r>
        <w:rPr/>
        <w:t>передбачає</w:t>
      </w:r>
      <w:r>
        <w:rPr>
          <w:spacing w:val="-8"/>
        </w:rPr>
        <w:t> </w:t>
      </w:r>
      <w:r>
        <w:rPr/>
        <w:t>побудову</w:t>
      </w:r>
      <w:r>
        <w:rPr>
          <w:spacing w:val="-7"/>
        </w:rPr>
        <w:t> </w:t>
      </w:r>
      <w:r>
        <w:rPr/>
        <w:t>системи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виробництва</w:t>
      </w:r>
      <w:r>
        <w:rPr>
          <w:spacing w:val="-53"/>
        </w:rPr>
        <w:t> </w:t>
      </w:r>
      <w:r>
        <w:rPr/>
        <w:t>біогазу в метанових резервуарах з подальшим виробленням електроенергії в когенераційних</w:t>
      </w:r>
      <w:r>
        <w:rPr>
          <w:spacing w:val="1"/>
        </w:rPr>
        <w:t> </w:t>
      </w:r>
      <w:r>
        <w:rPr/>
        <w:t>установках;</w:t>
      </w:r>
      <w:r>
        <w:rPr>
          <w:spacing w:val="-10"/>
        </w:rPr>
        <w:t> </w:t>
      </w:r>
      <w:r>
        <w:rPr/>
        <w:t>модернізація</w:t>
      </w:r>
      <w:r>
        <w:rPr>
          <w:spacing w:val="-9"/>
        </w:rPr>
        <w:t> </w:t>
      </w:r>
      <w:r>
        <w:rPr/>
        <w:t>споруд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зневоднення</w:t>
      </w:r>
      <w:r>
        <w:rPr>
          <w:spacing w:val="-9"/>
        </w:rPr>
        <w:t> </w:t>
      </w:r>
      <w:r>
        <w:rPr/>
        <w:t>мулу</w:t>
      </w:r>
      <w:r>
        <w:rPr>
          <w:spacing w:val="-10"/>
        </w:rPr>
        <w:t> </w:t>
      </w:r>
      <w:r>
        <w:rPr/>
        <w:t>із</w:t>
      </w:r>
      <w:r>
        <w:rPr>
          <w:spacing w:val="-9"/>
        </w:rPr>
        <w:t> </w:t>
      </w:r>
      <w:r>
        <w:rPr/>
        <w:t>впровадженням</w:t>
      </w:r>
      <w:r>
        <w:rPr>
          <w:spacing w:val="-9"/>
        </w:rPr>
        <w:t> </w:t>
      </w:r>
      <w:r>
        <w:rPr/>
        <w:t>технології</w:t>
      </w:r>
      <w:r>
        <w:rPr>
          <w:spacing w:val="-9"/>
        </w:rPr>
        <w:t> </w:t>
      </w:r>
      <w:r>
        <w:rPr/>
        <w:t>очищення</w:t>
      </w:r>
      <w:r>
        <w:rPr>
          <w:spacing w:val="-9"/>
        </w:rPr>
        <w:t> </w:t>
      </w:r>
      <w:r>
        <w:rPr/>
        <w:t>шламу.</w:t>
      </w:r>
      <w:r>
        <w:rPr>
          <w:spacing w:val="-53"/>
        </w:rPr>
        <w:t> </w:t>
      </w:r>
      <w:r>
        <w:rPr/>
        <w:t>Метод зневоднення - центрифугування з попереднім додаванням флокулянта ПАР і ущільненням, з</w:t>
      </w:r>
      <w:r>
        <w:rPr>
          <w:spacing w:val="1"/>
        </w:rPr>
        <w:t> </w:t>
      </w:r>
      <w:r>
        <w:rPr/>
        <w:t>установкою спеціального обладнання (системи) для приготування і дозування флокулянта,</w:t>
      </w:r>
      <w:r>
        <w:rPr>
          <w:spacing w:val="1"/>
        </w:rPr>
        <w:t> </w:t>
      </w:r>
      <w:r>
        <w:rPr/>
        <w:t>центрифуги</w:t>
      </w:r>
      <w:r>
        <w:rPr>
          <w:spacing w:val="-1"/>
        </w:rPr>
        <w:t> </w:t>
      </w:r>
      <w:r>
        <w:rPr/>
        <w:t>і фільтр-преса.</w:t>
      </w:r>
    </w:p>
    <w:p>
      <w:pPr>
        <w:pStyle w:val="BodyText"/>
        <w:spacing w:before="120"/>
        <w:ind w:left="674" w:right="785"/>
      </w:pPr>
      <w:r>
        <w:rPr/>
        <w:t>Оскільки</w:t>
      </w:r>
      <w:r>
        <w:rPr>
          <w:spacing w:val="-7"/>
        </w:rPr>
        <w:t> </w:t>
      </w:r>
      <w:r>
        <w:rPr/>
        <w:t>система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виробництва</w:t>
      </w:r>
      <w:r>
        <w:rPr>
          <w:spacing w:val="-7"/>
        </w:rPr>
        <w:t> </w:t>
      </w:r>
      <w:r>
        <w:rPr/>
        <w:t>біогазу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метатенках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подальшим</w:t>
      </w:r>
      <w:r>
        <w:rPr>
          <w:spacing w:val="-7"/>
        </w:rPr>
        <w:t> </w:t>
      </w:r>
      <w:r>
        <w:rPr/>
        <w:t>виробленням</w:t>
      </w:r>
      <w:r>
        <w:rPr>
          <w:spacing w:val="-6"/>
        </w:rPr>
        <w:t> </w:t>
      </w:r>
      <w:r>
        <w:rPr/>
        <w:t>електроенергії</w:t>
      </w:r>
      <w:r>
        <w:rPr>
          <w:spacing w:val="-7"/>
        </w:rPr>
        <w:t> </w:t>
      </w:r>
      <w:r>
        <w:rPr/>
        <w:t>в</w:t>
      </w:r>
      <w:r>
        <w:rPr>
          <w:spacing w:val="-53"/>
        </w:rPr>
        <w:t> </w:t>
      </w:r>
      <w:r>
        <w:rPr/>
        <w:t>когенераційних установах вимагає побудови нових інженерних споруд, що призводить до залучення</w:t>
      </w:r>
      <w:r>
        <w:rPr>
          <w:spacing w:val="-53"/>
        </w:rPr>
        <w:t> </w:t>
      </w:r>
      <w:r>
        <w:rPr/>
        <w:t>додаткового простору, а також до зростання капітальних вкладень, така технічна альтернатива</w:t>
      </w:r>
      <w:r>
        <w:rPr>
          <w:spacing w:val="1"/>
        </w:rPr>
        <w:t> </w:t>
      </w:r>
      <w:r>
        <w:rPr/>
        <w:t>запланованій</w:t>
      </w:r>
      <w:r>
        <w:rPr>
          <w:spacing w:val="-1"/>
        </w:rPr>
        <w:t> </w:t>
      </w:r>
      <w:r>
        <w:rPr/>
        <w:t>діяльності не</w:t>
      </w:r>
      <w:r>
        <w:rPr>
          <w:spacing w:val="-1"/>
        </w:rPr>
        <w:t> </w:t>
      </w:r>
      <w:r>
        <w:rPr/>
        <w:t>буде розглядатися.</w:t>
      </w:r>
    </w:p>
    <w:p>
      <w:pPr>
        <w:pStyle w:val="BodyText"/>
        <w:spacing w:before="120"/>
        <w:ind w:left="674" w:right="557"/>
      </w:pPr>
      <w:r>
        <w:rPr>
          <w:b/>
        </w:rPr>
        <w:t>Обраний</w:t>
      </w:r>
      <w:r>
        <w:rPr>
          <w:b/>
          <w:spacing w:val="-6"/>
        </w:rPr>
        <w:t> </w:t>
      </w:r>
      <w:r>
        <w:rPr>
          <w:b/>
        </w:rPr>
        <w:t>варіант.</w:t>
      </w:r>
      <w:r>
        <w:rPr>
          <w:b/>
          <w:spacing w:val="-6"/>
        </w:rPr>
        <w:t> </w:t>
      </w:r>
      <w:r>
        <w:rPr/>
        <w:t>Варіант</w:t>
      </w:r>
      <w:r>
        <w:rPr>
          <w:spacing w:val="-5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є</w:t>
      </w:r>
      <w:r>
        <w:rPr>
          <w:spacing w:val="-5"/>
        </w:rPr>
        <w:t> </w:t>
      </w:r>
      <w:r>
        <w:rPr/>
        <w:t>оптимальним,</w:t>
      </w:r>
      <w:r>
        <w:rPr>
          <w:spacing w:val="-6"/>
        </w:rPr>
        <w:t> </w:t>
      </w:r>
      <w:r>
        <w:rPr/>
        <w:t>він</w:t>
      </w:r>
      <w:r>
        <w:rPr>
          <w:spacing w:val="-6"/>
        </w:rPr>
        <w:t> </w:t>
      </w:r>
      <w:r>
        <w:rPr/>
        <w:t>вирішує</w:t>
      </w:r>
      <w:r>
        <w:rPr>
          <w:spacing w:val="-6"/>
        </w:rPr>
        <w:t> </w:t>
      </w:r>
      <w:r>
        <w:rPr/>
        <w:t>питання</w:t>
      </w:r>
      <w:r>
        <w:rPr>
          <w:spacing w:val="-5"/>
        </w:rPr>
        <w:t> </w:t>
      </w:r>
      <w:r>
        <w:rPr/>
        <w:t>екологічно</w:t>
      </w:r>
      <w:r>
        <w:rPr>
          <w:spacing w:val="-6"/>
        </w:rPr>
        <w:t> </w:t>
      </w:r>
      <w:r>
        <w:rPr/>
        <w:t>стійкої</w:t>
      </w:r>
      <w:r>
        <w:rPr>
          <w:spacing w:val="-6"/>
        </w:rPr>
        <w:t> </w:t>
      </w:r>
      <w:r>
        <w:rPr/>
        <w:t>експлуатації</w:t>
      </w:r>
      <w:r>
        <w:rPr>
          <w:spacing w:val="-52"/>
        </w:rPr>
        <w:t> </w:t>
      </w:r>
      <w:r>
        <w:rPr/>
        <w:t>та</w:t>
      </w:r>
      <w:r>
        <w:rPr>
          <w:spacing w:val="-2"/>
        </w:rPr>
        <w:t> </w:t>
      </w:r>
      <w:r>
        <w:rPr/>
        <w:t>техобслуговування</w:t>
      </w:r>
      <w:r>
        <w:rPr>
          <w:spacing w:val="-1"/>
        </w:rPr>
        <w:t> </w:t>
      </w:r>
      <w:r>
        <w:rPr/>
        <w:t>даного</w:t>
      </w:r>
      <w:r>
        <w:rPr>
          <w:spacing w:val="-1"/>
        </w:rPr>
        <w:t> </w:t>
      </w:r>
      <w:r>
        <w:rPr/>
        <w:t>об'єкта,</w:t>
      </w:r>
      <w:r>
        <w:rPr>
          <w:spacing w:val="-1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застосування</w:t>
      </w:r>
      <w:r>
        <w:rPr>
          <w:spacing w:val="-1"/>
        </w:rPr>
        <w:t> </w:t>
      </w:r>
      <w:r>
        <w:rPr/>
        <w:t>передбачає: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7" w:lineRule="auto" w:before="128" w:after="0"/>
        <w:ind w:left="2103" w:right="875" w:hanging="360"/>
        <w:jc w:val="left"/>
        <w:rPr>
          <w:sz w:val="20"/>
        </w:rPr>
      </w:pPr>
      <w:r>
        <w:rPr>
          <w:position w:val="1"/>
          <w:sz w:val="20"/>
        </w:rPr>
        <w:t>проведення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модернізації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систем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водовідведення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межах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існуючих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земельних ділянок з існуючими існуючих земельних ділянок з існуючими під’їзними</w:t>
      </w:r>
      <w:r>
        <w:rPr>
          <w:spacing w:val="1"/>
          <w:sz w:val="20"/>
        </w:rPr>
        <w:t> </w:t>
      </w:r>
      <w:r>
        <w:rPr>
          <w:sz w:val="20"/>
        </w:rPr>
        <w:t>шляхами,</w:t>
      </w:r>
      <w:r>
        <w:rPr>
          <w:spacing w:val="-5"/>
          <w:sz w:val="20"/>
        </w:rPr>
        <w:t> </w:t>
      </w:r>
      <w:r>
        <w:rPr>
          <w:sz w:val="20"/>
        </w:rPr>
        <w:t>використання</w:t>
      </w:r>
      <w:r>
        <w:rPr>
          <w:spacing w:val="-4"/>
          <w:sz w:val="20"/>
        </w:rPr>
        <w:t> </w:t>
      </w:r>
      <w:r>
        <w:rPr>
          <w:sz w:val="20"/>
        </w:rPr>
        <w:t>існуючих</w:t>
      </w:r>
      <w:r>
        <w:rPr>
          <w:spacing w:val="-4"/>
          <w:sz w:val="20"/>
        </w:rPr>
        <w:t> </w:t>
      </w:r>
      <w:r>
        <w:rPr>
          <w:sz w:val="20"/>
        </w:rPr>
        <w:t>споруд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хіміко-</w:t>
      </w:r>
      <w:r>
        <w:rPr>
          <w:spacing w:val="-4"/>
          <w:sz w:val="20"/>
        </w:rPr>
        <w:t> </w:t>
      </w:r>
      <w:r>
        <w:rPr>
          <w:sz w:val="20"/>
        </w:rPr>
        <w:t>бактеріологічної</w:t>
      </w:r>
      <w:r>
        <w:rPr>
          <w:spacing w:val="-4"/>
          <w:sz w:val="20"/>
        </w:rPr>
        <w:t> </w:t>
      </w:r>
      <w:r>
        <w:rPr>
          <w:sz w:val="20"/>
        </w:rPr>
        <w:t>лабораторії;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5" w:lineRule="auto" w:before="11" w:after="0"/>
        <w:ind w:left="2103" w:right="978" w:hanging="360"/>
        <w:jc w:val="left"/>
        <w:rPr>
          <w:sz w:val="20"/>
        </w:rPr>
      </w:pPr>
      <w:r>
        <w:rPr>
          <w:position w:val="1"/>
          <w:sz w:val="20"/>
        </w:rPr>
        <w:t>досягнення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більшої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швидкості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фільтрації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сирої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Дубнівському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водозаборі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зменшення</w:t>
      </w:r>
      <w:r>
        <w:rPr>
          <w:spacing w:val="-1"/>
          <w:sz w:val="20"/>
        </w:rPr>
        <w:t> </w:t>
      </w:r>
      <w:r>
        <w:rPr>
          <w:sz w:val="20"/>
        </w:rPr>
        <w:t>витрат</w:t>
      </w:r>
      <w:r>
        <w:rPr>
          <w:spacing w:val="-1"/>
          <w:sz w:val="20"/>
        </w:rPr>
        <w:t> </w:t>
      </w:r>
      <w:r>
        <w:rPr>
          <w:sz w:val="20"/>
        </w:rPr>
        <w:t>води на</w:t>
      </w:r>
      <w:r>
        <w:rPr>
          <w:spacing w:val="-1"/>
          <w:sz w:val="20"/>
        </w:rPr>
        <w:t> </w:t>
      </w:r>
      <w:r>
        <w:rPr>
          <w:sz w:val="20"/>
        </w:rPr>
        <w:t>промивку</w:t>
      </w:r>
      <w:r>
        <w:rPr>
          <w:spacing w:val="-1"/>
          <w:sz w:val="20"/>
        </w:rPr>
        <w:t> </w:t>
      </w:r>
      <w:r>
        <w:rPr>
          <w:sz w:val="20"/>
        </w:rPr>
        <w:t>фільтрів;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7" w:lineRule="auto" w:before="10" w:after="0"/>
        <w:ind w:left="2103" w:right="591" w:hanging="360"/>
        <w:jc w:val="left"/>
        <w:rPr>
          <w:sz w:val="20"/>
        </w:rPr>
      </w:pPr>
      <w:r>
        <w:rPr>
          <w:position w:val="1"/>
          <w:sz w:val="20"/>
        </w:rPr>
        <w:t>високу ефективність очищення і знезараження стічних вод та покращення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гідрологічного</w:t>
      </w:r>
      <w:r>
        <w:rPr>
          <w:spacing w:val="-7"/>
          <w:sz w:val="20"/>
        </w:rPr>
        <w:t> </w:t>
      </w:r>
      <w:r>
        <w:rPr>
          <w:sz w:val="20"/>
        </w:rPr>
        <w:t>режиму</w:t>
      </w:r>
      <w:r>
        <w:rPr>
          <w:spacing w:val="-6"/>
          <w:sz w:val="20"/>
        </w:rPr>
        <w:t> </w:t>
      </w:r>
      <w:r>
        <w:rPr>
          <w:sz w:val="20"/>
        </w:rPr>
        <w:t>р.</w:t>
      </w:r>
      <w:r>
        <w:rPr>
          <w:spacing w:val="-6"/>
          <w:sz w:val="20"/>
        </w:rPr>
        <w:t> </w:t>
      </w:r>
      <w:r>
        <w:rPr>
          <w:sz w:val="20"/>
        </w:rPr>
        <w:t>Стир</w:t>
      </w:r>
      <w:r>
        <w:rPr>
          <w:spacing w:val="-6"/>
          <w:sz w:val="20"/>
        </w:rPr>
        <w:t> </w:t>
      </w:r>
      <w:r>
        <w:rPr>
          <w:sz w:val="20"/>
        </w:rPr>
        <w:t>за</w:t>
      </w:r>
      <w:r>
        <w:rPr>
          <w:spacing w:val="-6"/>
          <w:sz w:val="20"/>
        </w:rPr>
        <w:t> </w:t>
      </w:r>
      <w:r>
        <w:rPr>
          <w:sz w:val="20"/>
        </w:rPr>
        <w:t>рахунок</w:t>
      </w:r>
      <w:r>
        <w:rPr>
          <w:spacing w:val="-6"/>
          <w:sz w:val="20"/>
        </w:rPr>
        <w:t> </w:t>
      </w:r>
      <w:r>
        <w:rPr>
          <w:sz w:val="20"/>
        </w:rPr>
        <w:t>впровадження</w:t>
      </w:r>
      <w:r>
        <w:rPr>
          <w:spacing w:val="-6"/>
          <w:sz w:val="20"/>
        </w:rPr>
        <w:t> </w:t>
      </w:r>
      <w:r>
        <w:rPr>
          <w:sz w:val="20"/>
        </w:rPr>
        <w:t>інноваційних</w:t>
      </w:r>
      <w:r>
        <w:rPr>
          <w:spacing w:val="-6"/>
          <w:sz w:val="20"/>
        </w:rPr>
        <w:t> </w:t>
      </w:r>
      <w:r>
        <w:rPr>
          <w:sz w:val="20"/>
        </w:rPr>
        <w:t>рішень</w:t>
      </w:r>
      <w:r>
        <w:rPr>
          <w:spacing w:val="-6"/>
          <w:sz w:val="20"/>
        </w:rPr>
        <w:t> </w:t>
      </w:r>
      <w:r>
        <w:rPr>
          <w:sz w:val="20"/>
        </w:rPr>
        <w:t>очищення</w:t>
      </w:r>
      <w:r>
        <w:rPr>
          <w:spacing w:val="-53"/>
          <w:sz w:val="20"/>
        </w:rPr>
        <w:t> </w:t>
      </w:r>
      <w:r>
        <w:rPr>
          <w:sz w:val="20"/>
        </w:rPr>
        <w:t>стоків;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5" w:lineRule="auto" w:before="11" w:after="0"/>
        <w:ind w:left="2103" w:right="645" w:hanging="360"/>
        <w:jc w:val="left"/>
        <w:rPr>
          <w:sz w:val="20"/>
        </w:rPr>
      </w:pPr>
      <w:r>
        <w:rPr>
          <w:position w:val="1"/>
          <w:sz w:val="20"/>
        </w:rPr>
        <w:t>впровадження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сучасної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технології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переробки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мулу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високим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ступенем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зневоднення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зменшення</w:t>
      </w:r>
      <w:r>
        <w:rPr>
          <w:spacing w:val="-1"/>
          <w:sz w:val="20"/>
        </w:rPr>
        <w:t> </w:t>
      </w:r>
      <w:r>
        <w:rPr>
          <w:sz w:val="20"/>
        </w:rPr>
        <w:t>об’ємів осаду на КОС;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7" w:lineRule="auto" w:before="9" w:after="0"/>
        <w:ind w:left="2103" w:right="731" w:hanging="360"/>
        <w:jc w:val="left"/>
        <w:rPr>
          <w:sz w:val="20"/>
        </w:rPr>
      </w:pPr>
      <w:r>
        <w:rPr>
          <w:position w:val="1"/>
          <w:sz w:val="20"/>
        </w:rPr>
        <w:t>можливість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відмовитись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використання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мулових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майданчиків,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виключає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загрозу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просочування активного мулу з мулових майданчиків в р. Стир та виділення</w:t>
      </w:r>
      <w:r>
        <w:rPr>
          <w:spacing w:val="1"/>
          <w:sz w:val="20"/>
        </w:rPr>
        <w:t> </w:t>
      </w:r>
      <w:r>
        <w:rPr>
          <w:sz w:val="20"/>
        </w:rPr>
        <w:t>забруднюючих речовин (сірководню, аміаку, меркаптанів та ін.) від мулових</w:t>
      </w:r>
      <w:r>
        <w:rPr>
          <w:spacing w:val="1"/>
          <w:sz w:val="20"/>
        </w:rPr>
        <w:t> </w:t>
      </w:r>
      <w:r>
        <w:rPr>
          <w:sz w:val="20"/>
        </w:rPr>
        <w:t>майданчиків;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5" w:lineRule="auto" w:before="14" w:after="0"/>
        <w:ind w:left="2103" w:right="641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ймовірності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забруднення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природного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середовища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рахунок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підвищення</w:t>
      </w:r>
      <w:r>
        <w:rPr>
          <w:spacing w:val="-2"/>
          <w:sz w:val="20"/>
        </w:rPr>
        <w:t> </w:t>
      </w:r>
      <w:r>
        <w:rPr>
          <w:sz w:val="20"/>
        </w:rPr>
        <w:t>рівня</w:t>
      </w:r>
      <w:r>
        <w:rPr>
          <w:spacing w:val="-1"/>
          <w:sz w:val="20"/>
        </w:rPr>
        <w:t> </w:t>
      </w:r>
      <w:r>
        <w:rPr>
          <w:sz w:val="20"/>
        </w:rPr>
        <w:t>безпеки</w:t>
      </w:r>
      <w:r>
        <w:rPr>
          <w:spacing w:val="-1"/>
          <w:sz w:val="20"/>
        </w:rPr>
        <w:t> </w:t>
      </w:r>
      <w:r>
        <w:rPr>
          <w:sz w:val="20"/>
        </w:rPr>
        <w:t>експлуатації</w:t>
      </w:r>
      <w:r>
        <w:rPr>
          <w:spacing w:val="-1"/>
          <w:sz w:val="20"/>
        </w:rPr>
        <w:t> </w:t>
      </w:r>
      <w:r>
        <w:rPr>
          <w:sz w:val="20"/>
        </w:rPr>
        <w:t>очисних</w:t>
      </w:r>
      <w:r>
        <w:rPr>
          <w:spacing w:val="-1"/>
          <w:sz w:val="20"/>
        </w:rPr>
        <w:t> </w:t>
      </w:r>
      <w:r>
        <w:rPr>
          <w:sz w:val="20"/>
        </w:rPr>
        <w:t>споруд</w:t>
      </w:r>
      <w:r>
        <w:rPr>
          <w:spacing w:val="-1"/>
          <w:sz w:val="20"/>
        </w:rPr>
        <w:t> </w:t>
      </w:r>
      <w:r>
        <w:rPr>
          <w:sz w:val="20"/>
        </w:rPr>
        <w:t>міста.</w:t>
      </w:r>
    </w:p>
    <w:p>
      <w:pPr>
        <w:pStyle w:val="BodyText"/>
        <w:spacing w:before="100"/>
        <w:ind w:left="1034"/>
      </w:pPr>
      <w:r>
        <w:rPr/>
        <w:t>Разом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тим</w:t>
      </w:r>
      <w:r>
        <w:rPr>
          <w:spacing w:val="-4"/>
        </w:rPr>
        <w:t> </w:t>
      </w:r>
      <w:r>
        <w:rPr/>
        <w:t>реалізація</w:t>
      </w:r>
      <w:r>
        <w:rPr>
          <w:spacing w:val="-4"/>
        </w:rPr>
        <w:t> </w:t>
      </w:r>
      <w:r>
        <w:rPr/>
        <w:t>проєкту</w:t>
      </w:r>
      <w:r>
        <w:rPr>
          <w:spacing w:val="-4"/>
        </w:rPr>
        <w:t> </w:t>
      </w:r>
      <w:r>
        <w:rPr/>
        <w:t>вирішує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наступні</w:t>
      </w:r>
      <w:r>
        <w:rPr>
          <w:spacing w:val="-4"/>
        </w:rPr>
        <w:t> </w:t>
      </w:r>
      <w:r>
        <w:rPr/>
        <w:t>соціально-</w:t>
      </w:r>
      <w:r>
        <w:rPr>
          <w:spacing w:val="-4"/>
        </w:rPr>
        <w:t> </w:t>
      </w:r>
      <w:r>
        <w:rPr/>
        <w:t>економічні</w:t>
      </w:r>
      <w:r>
        <w:rPr>
          <w:spacing w:val="-5"/>
        </w:rPr>
        <w:t> </w:t>
      </w:r>
      <w:r>
        <w:rPr/>
        <w:t>питання: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5" w:lineRule="auto" w:before="150" w:after="0"/>
        <w:ind w:left="2103" w:right="560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середньорічних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матеріальних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витрат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підприємства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експлуатацію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водогонів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зменшення</w:t>
      </w:r>
      <w:r>
        <w:rPr>
          <w:spacing w:val="-1"/>
          <w:sz w:val="20"/>
        </w:rPr>
        <w:t> </w:t>
      </w:r>
      <w:r>
        <w:rPr>
          <w:sz w:val="20"/>
        </w:rPr>
        <w:t>втрат товарної</w:t>
      </w:r>
      <w:r>
        <w:rPr>
          <w:spacing w:val="-1"/>
          <w:sz w:val="20"/>
        </w:rPr>
        <w:t> </w:t>
      </w:r>
      <w:r>
        <w:rPr>
          <w:sz w:val="20"/>
        </w:rPr>
        <w:t>води в</w:t>
      </w:r>
      <w:r>
        <w:rPr>
          <w:spacing w:val="-1"/>
          <w:sz w:val="20"/>
        </w:rPr>
        <w:t> </w:t>
      </w:r>
      <w:r>
        <w:rPr>
          <w:sz w:val="20"/>
        </w:rPr>
        <w:t>мережах;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40" w:lineRule="auto" w:before="8" w:after="0"/>
        <w:ind w:left="2103" w:right="0" w:hanging="360"/>
        <w:jc w:val="left"/>
        <w:rPr>
          <w:sz w:val="20"/>
        </w:rPr>
      </w:pPr>
      <w:r>
        <w:rPr>
          <w:position w:val="1"/>
          <w:sz w:val="20"/>
        </w:rPr>
        <w:t>поліпшення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якості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послуг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централізованого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споживачів;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40" w:lineRule="auto" w:before="2" w:after="0"/>
        <w:ind w:left="2103" w:right="0" w:hanging="360"/>
        <w:jc w:val="left"/>
        <w:rPr>
          <w:sz w:val="20"/>
        </w:rPr>
      </w:pPr>
      <w:r>
        <w:rPr>
          <w:position w:val="1"/>
          <w:sz w:val="20"/>
        </w:rPr>
        <w:t>підвищення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надійності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роботи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систем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Луцьк;</w:t>
      </w:r>
    </w:p>
    <w:p>
      <w:pPr>
        <w:pStyle w:val="ListParagraph"/>
        <w:numPr>
          <w:ilvl w:val="1"/>
          <w:numId w:val="33"/>
        </w:numPr>
        <w:tabs>
          <w:tab w:pos="2102" w:val="left" w:leader="none"/>
          <w:tab w:pos="2103" w:val="left" w:leader="none"/>
        </w:tabs>
        <w:spacing w:line="235" w:lineRule="auto" w:before="6" w:after="0"/>
        <w:ind w:left="2103" w:right="742" w:hanging="360"/>
        <w:jc w:val="left"/>
        <w:rPr>
          <w:sz w:val="20"/>
        </w:rPr>
      </w:pPr>
      <w:r>
        <w:rPr>
          <w:position w:val="1"/>
          <w:sz w:val="20"/>
        </w:rPr>
        <w:t>зниження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споживання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електричної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енергії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збільшення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енергоефективності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послуг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водопостачання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водовідведення.</w:t>
      </w:r>
    </w:p>
    <w:p>
      <w:pPr>
        <w:pStyle w:val="BodyText"/>
        <w:spacing w:before="100"/>
        <w:ind w:left="674" w:right="628"/>
      </w:pPr>
      <w:r>
        <w:rPr/>
        <w:t>Інші технічні альтернативи пректу не розглядаються, оскільки потребують будівництва нових</w:t>
      </w:r>
      <w:r>
        <w:rPr>
          <w:spacing w:val="1"/>
        </w:rPr>
        <w:t> </w:t>
      </w:r>
      <w:r>
        <w:rPr/>
        <w:t>інженерних</w:t>
      </w:r>
      <w:r>
        <w:rPr>
          <w:spacing w:val="-5"/>
        </w:rPr>
        <w:t> </w:t>
      </w:r>
      <w:r>
        <w:rPr/>
        <w:t>мереж,</w:t>
      </w:r>
      <w:r>
        <w:rPr>
          <w:spacing w:val="-4"/>
        </w:rPr>
        <w:t> </w:t>
      </w:r>
      <w:r>
        <w:rPr/>
        <w:t>споруд,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приведе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залучання</w:t>
      </w:r>
      <w:r>
        <w:rPr>
          <w:spacing w:val="-4"/>
        </w:rPr>
        <w:t> </w:t>
      </w:r>
      <w:r>
        <w:rPr/>
        <w:t>додаткових</w:t>
      </w:r>
      <w:r>
        <w:rPr>
          <w:spacing w:val="-5"/>
        </w:rPr>
        <w:t> </w:t>
      </w:r>
      <w:r>
        <w:rPr/>
        <w:t>площ,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росту</w:t>
      </w:r>
      <w:r>
        <w:rPr>
          <w:spacing w:val="-4"/>
        </w:rPr>
        <w:t> </w:t>
      </w:r>
      <w:r>
        <w:rPr/>
        <w:t>капітальних</w:t>
      </w:r>
      <w:r>
        <w:rPr>
          <w:spacing w:val="-53"/>
        </w:rPr>
        <w:t> </w:t>
      </w:r>
      <w:r>
        <w:rPr/>
        <w:t>інвестицій.</w:t>
      </w:r>
    </w:p>
    <w:p>
      <w:pPr>
        <w:pStyle w:val="BodyText"/>
        <w:spacing w:line="242" w:lineRule="auto" w:before="100"/>
        <w:ind w:left="674" w:right="564"/>
        <w:rPr>
          <w:rFonts w:ascii="Calibri" w:hAnsi="Calibri"/>
          <w:sz w:val="22"/>
        </w:rPr>
      </w:pPr>
      <w:r>
        <w:rPr>
          <w:b/>
        </w:rPr>
        <w:t>Територіальна альтернатива </w:t>
      </w:r>
      <w:r>
        <w:rPr/>
        <w:t>Проект здійснюється в межах існуючих земельних ділянок</w:t>
      </w:r>
      <w:r>
        <w:rPr>
          <w:spacing w:val="1"/>
        </w:rPr>
        <w:t> </w:t>
      </w:r>
      <w:r>
        <w:rPr/>
        <w:t>підприємства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м.</w:t>
      </w:r>
      <w:r>
        <w:rPr>
          <w:spacing w:val="-7"/>
        </w:rPr>
        <w:t> </w:t>
      </w:r>
      <w:r>
        <w:rPr/>
        <w:t>Луцьк</w:t>
      </w:r>
      <w:r>
        <w:rPr>
          <w:spacing w:val="-7"/>
        </w:rPr>
        <w:t> </w:t>
      </w:r>
      <w:r>
        <w:rPr/>
        <w:t>Волинської</w:t>
      </w:r>
      <w:r>
        <w:rPr>
          <w:spacing w:val="-8"/>
        </w:rPr>
        <w:t> </w:t>
      </w:r>
      <w:r>
        <w:rPr/>
        <w:t>обл.,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вже</w:t>
      </w:r>
      <w:r>
        <w:rPr>
          <w:spacing w:val="-7"/>
        </w:rPr>
        <w:t> </w:t>
      </w:r>
      <w:r>
        <w:rPr/>
        <w:t>спланованих</w:t>
      </w:r>
      <w:r>
        <w:rPr>
          <w:spacing w:val="-7"/>
        </w:rPr>
        <w:t> </w:t>
      </w:r>
      <w:r>
        <w:rPr/>
        <w:t>територіях</w:t>
      </w:r>
      <w:r>
        <w:rPr>
          <w:spacing w:val="-8"/>
        </w:rPr>
        <w:t> </w:t>
      </w:r>
      <w:r>
        <w:rPr/>
        <w:t>Альтернативні</w:t>
      </w:r>
      <w:r>
        <w:rPr>
          <w:spacing w:val="-7"/>
        </w:rPr>
        <w:t> </w:t>
      </w:r>
      <w:r>
        <w:rPr/>
        <w:t>варіанти</w:t>
      </w:r>
      <w:r>
        <w:rPr>
          <w:spacing w:val="-7"/>
        </w:rPr>
        <w:t> </w:t>
      </w:r>
      <w:r>
        <w:rPr/>
        <w:t>щодо</w:t>
      </w:r>
      <w:r>
        <w:rPr>
          <w:spacing w:val="-53"/>
        </w:rPr>
        <w:t> </w:t>
      </w:r>
      <w:r>
        <w:rPr>
          <w:position w:val="1"/>
        </w:rPr>
        <w:t>розміщення</w:t>
      </w:r>
      <w:r>
        <w:rPr>
          <w:spacing w:val="-1"/>
          <w:position w:val="1"/>
        </w:rPr>
        <w:t> </w:t>
      </w:r>
      <w:r>
        <w:rPr>
          <w:position w:val="1"/>
        </w:rPr>
        <w:t>об’єктів</w:t>
      </w:r>
      <w:r>
        <w:rPr>
          <w:spacing w:val="-1"/>
          <w:position w:val="1"/>
        </w:rPr>
        <w:t> </w:t>
      </w:r>
      <w:r>
        <w:rPr>
          <w:position w:val="1"/>
        </w:rPr>
        <w:t>планованої діяльності</w:t>
      </w:r>
      <w:r>
        <w:rPr>
          <w:spacing w:val="-1"/>
          <w:position w:val="1"/>
        </w:rPr>
        <w:t> </w:t>
      </w:r>
      <w:r>
        <w:rPr>
          <w:position w:val="1"/>
        </w:rPr>
        <w:t>не розглядаються</w:t>
      </w:r>
      <w:r>
        <w:rPr>
          <w:rFonts w:ascii="Calibri" w:hAnsi="Calibri"/>
          <w:sz w:val="22"/>
        </w:rPr>
        <w:t>.</w:t>
      </w:r>
    </w:p>
    <w:p>
      <w:pPr>
        <w:spacing w:after="0" w:line="242" w:lineRule="auto"/>
        <w:rPr>
          <w:rFonts w:ascii="Calibri" w:hAnsi="Calibri"/>
          <w:sz w:val="22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29"/>
        </w:numPr>
        <w:tabs>
          <w:tab w:pos="1105" w:val="left" w:leader="none"/>
          <w:tab w:pos="1106" w:val="left" w:leader="none"/>
        </w:tabs>
        <w:spacing w:line="240" w:lineRule="auto" w:before="139" w:after="0"/>
        <w:ind w:left="1106" w:right="0" w:hanging="432"/>
        <w:jc w:val="left"/>
      </w:pPr>
      <w:bookmarkStart w:name="_bookmark55" w:id="74"/>
      <w:bookmarkEnd w:id="74"/>
      <w:r>
        <w:rPr>
          <w:b w:val="0"/>
        </w:rPr>
      </w:r>
      <w:bookmarkStart w:name="_bookmark55" w:id="75"/>
      <w:bookmarkEnd w:id="75"/>
      <w:r>
        <w:rPr>
          <w:color w:val="030F3F"/>
          <w:position w:val="1"/>
        </w:rPr>
        <w:t>ОПИС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МІСЦЯ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ПРОВЕДЕННЯ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ЗАПЛАНОВАНИХ</w:t>
      </w:r>
      <w:r>
        <w:rPr>
          <w:color w:val="030F3F"/>
          <w:spacing w:val="-9"/>
          <w:position w:val="1"/>
        </w:rPr>
        <w:t> </w:t>
      </w:r>
      <w:r>
        <w:rPr>
          <w:color w:val="030F3F"/>
          <w:position w:val="1"/>
        </w:rPr>
        <w:t>ЗАХОДІВ</w:t>
      </w:r>
    </w:p>
    <w:p>
      <w:pPr>
        <w:pStyle w:val="BodyText"/>
        <w:spacing w:before="114"/>
        <w:ind w:left="1014" w:right="7127"/>
      </w:pPr>
      <w:r>
        <w:rPr/>
        <w:drawing>
          <wp:anchor distT="0" distB="0" distL="0" distR="0" allowOverlap="1" layoutInCell="1" locked="0" behindDoc="0" simplePos="0" relativeHeight="15736320">
            <wp:simplePos x="0" y="0"/>
            <wp:positionH relativeFrom="page">
              <wp:posOffset>3036570</wp:posOffset>
            </wp:positionH>
            <wp:positionV relativeFrom="paragraph">
              <wp:posOffset>114645</wp:posOffset>
            </wp:positionV>
            <wp:extent cx="3695700" cy="4183379"/>
            <wp:effectExtent l="0" t="0" r="0" b="0"/>
            <wp:wrapNone/>
            <wp:docPr id="41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4183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Луцьк - обласний</w:t>
      </w:r>
      <w:r>
        <w:rPr>
          <w:spacing w:val="1"/>
        </w:rPr>
        <w:t> </w:t>
      </w:r>
      <w:r>
        <w:rPr/>
        <w:t>адміністративний центр</w:t>
      </w:r>
      <w:r>
        <w:rPr>
          <w:spacing w:val="1"/>
        </w:rPr>
        <w:t> </w:t>
      </w:r>
      <w:r>
        <w:rPr/>
        <w:t>Волинської області,</w:t>
      </w:r>
      <w:r>
        <w:rPr>
          <w:spacing w:val="1"/>
        </w:rPr>
        <w:t> </w:t>
      </w:r>
      <w:r>
        <w:rPr/>
        <w:t>важливий</w:t>
      </w:r>
      <w:r>
        <w:rPr>
          <w:spacing w:val="-7"/>
        </w:rPr>
        <w:t> </w:t>
      </w:r>
      <w:r>
        <w:rPr/>
        <w:t>економічний</w:t>
      </w:r>
      <w:r>
        <w:rPr>
          <w:spacing w:val="-6"/>
        </w:rPr>
        <w:t> </w:t>
      </w:r>
      <w:r>
        <w:rPr/>
        <w:t>центр</w:t>
      </w:r>
      <w:r>
        <w:rPr>
          <w:spacing w:val="-52"/>
        </w:rPr>
        <w:t> </w:t>
      </w:r>
      <w:r>
        <w:rPr/>
        <w:t>західної</w:t>
      </w:r>
      <w:r>
        <w:rPr>
          <w:spacing w:val="-1"/>
        </w:rPr>
        <w:t> </w:t>
      </w:r>
      <w:r>
        <w:rPr/>
        <w:t>частини</w:t>
      </w:r>
      <w:r>
        <w:rPr>
          <w:spacing w:val="-1"/>
        </w:rPr>
        <w:t> </w:t>
      </w:r>
      <w:r>
        <w:rPr/>
        <w:t>країни.</w:t>
      </w:r>
    </w:p>
    <w:p>
      <w:pPr>
        <w:pStyle w:val="BodyText"/>
        <w:spacing w:before="120"/>
        <w:ind w:left="1014" w:right="7338"/>
      </w:pPr>
      <w:r>
        <w:rPr/>
        <w:t>Населення</w:t>
      </w:r>
      <w:r>
        <w:rPr>
          <w:spacing w:val="-9"/>
        </w:rPr>
        <w:t> </w:t>
      </w:r>
      <w:r>
        <w:rPr/>
        <w:t>населення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1</w:t>
      </w:r>
      <w:r>
        <w:rPr>
          <w:spacing w:val="-52"/>
        </w:rPr>
        <w:t> </w:t>
      </w:r>
      <w:r>
        <w:rPr/>
        <w:t>січня 2019 року складає</w:t>
      </w:r>
      <w:r>
        <w:rPr>
          <w:spacing w:val="1"/>
        </w:rPr>
        <w:t> </w:t>
      </w:r>
      <w:r>
        <w:rPr/>
        <w:t>216887</w:t>
      </w:r>
      <w:r>
        <w:rPr>
          <w:spacing w:val="-1"/>
        </w:rPr>
        <w:t> </w:t>
      </w:r>
      <w:r>
        <w:rPr/>
        <w:t>осіб.</w:t>
      </w:r>
    </w:p>
    <w:p>
      <w:pPr>
        <w:pStyle w:val="BodyText"/>
        <w:spacing w:before="121"/>
        <w:ind w:left="1014" w:right="7232"/>
      </w:pPr>
      <w:r>
        <w:rPr/>
        <w:t>Площа</w:t>
      </w:r>
      <w:r>
        <w:rPr>
          <w:spacing w:val="-4"/>
        </w:rPr>
        <w:t> </w:t>
      </w:r>
      <w:r>
        <w:rPr/>
        <w:t>міста:</w:t>
      </w:r>
      <w:r>
        <w:rPr>
          <w:spacing w:val="-3"/>
        </w:rPr>
        <w:t> </w:t>
      </w:r>
      <w:r>
        <w:rPr/>
        <w:t>3961</w:t>
      </w:r>
      <w:r>
        <w:rPr>
          <w:spacing w:val="-3"/>
        </w:rPr>
        <w:t> </w:t>
      </w:r>
      <w:r>
        <w:rPr/>
        <w:t>га</w:t>
      </w:r>
      <w:r>
        <w:rPr>
          <w:spacing w:val="-3"/>
        </w:rPr>
        <w:t> </w:t>
      </w:r>
      <w:r>
        <w:rPr/>
        <w:t>(39,61</w:t>
      </w:r>
      <w:r>
        <w:rPr>
          <w:spacing w:val="-52"/>
        </w:rPr>
        <w:t> </w:t>
      </w:r>
      <w:r>
        <w:rPr/>
        <w:t>км²).</w:t>
      </w:r>
    </w:p>
    <w:p>
      <w:pPr>
        <w:pStyle w:val="BodyText"/>
        <w:spacing w:before="120"/>
        <w:ind w:left="1014"/>
      </w:pPr>
      <w:r>
        <w:rPr/>
        <w:t>Географічне</w:t>
      </w:r>
      <w:r>
        <w:rPr>
          <w:spacing w:val="-8"/>
        </w:rPr>
        <w:t> </w:t>
      </w:r>
      <w:r>
        <w:rPr/>
        <w:t>положення:</w:t>
      </w:r>
      <w:r>
        <w:rPr>
          <w:spacing w:val="-8"/>
        </w:rPr>
        <w:t> </w:t>
      </w:r>
      <w:r>
        <w:rPr/>
        <w:t>N</w:t>
      </w:r>
      <w:r>
        <w:rPr>
          <w:spacing w:val="-8"/>
        </w:rPr>
        <w:t> </w:t>
      </w:r>
      <w:r>
        <w:rPr/>
        <w:t>50</w:t>
      </w:r>
    </w:p>
    <w:p>
      <w:pPr>
        <w:pStyle w:val="BodyText"/>
        <w:ind w:left="1014"/>
      </w:pPr>
      <w:r>
        <w:rPr/>
        <w:t>°</w:t>
      </w:r>
      <w:r>
        <w:rPr>
          <w:spacing w:val="-1"/>
        </w:rPr>
        <w:t> </w:t>
      </w:r>
      <w:r>
        <w:rPr/>
        <w:t>44′52</w:t>
      </w:r>
      <w:r>
        <w:rPr>
          <w:spacing w:val="-1"/>
        </w:rPr>
        <w:t> </w:t>
      </w:r>
      <w:r>
        <w:rPr/>
        <w:t>′</w:t>
      </w:r>
      <w:r>
        <w:rPr>
          <w:spacing w:val="-1"/>
        </w:rPr>
        <w:t> </w:t>
      </w:r>
      <w:r>
        <w:rPr/>
        <w:t>′, E</w:t>
      </w:r>
      <w:r>
        <w:rPr>
          <w:spacing w:val="-1"/>
        </w:rPr>
        <w:t> </w:t>
      </w:r>
      <w:r>
        <w:rPr/>
        <w:t>25</w:t>
      </w:r>
      <w:r>
        <w:rPr>
          <w:spacing w:val="-1"/>
        </w:rPr>
        <w:t> </w:t>
      </w:r>
      <w:r>
        <w:rPr/>
        <w:t>° 19′28</w:t>
      </w:r>
      <w:r>
        <w:rPr>
          <w:spacing w:val="-1"/>
        </w:rPr>
        <w:t> </w:t>
      </w:r>
      <w:r>
        <w:rPr/>
        <w:t>′</w:t>
      </w:r>
      <w:r>
        <w:rPr>
          <w:spacing w:val="-1"/>
        </w:rPr>
        <w:t> </w:t>
      </w:r>
      <w:r>
        <w:rPr/>
        <w:t>′</w:t>
      </w:r>
    </w:p>
    <w:p>
      <w:pPr>
        <w:pStyle w:val="BodyText"/>
        <w:spacing w:before="120"/>
        <w:ind w:left="1014" w:right="7467"/>
      </w:pPr>
      <w:r>
        <w:rPr/>
        <w:t>Висота</w:t>
      </w:r>
      <w:r>
        <w:rPr>
          <w:spacing w:val="-5"/>
        </w:rPr>
        <w:t> </w:t>
      </w:r>
      <w:r>
        <w:rPr/>
        <w:t>над</w:t>
      </w:r>
      <w:r>
        <w:rPr>
          <w:spacing w:val="-4"/>
        </w:rPr>
        <w:t> </w:t>
      </w:r>
      <w:r>
        <w:rPr/>
        <w:t>рівнем</w:t>
      </w:r>
      <w:r>
        <w:rPr>
          <w:spacing w:val="-4"/>
        </w:rPr>
        <w:t> </w:t>
      </w:r>
      <w:r>
        <w:rPr/>
        <w:t>моря</w:t>
      </w:r>
      <w:r>
        <w:rPr>
          <w:spacing w:val="-4"/>
        </w:rPr>
        <w:t> </w:t>
      </w:r>
      <w:r>
        <w:rPr/>
        <w:t>-</w:t>
      </w:r>
      <w:r>
        <w:rPr>
          <w:spacing w:val="-52"/>
        </w:rPr>
        <w:t> </w:t>
      </w:r>
      <w:r>
        <w:rPr/>
        <w:t>181</w:t>
      </w:r>
      <w:r>
        <w:rPr>
          <w:spacing w:val="-1"/>
        </w:rPr>
        <w:t> </w:t>
      </w:r>
      <w:r>
        <w:rPr/>
        <w:t>м.</w:t>
      </w:r>
    </w:p>
    <w:p>
      <w:pPr>
        <w:pStyle w:val="BodyText"/>
        <w:spacing w:before="120"/>
        <w:ind w:left="1014" w:right="7372"/>
      </w:pPr>
      <w:r>
        <w:rPr/>
        <w:t>Дата заснування міста</w:t>
      </w:r>
      <w:r>
        <w:rPr>
          <w:spacing w:val="1"/>
        </w:rPr>
        <w:t> </w:t>
      </w:r>
      <w:r>
        <w:rPr/>
        <w:t>(перша</w:t>
      </w:r>
      <w:r>
        <w:rPr>
          <w:spacing w:val="-4"/>
        </w:rPr>
        <w:t> </w:t>
      </w:r>
      <w:r>
        <w:rPr/>
        <w:t>літописна</w:t>
      </w:r>
      <w:r>
        <w:rPr>
          <w:spacing w:val="-4"/>
        </w:rPr>
        <w:t> </w:t>
      </w:r>
      <w:r>
        <w:rPr/>
        <w:t>згадка)</w:t>
      </w:r>
      <w:r>
        <w:rPr>
          <w:spacing w:val="-4"/>
        </w:rPr>
        <w:t> </w:t>
      </w:r>
      <w:r>
        <w:rPr/>
        <w:t>-</w:t>
      </w:r>
      <w:r>
        <w:rPr>
          <w:spacing w:val="-52"/>
        </w:rPr>
        <w:t> </w:t>
      </w:r>
      <w:r>
        <w:rPr/>
        <w:t>1085</w:t>
      </w:r>
      <w:r>
        <w:rPr>
          <w:spacing w:val="-1"/>
        </w:rPr>
        <w:t> </w:t>
      </w:r>
      <w:r>
        <w:rPr/>
        <w:t>рік.</w:t>
      </w:r>
    </w:p>
    <w:p>
      <w:pPr>
        <w:pStyle w:val="BodyText"/>
        <w:spacing w:before="120"/>
        <w:ind w:left="1014"/>
      </w:pPr>
      <w:r>
        <w:rPr/>
        <w:t>Телефонний</w:t>
      </w:r>
      <w:r>
        <w:rPr>
          <w:spacing w:val="-7"/>
        </w:rPr>
        <w:t> </w:t>
      </w:r>
      <w:r>
        <w:rPr/>
        <w:t>код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/>
        <w:t>+</w:t>
      </w:r>
      <w:r>
        <w:rPr>
          <w:spacing w:val="-6"/>
        </w:rPr>
        <w:t> </w:t>
      </w:r>
      <w:r>
        <w:rPr/>
        <w:t>380-332.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Heading4"/>
        <w:spacing w:before="137"/>
        <w:ind w:left="4662"/>
      </w:pPr>
      <w:bookmarkStart w:name="_bookmark56" w:id="76"/>
      <w:bookmarkEnd w:id="76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6"/>
        </w:rPr>
        <w:t> </w:t>
      </w:r>
      <w:r>
        <w:rPr>
          <w:color w:val="030F3F"/>
        </w:rPr>
        <w:t>16.</w:t>
      </w:r>
      <w:r>
        <w:rPr>
          <w:color w:val="030F3F"/>
          <w:spacing w:val="-5"/>
        </w:rPr>
        <w:t> </w:t>
      </w:r>
      <w:r>
        <w:rPr>
          <w:color w:val="030F3F"/>
        </w:rPr>
        <w:t>Генеральний</w:t>
      </w:r>
      <w:r>
        <w:rPr>
          <w:color w:val="030F3F"/>
          <w:spacing w:val="-5"/>
        </w:rPr>
        <w:t> </w:t>
      </w:r>
      <w:r>
        <w:rPr>
          <w:color w:val="030F3F"/>
        </w:rPr>
        <w:t>план</w:t>
      </w:r>
      <w:r>
        <w:rPr>
          <w:color w:val="030F3F"/>
          <w:spacing w:val="-5"/>
        </w:rPr>
        <w:t> </w:t>
      </w:r>
      <w:r>
        <w:rPr>
          <w:color w:val="030F3F"/>
        </w:rPr>
        <w:t>міста</w:t>
      </w:r>
      <w:r>
        <w:rPr>
          <w:color w:val="030F3F"/>
          <w:spacing w:val="-5"/>
        </w:rPr>
        <w:t> </w:t>
      </w:r>
      <w:r>
        <w:rPr>
          <w:color w:val="030F3F"/>
        </w:rPr>
        <w:t>Луцька</w:t>
      </w: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spacing w:before="3"/>
        <w:rPr>
          <w:b/>
          <w:sz w:val="27"/>
        </w:rPr>
      </w:pPr>
    </w:p>
    <w:p>
      <w:pPr>
        <w:pStyle w:val="BodyText"/>
        <w:ind w:left="674" w:right="628"/>
      </w:pPr>
      <w:r>
        <w:rPr/>
        <w:t>Місто розташоване на північному заході України та південному сході Волинської області. Луцьк має</w:t>
      </w:r>
      <w:r>
        <w:rPr>
          <w:spacing w:val="1"/>
        </w:rPr>
        <w:t> </w:t>
      </w:r>
      <w:r>
        <w:rPr/>
        <w:t>вигідне</w:t>
      </w:r>
      <w:r>
        <w:rPr>
          <w:spacing w:val="-8"/>
        </w:rPr>
        <w:t> </w:t>
      </w:r>
      <w:r>
        <w:rPr/>
        <w:t>географічне</w:t>
      </w:r>
      <w:r>
        <w:rPr>
          <w:spacing w:val="-7"/>
        </w:rPr>
        <w:t> </w:t>
      </w:r>
      <w:r>
        <w:rPr/>
        <w:t>положення:</w:t>
      </w:r>
      <w:r>
        <w:rPr>
          <w:spacing w:val="-7"/>
        </w:rPr>
        <w:t> </w:t>
      </w:r>
      <w:r>
        <w:rPr/>
        <w:t>відстань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державного</w:t>
      </w:r>
      <w:r>
        <w:rPr>
          <w:spacing w:val="-7"/>
        </w:rPr>
        <w:t> </w:t>
      </w:r>
      <w:r>
        <w:rPr/>
        <w:t>кордону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Польщею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Республікою</w:t>
      </w:r>
      <w:r>
        <w:rPr>
          <w:spacing w:val="-7"/>
        </w:rPr>
        <w:t> </w:t>
      </w:r>
      <w:r>
        <w:rPr/>
        <w:t>Білорусь</w:t>
      </w:r>
      <w:r>
        <w:rPr>
          <w:spacing w:val="-52"/>
        </w:rPr>
        <w:t> </w:t>
      </w:r>
      <w:r>
        <w:rPr/>
        <w:t>не перевищує 85 та 150 км відповідно. Відстань до столиці України - міста Києва - 398 км. Найближчі</w:t>
      </w:r>
      <w:r>
        <w:rPr>
          <w:spacing w:val="1"/>
        </w:rPr>
        <w:t> </w:t>
      </w:r>
      <w:r>
        <w:rPr/>
        <w:t>аеропорти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у містах</w:t>
      </w:r>
      <w:r>
        <w:rPr>
          <w:spacing w:val="-1"/>
        </w:rPr>
        <w:t> </w:t>
      </w:r>
      <w:r>
        <w:rPr/>
        <w:t>Рівне та</w:t>
      </w:r>
      <w:r>
        <w:rPr>
          <w:spacing w:val="-1"/>
        </w:rPr>
        <w:t> </w:t>
      </w:r>
      <w:r>
        <w:rPr/>
        <w:t>Львів (65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150 км</w:t>
      </w:r>
      <w:r>
        <w:rPr>
          <w:spacing w:val="-1"/>
        </w:rPr>
        <w:t> </w:t>
      </w:r>
      <w:r>
        <w:rPr/>
        <w:t>від Луцька</w:t>
      </w:r>
      <w:r>
        <w:rPr>
          <w:spacing w:val="-1"/>
        </w:rPr>
        <w:t> </w:t>
      </w:r>
      <w:r>
        <w:rPr/>
        <w:t>відповідно).</w:t>
      </w:r>
    </w:p>
    <w:p>
      <w:pPr>
        <w:pStyle w:val="BodyText"/>
        <w:spacing w:before="121"/>
        <w:ind w:left="674"/>
      </w:pPr>
      <w:r>
        <w:rPr/>
        <w:t>Через</w:t>
      </w:r>
      <w:r>
        <w:rPr>
          <w:spacing w:val="-5"/>
        </w:rPr>
        <w:t> </w:t>
      </w:r>
      <w:r>
        <w:rPr/>
        <w:t>місто</w:t>
      </w:r>
      <w:r>
        <w:rPr>
          <w:spacing w:val="-5"/>
        </w:rPr>
        <w:t> </w:t>
      </w:r>
      <w:r>
        <w:rPr/>
        <w:t>проходять</w:t>
      </w:r>
      <w:r>
        <w:rPr>
          <w:spacing w:val="-5"/>
        </w:rPr>
        <w:t> </w:t>
      </w:r>
      <w:r>
        <w:rPr/>
        <w:t>важливі</w:t>
      </w:r>
      <w:r>
        <w:rPr>
          <w:spacing w:val="-5"/>
        </w:rPr>
        <w:t> </w:t>
      </w:r>
      <w:r>
        <w:rPr/>
        <w:t>автодороги: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Ковель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Брест,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Київ,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Львів,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-</w:t>
      </w:r>
      <w:r>
        <w:rPr>
          <w:spacing w:val="-53"/>
        </w:rPr>
        <w:t> </w:t>
      </w:r>
      <w:r>
        <w:rPr/>
        <w:t>Чернівці,</w:t>
      </w:r>
      <w:r>
        <w:rPr>
          <w:spacing w:val="-1"/>
        </w:rPr>
        <w:t> </w:t>
      </w:r>
      <w:r>
        <w:rPr/>
        <w:t>Луцьк -</w:t>
      </w:r>
      <w:r>
        <w:rPr>
          <w:spacing w:val="-1"/>
        </w:rPr>
        <w:t> </w:t>
      </w:r>
      <w:r>
        <w:rPr/>
        <w:t>Ягодин</w:t>
      </w:r>
      <w:r>
        <w:rPr>
          <w:spacing w:val="-1"/>
        </w:rPr>
        <w:t> </w:t>
      </w:r>
      <w:r>
        <w:rPr/>
        <w:t>- Хелм,</w:t>
      </w:r>
      <w:r>
        <w:rPr>
          <w:spacing w:val="-1"/>
        </w:rPr>
        <w:t> </w:t>
      </w:r>
      <w:r>
        <w:rPr/>
        <w:t>Луцьк -</w:t>
      </w:r>
      <w:r>
        <w:rPr>
          <w:spacing w:val="-1"/>
        </w:rPr>
        <w:t> </w:t>
      </w:r>
      <w:r>
        <w:rPr/>
        <w:t>Люблін.</w:t>
      </w:r>
    </w:p>
    <w:p>
      <w:pPr>
        <w:pStyle w:val="BodyText"/>
        <w:spacing w:before="120"/>
        <w:ind w:left="674" w:right="557"/>
      </w:pPr>
      <w:r>
        <w:rPr/>
        <w:t>Пасажирські</w:t>
      </w:r>
      <w:r>
        <w:rPr>
          <w:spacing w:val="-8"/>
        </w:rPr>
        <w:t> </w:t>
      </w:r>
      <w:r>
        <w:rPr/>
        <w:t>залізничні</w:t>
      </w:r>
      <w:r>
        <w:rPr>
          <w:spacing w:val="-7"/>
        </w:rPr>
        <w:t> </w:t>
      </w:r>
      <w:r>
        <w:rPr/>
        <w:t>маршрути</w:t>
      </w:r>
      <w:r>
        <w:rPr>
          <w:spacing w:val="-7"/>
        </w:rPr>
        <w:t> </w:t>
      </w:r>
      <w:r>
        <w:rPr/>
        <w:t>проходять</w:t>
      </w:r>
      <w:r>
        <w:rPr>
          <w:spacing w:val="-7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залізничну</w:t>
      </w:r>
      <w:r>
        <w:rPr>
          <w:spacing w:val="-8"/>
        </w:rPr>
        <w:t> </w:t>
      </w:r>
      <w:r>
        <w:rPr/>
        <w:t>станцію</w:t>
      </w:r>
      <w:r>
        <w:rPr>
          <w:spacing w:val="-7"/>
        </w:rPr>
        <w:t> </w:t>
      </w:r>
      <w:r>
        <w:rPr/>
        <w:t>«Луцьк»:</w:t>
      </w:r>
      <w:r>
        <w:rPr>
          <w:spacing w:val="-7"/>
        </w:rPr>
        <w:t> </w:t>
      </w:r>
      <w:r>
        <w:rPr/>
        <w:t>Київ-Варшава,</w:t>
      </w:r>
      <w:r>
        <w:rPr>
          <w:spacing w:val="-7"/>
        </w:rPr>
        <w:t> </w:t>
      </w:r>
      <w:r>
        <w:rPr/>
        <w:t>Ковель-</w:t>
      </w:r>
      <w:r>
        <w:rPr>
          <w:spacing w:val="-53"/>
        </w:rPr>
        <w:t> </w:t>
      </w:r>
      <w:r>
        <w:rPr/>
        <w:t>Москва, Ковель-Одеса, Ковель-Харків, Ковель-Новоолексіївка, Ковель-Чернівці, Ковель-Київ, Ківерці-</w:t>
      </w:r>
      <w:r>
        <w:rPr>
          <w:spacing w:val="1"/>
        </w:rPr>
        <w:t> </w:t>
      </w:r>
      <w:r>
        <w:rPr/>
        <w:t>Львів</w:t>
      </w:r>
      <w:r>
        <w:rPr>
          <w:spacing w:val="-1"/>
        </w:rPr>
        <w:t> </w:t>
      </w:r>
      <w:r>
        <w:rPr/>
        <w:t>та ін.</w:t>
      </w:r>
    </w:p>
    <w:p>
      <w:pPr>
        <w:pStyle w:val="BodyText"/>
        <w:spacing w:line="364" w:lineRule="auto" w:before="120"/>
        <w:ind w:left="674" w:right="628"/>
      </w:pPr>
      <w:r>
        <w:rPr/>
        <w:t>Судноплавна</w:t>
      </w:r>
      <w:r>
        <w:rPr>
          <w:spacing w:val="-4"/>
        </w:rPr>
        <w:t> </w:t>
      </w:r>
      <w:r>
        <w:rPr/>
        <w:t>річка</w:t>
      </w:r>
      <w:r>
        <w:rPr>
          <w:spacing w:val="-3"/>
        </w:rPr>
        <w:t> </w:t>
      </w:r>
      <w:r>
        <w:rPr/>
        <w:t>Стир</w:t>
      </w:r>
      <w:r>
        <w:rPr>
          <w:spacing w:val="-4"/>
        </w:rPr>
        <w:t> </w:t>
      </w:r>
      <w:r>
        <w:rPr/>
        <w:t>протікає</w:t>
      </w:r>
      <w:r>
        <w:rPr>
          <w:spacing w:val="-3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місто,</w:t>
      </w:r>
      <w:r>
        <w:rPr>
          <w:spacing w:val="-4"/>
        </w:rPr>
        <w:t> </w:t>
      </w:r>
      <w:r>
        <w:rPr/>
        <w:t>яке</w:t>
      </w:r>
      <w:r>
        <w:rPr>
          <w:spacing w:val="-3"/>
        </w:rPr>
        <w:t> </w:t>
      </w:r>
      <w:r>
        <w:rPr/>
        <w:t>є</w:t>
      </w:r>
      <w:r>
        <w:rPr>
          <w:spacing w:val="-4"/>
        </w:rPr>
        <w:t> </w:t>
      </w:r>
      <w:r>
        <w:rPr/>
        <w:t>притокою</w:t>
      </w:r>
      <w:r>
        <w:rPr>
          <w:spacing w:val="-3"/>
        </w:rPr>
        <w:t> </w:t>
      </w:r>
      <w:r>
        <w:rPr/>
        <w:t>річки</w:t>
      </w:r>
      <w:r>
        <w:rPr>
          <w:spacing w:val="-3"/>
        </w:rPr>
        <w:t> </w:t>
      </w:r>
      <w:r>
        <w:rPr/>
        <w:t>Прип'ять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має</w:t>
      </w:r>
      <w:r>
        <w:rPr>
          <w:spacing w:val="-4"/>
        </w:rPr>
        <w:t> </w:t>
      </w:r>
      <w:r>
        <w:rPr/>
        <w:t>зв’язок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Дніпром.</w:t>
      </w:r>
      <w:r>
        <w:rPr>
          <w:spacing w:val="-53"/>
        </w:rPr>
        <w:t> </w:t>
      </w:r>
      <w:r>
        <w:rPr/>
        <w:t>Адреса</w:t>
      </w:r>
      <w:r>
        <w:rPr>
          <w:spacing w:val="-2"/>
        </w:rPr>
        <w:t> </w:t>
      </w:r>
      <w:r>
        <w:rPr/>
        <w:t>Луцької</w:t>
      </w:r>
      <w:r>
        <w:rPr>
          <w:spacing w:val="-1"/>
        </w:rPr>
        <w:t> </w:t>
      </w:r>
      <w:r>
        <w:rPr/>
        <w:t>міської</w:t>
      </w:r>
      <w:r>
        <w:rPr>
          <w:spacing w:val="-1"/>
        </w:rPr>
        <w:t> </w:t>
      </w:r>
      <w:r>
        <w:rPr/>
        <w:t>ради:</w:t>
      </w:r>
      <w:r>
        <w:rPr>
          <w:spacing w:val="-1"/>
        </w:rPr>
        <w:t> </w:t>
      </w:r>
      <w:r>
        <w:rPr/>
        <w:t>вул.</w:t>
      </w:r>
      <w:r>
        <w:rPr>
          <w:spacing w:val="-1"/>
        </w:rPr>
        <w:t> </w:t>
      </w:r>
      <w:r>
        <w:rPr/>
        <w:t>Богдана</w:t>
      </w:r>
      <w:r>
        <w:rPr>
          <w:spacing w:val="-1"/>
        </w:rPr>
        <w:t> </w:t>
      </w:r>
      <w:r>
        <w:rPr/>
        <w:t>Хмельницького,</w:t>
      </w:r>
      <w:r>
        <w:rPr>
          <w:spacing w:val="-1"/>
        </w:rPr>
        <w:t> </w:t>
      </w:r>
      <w:r>
        <w:rPr/>
        <w:t>19,</w:t>
      </w:r>
      <w:r>
        <w:rPr>
          <w:spacing w:val="-1"/>
        </w:rPr>
        <w:t> </w:t>
      </w:r>
      <w:r>
        <w:rPr/>
        <w:t>м.</w:t>
      </w:r>
      <w:r>
        <w:rPr>
          <w:spacing w:val="-1"/>
        </w:rPr>
        <w:t> </w:t>
      </w:r>
      <w:r>
        <w:rPr/>
        <w:t>Луцьк,</w:t>
      </w:r>
      <w:r>
        <w:rPr>
          <w:spacing w:val="-1"/>
        </w:rPr>
        <w:t> </w:t>
      </w:r>
      <w:r>
        <w:rPr/>
        <w:t>43035.</w:t>
      </w:r>
    </w:p>
    <w:p>
      <w:pPr>
        <w:pStyle w:val="BodyText"/>
        <w:spacing w:before="1"/>
        <w:ind w:left="674"/>
      </w:pPr>
      <w:r>
        <w:rPr/>
        <w:t>Контактні</w:t>
      </w:r>
      <w:r>
        <w:rPr>
          <w:spacing w:val="-7"/>
        </w:rPr>
        <w:t> </w:t>
      </w:r>
      <w:r>
        <w:rPr/>
        <w:t>телефони:</w:t>
      </w:r>
      <w:r>
        <w:rPr>
          <w:spacing w:val="-6"/>
        </w:rPr>
        <w:t> </w:t>
      </w:r>
      <w:r>
        <w:rPr/>
        <w:t>(0332)</w:t>
      </w:r>
      <w:r>
        <w:rPr>
          <w:spacing w:val="-6"/>
        </w:rPr>
        <w:t> </w:t>
      </w:r>
      <w:r>
        <w:rPr/>
        <w:t>777900,</w:t>
      </w:r>
      <w:r>
        <w:rPr>
          <w:spacing w:val="-6"/>
        </w:rPr>
        <w:t> </w:t>
      </w:r>
      <w:r>
        <w:rPr/>
        <w:t>777910,</w:t>
      </w:r>
      <w:r>
        <w:rPr>
          <w:spacing w:val="-7"/>
        </w:rPr>
        <w:t> </w:t>
      </w:r>
      <w:r>
        <w:rPr/>
        <w:t>777920,</w:t>
      </w:r>
      <w:r>
        <w:rPr>
          <w:spacing w:val="-6"/>
        </w:rPr>
        <w:t> </w:t>
      </w:r>
      <w:r>
        <w:rPr/>
        <w:t>777930.</w:t>
      </w:r>
    </w:p>
    <w:p>
      <w:pPr>
        <w:pStyle w:val="BodyText"/>
        <w:spacing w:before="120"/>
        <w:ind w:left="674"/>
      </w:pPr>
      <w:r>
        <w:rPr/>
        <w:t>Факс:</w:t>
      </w:r>
      <w:r>
        <w:rPr>
          <w:spacing w:val="-5"/>
        </w:rPr>
        <w:t> </w:t>
      </w:r>
      <w:r>
        <w:rPr/>
        <w:t>(0332)</w:t>
      </w:r>
      <w:r>
        <w:rPr>
          <w:spacing w:val="-4"/>
        </w:rPr>
        <w:t> </w:t>
      </w:r>
      <w:r>
        <w:rPr/>
        <w:t>777901,</w:t>
      </w:r>
      <w:r>
        <w:rPr>
          <w:spacing w:val="-4"/>
        </w:rPr>
        <w:t> </w:t>
      </w:r>
      <w:r>
        <w:rPr/>
        <w:t>777941,</w:t>
      </w:r>
      <w:r>
        <w:rPr>
          <w:spacing w:val="-4"/>
        </w:rPr>
        <w:t> </w:t>
      </w:r>
      <w:r>
        <w:rPr/>
        <w:t>777947.</w:t>
      </w:r>
    </w:p>
    <w:p>
      <w:pPr>
        <w:pStyle w:val="BodyText"/>
        <w:spacing w:before="120"/>
        <w:ind w:left="674"/>
      </w:pPr>
      <w:r>
        <w:rPr>
          <w:spacing w:val="-1"/>
        </w:rPr>
        <w:t>Веб-сайт:</w:t>
      </w:r>
      <w:r>
        <w:rPr>
          <w:spacing w:val="-12"/>
        </w:rPr>
        <w:t> </w:t>
      </w:r>
      <w:hyperlink r:id="rId33">
        <w:r>
          <w:rPr>
            <w:spacing w:val="-1"/>
          </w:rPr>
          <w:t>www.lutskrada.gov.ua,</w:t>
        </w:r>
        <w:r>
          <w:rPr>
            <w:spacing w:val="-12"/>
          </w:rPr>
          <w:t> </w:t>
        </w:r>
      </w:hyperlink>
      <w:r>
        <w:rPr/>
        <w:t>e-mail:</w:t>
      </w:r>
      <w:r>
        <w:rPr>
          <w:spacing w:val="-11"/>
        </w:rPr>
        <w:t> </w:t>
      </w:r>
      <w:hyperlink r:id="rId34">
        <w:r>
          <w:rPr/>
          <w:t>office@lutskrada.gov.ua.</w:t>
        </w:r>
      </w:hyperlink>
    </w:p>
    <w:p>
      <w:pPr>
        <w:pStyle w:val="BodyText"/>
        <w:spacing w:before="120"/>
        <w:ind w:left="674"/>
      </w:pPr>
      <w:r>
        <w:rPr/>
        <w:t>Місто</w:t>
      </w:r>
      <w:r>
        <w:rPr>
          <w:spacing w:val="-4"/>
        </w:rPr>
        <w:t> </w:t>
      </w:r>
      <w:r>
        <w:rPr/>
        <w:t>Луцьк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поділене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райони;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місті</w:t>
      </w:r>
      <w:r>
        <w:rPr>
          <w:spacing w:val="-4"/>
        </w:rPr>
        <w:t> </w:t>
      </w:r>
      <w:r>
        <w:rPr/>
        <w:t>немає</w:t>
      </w:r>
      <w:r>
        <w:rPr>
          <w:spacing w:val="-3"/>
        </w:rPr>
        <w:t> </w:t>
      </w:r>
      <w:r>
        <w:rPr/>
        <w:t>районних</w:t>
      </w:r>
      <w:r>
        <w:rPr>
          <w:spacing w:val="-4"/>
        </w:rPr>
        <w:t> </w:t>
      </w:r>
      <w:r>
        <w:rPr/>
        <w:t>рад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їх</w:t>
      </w:r>
      <w:r>
        <w:rPr>
          <w:spacing w:val="-4"/>
        </w:rPr>
        <w:t> </w:t>
      </w:r>
      <w:r>
        <w:rPr/>
        <w:t>виконавчих</w:t>
      </w:r>
      <w:r>
        <w:rPr>
          <w:spacing w:val="-3"/>
        </w:rPr>
        <w:t> </w:t>
      </w:r>
      <w:r>
        <w:rPr/>
        <w:t>органів.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bookmark57" w:id="77"/>
      <w:bookmarkEnd w:id="77"/>
      <w:r>
        <w:rPr>
          <w:b w:val="0"/>
        </w:rPr>
      </w:r>
      <w:bookmarkStart w:name="_bookmark57" w:id="78"/>
      <w:bookmarkEnd w:id="78"/>
      <w:r>
        <w:rPr>
          <w:color w:val="AADC13"/>
        </w:rPr>
        <w:t>Г</w:t>
      </w:r>
      <w:r>
        <w:rPr>
          <w:color w:val="AADC13"/>
        </w:rPr>
        <w:t>еографія</w:t>
      </w:r>
    </w:p>
    <w:p>
      <w:pPr>
        <w:pStyle w:val="BodyText"/>
        <w:spacing w:before="120"/>
        <w:ind w:left="674"/>
      </w:pPr>
      <w:r>
        <w:rPr/>
        <w:t>Місто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розташоване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південно-східній</w:t>
      </w:r>
      <w:r>
        <w:rPr>
          <w:spacing w:val="-5"/>
        </w:rPr>
        <w:t> </w:t>
      </w:r>
      <w:r>
        <w:rPr/>
        <w:t>частині</w:t>
      </w:r>
      <w:r>
        <w:rPr>
          <w:spacing w:val="-5"/>
        </w:rPr>
        <w:t> </w:t>
      </w:r>
      <w:r>
        <w:rPr/>
        <w:t>Волинської</w:t>
      </w:r>
      <w:r>
        <w:rPr>
          <w:spacing w:val="-5"/>
        </w:rPr>
        <w:t> </w:t>
      </w:r>
      <w:r>
        <w:rPr/>
        <w:t>області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межує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півдні</w:t>
      </w:r>
      <w:r>
        <w:rPr>
          <w:spacing w:val="-5"/>
        </w:rPr>
        <w:t> </w:t>
      </w:r>
      <w:r>
        <w:rPr/>
        <w:t>із</w:t>
      </w:r>
      <w:r>
        <w:rPr>
          <w:spacing w:val="-5"/>
        </w:rPr>
        <w:t> </w:t>
      </w:r>
      <w:r>
        <w:rPr/>
        <w:t>землями</w:t>
      </w:r>
      <w:r>
        <w:rPr>
          <w:spacing w:val="-52"/>
        </w:rPr>
        <w:t> </w:t>
      </w:r>
      <w:r>
        <w:rPr/>
        <w:t>Ківерцівського</w:t>
      </w:r>
      <w:r>
        <w:rPr>
          <w:spacing w:val="-2"/>
        </w:rPr>
        <w:t> </w:t>
      </w:r>
      <w:r>
        <w:rPr/>
        <w:t>району,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півночі,</w:t>
      </w:r>
      <w:r>
        <w:rPr>
          <w:spacing w:val="-2"/>
        </w:rPr>
        <w:t> </w:t>
      </w:r>
      <w:r>
        <w:rPr/>
        <w:t>заході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сході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із</w:t>
      </w:r>
      <w:r>
        <w:rPr>
          <w:spacing w:val="-2"/>
        </w:rPr>
        <w:t> </w:t>
      </w:r>
      <w:r>
        <w:rPr/>
        <w:t>землями</w:t>
      </w:r>
      <w:r>
        <w:rPr>
          <w:spacing w:val="-2"/>
        </w:rPr>
        <w:t> </w:t>
      </w:r>
      <w:r>
        <w:rPr/>
        <w:t>Луцького</w:t>
      </w:r>
      <w:r>
        <w:rPr>
          <w:spacing w:val="-2"/>
        </w:rPr>
        <w:t> </w:t>
      </w:r>
      <w:r>
        <w:rPr/>
        <w:t>району.</w:t>
      </w:r>
    </w:p>
    <w:p>
      <w:pPr>
        <w:pStyle w:val="BodyText"/>
      </w:pPr>
    </w:p>
    <w:p>
      <w:pPr>
        <w:pStyle w:val="BodyText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739775</wp:posOffset>
            </wp:positionH>
            <wp:positionV relativeFrom="paragraph">
              <wp:posOffset>156594</wp:posOffset>
            </wp:positionV>
            <wp:extent cx="6076950" cy="3886200"/>
            <wp:effectExtent l="0" t="0" r="0" b="0"/>
            <wp:wrapTopAndBottom/>
            <wp:docPr id="43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before="84"/>
      </w:pPr>
      <w:bookmarkStart w:name="_bookmark58" w:id="79"/>
      <w:bookmarkEnd w:id="79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5"/>
        </w:rPr>
        <w:t> </w:t>
      </w:r>
      <w:r>
        <w:rPr>
          <w:color w:val="030F3F"/>
        </w:rPr>
        <w:t>17.</w:t>
      </w:r>
      <w:r>
        <w:rPr>
          <w:color w:val="030F3F"/>
          <w:spacing w:val="-5"/>
        </w:rPr>
        <w:t> </w:t>
      </w:r>
      <w:r>
        <w:rPr>
          <w:color w:val="030F3F"/>
        </w:rPr>
        <w:t>Луцьк</w:t>
      </w:r>
      <w:r>
        <w:rPr>
          <w:color w:val="030F3F"/>
          <w:spacing w:val="-4"/>
        </w:rPr>
        <w:t> </w:t>
      </w:r>
      <w:r>
        <w:rPr>
          <w:color w:val="030F3F"/>
        </w:rPr>
        <w:t>на</w:t>
      </w:r>
      <w:r>
        <w:rPr>
          <w:color w:val="030F3F"/>
          <w:spacing w:val="-5"/>
        </w:rPr>
        <w:t> </w:t>
      </w:r>
      <w:r>
        <w:rPr>
          <w:color w:val="030F3F"/>
        </w:rPr>
        <w:t>мапі</w:t>
      </w:r>
      <w:r>
        <w:rPr>
          <w:color w:val="030F3F"/>
          <w:spacing w:val="-4"/>
        </w:rPr>
        <w:t> </w:t>
      </w:r>
      <w:r>
        <w:rPr>
          <w:color w:val="030F3F"/>
        </w:rPr>
        <w:t>України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10"/>
        <w:rPr>
          <w:b/>
          <w:sz w:val="28"/>
        </w:rPr>
      </w:pPr>
    </w:p>
    <w:p>
      <w:pPr>
        <w:pStyle w:val="BodyText"/>
        <w:ind w:left="674" w:right="628"/>
      </w:pPr>
      <w:r>
        <w:rPr/>
        <w:t>Луцьк</w:t>
      </w:r>
      <w:r>
        <w:rPr>
          <w:spacing w:val="-7"/>
        </w:rPr>
        <w:t> </w:t>
      </w:r>
      <w:r>
        <w:rPr/>
        <w:t>має</w:t>
      </w:r>
      <w:r>
        <w:rPr>
          <w:spacing w:val="-6"/>
        </w:rPr>
        <w:t> </w:t>
      </w:r>
      <w:r>
        <w:rPr/>
        <w:t>вигідне</w:t>
      </w:r>
      <w:r>
        <w:rPr>
          <w:spacing w:val="-6"/>
        </w:rPr>
        <w:t> </w:t>
      </w:r>
      <w:r>
        <w:rPr/>
        <w:t>географічне</w:t>
      </w:r>
      <w:r>
        <w:rPr>
          <w:spacing w:val="-6"/>
        </w:rPr>
        <w:t> </w:t>
      </w:r>
      <w:r>
        <w:rPr/>
        <w:t>положення:</w:t>
      </w:r>
      <w:r>
        <w:rPr>
          <w:spacing w:val="-6"/>
        </w:rPr>
        <w:t> </w:t>
      </w:r>
      <w:r>
        <w:rPr/>
        <w:t>відстань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державного</w:t>
      </w:r>
      <w:r>
        <w:rPr>
          <w:spacing w:val="-6"/>
        </w:rPr>
        <w:t> </w:t>
      </w:r>
      <w:r>
        <w:rPr/>
        <w:t>кордону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Польщею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Республікою</w:t>
      </w:r>
      <w:r>
        <w:rPr>
          <w:spacing w:val="-52"/>
        </w:rPr>
        <w:t> </w:t>
      </w:r>
      <w:r>
        <w:rPr/>
        <w:t>Білорусь не перевищує 85 і 150 км відповідно; місто розташоване на перетині автомобільних і</w:t>
      </w:r>
      <w:r>
        <w:rPr>
          <w:spacing w:val="1"/>
        </w:rPr>
        <w:t> </w:t>
      </w:r>
      <w:r>
        <w:rPr/>
        <w:t>залізниць.</w:t>
      </w:r>
    </w:p>
    <w:p>
      <w:pPr>
        <w:pStyle w:val="BodyText"/>
        <w:spacing w:before="120"/>
        <w:ind w:left="674" w:right="557"/>
      </w:pPr>
      <w:r>
        <w:rPr/>
        <w:t>Відповідно до фізико-географічним районуванням територія міста Луцька знаходиться в межах</w:t>
      </w:r>
      <w:r>
        <w:rPr>
          <w:spacing w:val="1"/>
        </w:rPr>
        <w:t> </w:t>
      </w:r>
      <w:r>
        <w:rPr/>
        <w:t>Волинського лісової височини і є частиною морфоструктури Луцько-Рівненських лісових масивів, де</w:t>
      </w:r>
      <w:r>
        <w:rPr>
          <w:spacing w:val="1"/>
        </w:rPr>
        <w:t> </w:t>
      </w:r>
      <w:r>
        <w:rPr/>
        <w:t>широко</w:t>
      </w:r>
      <w:r>
        <w:rPr>
          <w:spacing w:val="-7"/>
        </w:rPr>
        <w:t> </w:t>
      </w:r>
      <w:r>
        <w:rPr/>
        <w:t>поширені</w:t>
      </w:r>
      <w:r>
        <w:rPr>
          <w:spacing w:val="-6"/>
        </w:rPr>
        <w:t> </w:t>
      </w:r>
      <w:r>
        <w:rPr/>
        <w:t>антропогенні</w:t>
      </w:r>
      <w:r>
        <w:rPr>
          <w:spacing w:val="-6"/>
        </w:rPr>
        <w:t> </w:t>
      </w:r>
      <w:r>
        <w:rPr/>
        <w:t>топографічні</w:t>
      </w:r>
      <w:r>
        <w:rPr>
          <w:spacing w:val="-6"/>
        </w:rPr>
        <w:t> </w:t>
      </w:r>
      <w:r>
        <w:rPr/>
        <w:t>форми.</w:t>
      </w:r>
      <w:r>
        <w:rPr>
          <w:spacing w:val="-7"/>
        </w:rPr>
        <w:t> </w:t>
      </w:r>
      <w:r>
        <w:rPr/>
        <w:t>Це</w:t>
      </w:r>
      <w:r>
        <w:rPr>
          <w:spacing w:val="-6"/>
        </w:rPr>
        <w:t> </w:t>
      </w:r>
      <w:r>
        <w:rPr/>
        <w:t>істотно</w:t>
      </w:r>
      <w:r>
        <w:rPr>
          <w:spacing w:val="-6"/>
        </w:rPr>
        <w:t> </w:t>
      </w:r>
      <w:r>
        <w:rPr/>
        <w:t>ускладнює</w:t>
      </w:r>
      <w:r>
        <w:rPr>
          <w:spacing w:val="-6"/>
        </w:rPr>
        <w:t> </w:t>
      </w:r>
      <w:r>
        <w:rPr/>
        <w:t>геоморфологические</w:t>
      </w:r>
      <w:r>
        <w:rPr>
          <w:spacing w:val="-7"/>
        </w:rPr>
        <w:t> </w:t>
      </w:r>
      <w:r>
        <w:rPr/>
        <w:t>умови</w:t>
      </w:r>
      <w:r>
        <w:rPr>
          <w:spacing w:val="-52"/>
        </w:rPr>
        <w:t> </w:t>
      </w:r>
      <w:r>
        <w:rPr/>
        <w:t>території. Територія Луцька знаходиться в лісостеповій зоні типових чорноземів і сірих опідзолених</w:t>
      </w:r>
      <w:r>
        <w:rPr>
          <w:spacing w:val="1"/>
        </w:rPr>
        <w:t> </w:t>
      </w:r>
      <w:r>
        <w:rPr/>
        <w:t>ґрунтів.</w:t>
      </w:r>
      <w:r>
        <w:rPr>
          <w:spacing w:val="-1"/>
        </w:rPr>
        <w:t> </w:t>
      </w:r>
      <w:r>
        <w:rPr/>
        <w:t>Мінеральні родовища відсутні.</w:t>
      </w:r>
    </w:p>
    <w:p>
      <w:pPr>
        <w:pStyle w:val="BodyText"/>
        <w:spacing w:before="120"/>
        <w:ind w:left="674" w:right="628"/>
      </w:pPr>
      <w:r>
        <w:rPr/>
        <w:t>Поверхня</w:t>
      </w:r>
      <w:r>
        <w:rPr>
          <w:spacing w:val="-6"/>
        </w:rPr>
        <w:t> </w:t>
      </w:r>
      <w:r>
        <w:rPr/>
        <w:t>висоти</w:t>
      </w:r>
      <w:r>
        <w:rPr>
          <w:spacing w:val="-6"/>
        </w:rPr>
        <w:t> </w:t>
      </w:r>
      <w:r>
        <w:rPr/>
        <w:t>лісу</w:t>
      </w:r>
      <w:r>
        <w:rPr>
          <w:spacing w:val="-6"/>
        </w:rPr>
        <w:t> </w:t>
      </w:r>
      <w:r>
        <w:rPr/>
        <w:t>формується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рахунок</w:t>
      </w:r>
      <w:r>
        <w:rPr>
          <w:spacing w:val="-6"/>
        </w:rPr>
        <w:t> </w:t>
      </w:r>
      <w:r>
        <w:rPr/>
        <w:t>структурних</w:t>
      </w:r>
      <w:r>
        <w:rPr>
          <w:spacing w:val="-6"/>
        </w:rPr>
        <w:t> </w:t>
      </w:r>
      <w:r>
        <w:rPr/>
        <w:t>деформацій,</w:t>
      </w:r>
      <w:r>
        <w:rPr>
          <w:spacing w:val="-6"/>
        </w:rPr>
        <w:t> </w:t>
      </w:r>
      <w:r>
        <w:rPr/>
        <w:t>але</w:t>
      </w:r>
      <w:r>
        <w:rPr>
          <w:spacing w:val="-5"/>
        </w:rPr>
        <w:t> </w:t>
      </w:r>
      <w:r>
        <w:rPr/>
        <w:t>змінюється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результаті</w:t>
      </w:r>
      <w:r>
        <w:rPr>
          <w:spacing w:val="-53"/>
        </w:rPr>
        <w:t> </w:t>
      </w:r>
      <w:r>
        <w:rPr/>
        <w:t>денудаційних процесів. Загальний характер рельєфу має горбиста структура, основою якої є</w:t>
      </w:r>
      <w:r>
        <w:rPr>
          <w:spacing w:val="1"/>
        </w:rPr>
        <w:t> </w:t>
      </w:r>
      <w:r>
        <w:rPr/>
        <w:t>верхньокрейдяні відкладення, що зустрічаються на високих гіпсових рівнях. Поверхня розділена</w:t>
      </w:r>
      <w:r>
        <w:rPr>
          <w:spacing w:val="1"/>
        </w:rPr>
        <w:t> </w:t>
      </w:r>
      <w:r>
        <w:rPr/>
        <w:t>долиною</w:t>
      </w:r>
      <w:r>
        <w:rPr>
          <w:spacing w:val="-5"/>
        </w:rPr>
        <w:t> </w:t>
      </w:r>
      <w:r>
        <w:rPr/>
        <w:t>річки</w:t>
      </w:r>
      <w:r>
        <w:rPr>
          <w:spacing w:val="-5"/>
        </w:rPr>
        <w:t> </w:t>
      </w:r>
      <w:r>
        <w:rPr/>
        <w:t>Стир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її</w:t>
      </w:r>
      <w:r>
        <w:rPr>
          <w:spacing w:val="-4"/>
        </w:rPr>
        <w:t> </w:t>
      </w:r>
      <w:r>
        <w:rPr/>
        <w:t>притоків,</w:t>
      </w:r>
      <w:r>
        <w:rPr>
          <w:spacing w:val="-5"/>
        </w:rPr>
        <w:t> </w:t>
      </w:r>
      <w:r>
        <w:rPr/>
        <w:t>високо</w:t>
      </w:r>
      <w:r>
        <w:rPr>
          <w:spacing w:val="-4"/>
        </w:rPr>
        <w:t> </w:t>
      </w:r>
      <w:r>
        <w:rPr/>
        <w:t>розвинена</w:t>
      </w:r>
      <w:r>
        <w:rPr>
          <w:spacing w:val="-5"/>
        </w:rPr>
        <w:t> </w:t>
      </w:r>
      <w:r>
        <w:rPr/>
        <w:t>мережа</w:t>
      </w:r>
      <w:r>
        <w:rPr>
          <w:spacing w:val="-4"/>
        </w:rPr>
        <w:t> </w:t>
      </w:r>
      <w:r>
        <w:rPr/>
        <w:t>балок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ярів.</w:t>
      </w:r>
      <w:r>
        <w:rPr>
          <w:spacing w:val="-5"/>
        </w:rPr>
        <w:t> </w:t>
      </w:r>
      <w:r>
        <w:rPr/>
        <w:t>Абсолютна</w:t>
      </w:r>
      <w:r>
        <w:rPr>
          <w:spacing w:val="-4"/>
        </w:rPr>
        <w:t> </w:t>
      </w:r>
      <w:r>
        <w:rPr/>
        <w:t>висота</w:t>
      </w:r>
      <w:r>
        <w:rPr>
          <w:spacing w:val="-5"/>
        </w:rPr>
        <w:t> </w:t>
      </w:r>
      <w:r>
        <w:rPr/>
        <w:t>рельєфу</w:t>
      </w:r>
      <w:r>
        <w:rPr>
          <w:spacing w:val="-52"/>
        </w:rPr>
        <w:t> </w:t>
      </w:r>
      <w:r>
        <w:rPr/>
        <w:t>180</w:t>
      </w:r>
      <w:r>
        <w:rPr>
          <w:spacing w:val="-1"/>
        </w:rPr>
        <w:t> </w:t>
      </w:r>
      <w:r>
        <w:rPr/>
        <w:t>м в долині</w:t>
      </w:r>
      <w:r>
        <w:rPr>
          <w:spacing w:val="-1"/>
        </w:rPr>
        <w:t> </w:t>
      </w:r>
      <w:r>
        <w:rPr/>
        <w:t>річки, 220 м -</w:t>
      </w:r>
      <w:r>
        <w:rPr>
          <w:spacing w:val="-1"/>
        </w:rPr>
        <w:t> </w:t>
      </w:r>
      <w:r>
        <w:rPr/>
        <w:t>на вододілах.</w:t>
      </w:r>
    </w:p>
    <w:p>
      <w:pPr>
        <w:pStyle w:val="BodyText"/>
        <w:spacing w:before="120"/>
        <w:ind w:left="674" w:right="589"/>
      </w:pPr>
      <w:r>
        <w:rPr/>
        <w:t>Гідрографічна мережа міської агломерації відноситься до басейну річки Стир (притока Прип'яті,</w:t>
      </w:r>
      <w:r>
        <w:rPr>
          <w:spacing w:val="1"/>
        </w:rPr>
        <w:t> </w:t>
      </w:r>
      <w:r>
        <w:rPr/>
        <w:t>басейн Дніпра). Сучасний Луцьк розміщується на першій надзаплавній терасі (правій і лівій) і на</w:t>
      </w:r>
      <w:r>
        <w:rPr>
          <w:spacing w:val="1"/>
        </w:rPr>
        <w:t> </w:t>
      </w:r>
      <w:r>
        <w:rPr/>
        <w:t>місцевості,</w:t>
      </w:r>
      <w:r>
        <w:rPr>
          <w:spacing w:val="-6"/>
        </w:rPr>
        <w:t> </w:t>
      </w:r>
      <w:r>
        <w:rPr/>
        <w:t>яка</w:t>
      </w:r>
      <w:r>
        <w:rPr>
          <w:spacing w:val="-5"/>
        </w:rPr>
        <w:t> </w:t>
      </w:r>
      <w:r>
        <w:rPr/>
        <w:t>прилягає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долини.</w:t>
      </w:r>
      <w:r>
        <w:rPr>
          <w:spacing w:val="-6"/>
        </w:rPr>
        <w:t> </w:t>
      </w:r>
      <w:r>
        <w:rPr/>
        <w:t>Велика</w:t>
      </w:r>
      <w:r>
        <w:rPr>
          <w:spacing w:val="-5"/>
        </w:rPr>
        <w:t> </w:t>
      </w:r>
      <w:r>
        <w:rPr/>
        <w:t>частина</w:t>
      </w:r>
      <w:r>
        <w:rPr>
          <w:spacing w:val="-5"/>
        </w:rPr>
        <w:t> </w:t>
      </w:r>
      <w:r>
        <w:rPr/>
        <w:t>міста,</w:t>
      </w:r>
      <w:r>
        <w:rPr>
          <w:spacing w:val="-5"/>
        </w:rPr>
        <w:t> </w:t>
      </w:r>
      <w:r>
        <w:rPr/>
        <w:t>включаючи</w:t>
      </w:r>
      <w:r>
        <w:rPr>
          <w:spacing w:val="-6"/>
        </w:rPr>
        <w:t> </w:t>
      </w:r>
      <w:r>
        <w:rPr/>
        <w:t>центр,</w:t>
      </w:r>
      <w:r>
        <w:rPr>
          <w:spacing w:val="-5"/>
        </w:rPr>
        <w:t> </w:t>
      </w:r>
      <w:r>
        <w:rPr/>
        <w:t>розташована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правому</w:t>
      </w:r>
      <w:r>
        <w:rPr>
          <w:spacing w:val="-53"/>
        </w:rPr>
        <w:t> </w:t>
      </w:r>
      <w:r>
        <w:rPr/>
        <w:t>березі річки Стир. Територією міста протікають три невеликі річки: Сапалаївка (довжина - 12,4 км) -</w:t>
      </w:r>
      <w:r>
        <w:rPr>
          <w:spacing w:val="1"/>
        </w:rPr>
        <w:t> </w:t>
      </w:r>
      <w:r>
        <w:rPr/>
        <w:t>права</w:t>
      </w:r>
      <w:r>
        <w:rPr>
          <w:spacing w:val="-1"/>
        </w:rPr>
        <w:t> </w:t>
      </w:r>
      <w:r>
        <w:rPr/>
        <w:t>притока</w:t>
      </w:r>
      <w:r>
        <w:rPr>
          <w:spacing w:val="-1"/>
        </w:rPr>
        <w:t> </w:t>
      </w:r>
      <w:r>
        <w:rPr/>
        <w:t>річки</w:t>
      </w:r>
      <w:r>
        <w:rPr>
          <w:spacing w:val="-1"/>
        </w:rPr>
        <w:t> </w:t>
      </w:r>
      <w:r>
        <w:rPr/>
        <w:t>Стир;</w:t>
      </w:r>
      <w:r>
        <w:rPr>
          <w:spacing w:val="-1"/>
        </w:rPr>
        <w:t> </w:t>
      </w:r>
      <w:r>
        <w:rPr/>
        <w:t>Омеляник (12,6</w:t>
      </w:r>
      <w:r>
        <w:rPr>
          <w:spacing w:val="-1"/>
        </w:rPr>
        <w:t> </w:t>
      </w:r>
      <w:r>
        <w:rPr/>
        <w:t>км)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Жидувка</w:t>
      </w:r>
      <w:r>
        <w:rPr>
          <w:spacing w:val="-1"/>
        </w:rPr>
        <w:t> </w:t>
      </w:r>
      <w:r>
        <w:rPr/>
        <w:t>(4 км)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ліва</w:t>
      </w:r>
      <w:r>
        <w:rPr>
          <w:spacing w:val="-1"/>
        </w:rPr>
        <w:t> </w:t>
      </w:r>
      <w:r>
        <w:rPr/>
        <w:t>притока річки</w:t>
      </w:r>
      <w:r>
        <w:rPr>
          <w:spacing w:val="-1"/>
        </w:rPr>
        <w:t> </w:t>
      </w:r>
      <w:r>
        <w:rPr/>
        <w:t>Стир.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bookmark59" w:id="80"/>
      <w:bookmarkEnd w:id="80"/>
      <w:r>
        <w:rPr>
          <w:b w:val="0"/>
        </w:rPr>
      </w:r>
      <w:bookmarkStart w:name="_bookmark59" w:id="81"/>
      <w:bookmarkEnd w:id="81"/>
      <w:r>
        <w:rPr>
          <w:color w:val="AADC13"/>
        </w:rPr>
        <w:t>К</w:t>
      </w:r>
      <w:r>
        <w:rPr>
          <w:color w:val="AADC13"/>
        </w:rPr>
        <w:t>лімат</w:t>
      </w:r>
    </w:p>
    <w:p>
      <w:pPr>
        <w:pStyle w:val="BodyText"/>
        <w:spacing w:before="120"/>
        <w:ind w:left="674" w:right="628"/>
      </w:pPr>
      <w:r>
        <w:rPr/>
        <w:t>Клімат територіїї, де</w:t>
      </w:r>
      <w:r>
        <w:rPr>
          <w:spacing w:val="1"/>
        </w:rPr>
        <w:t> </w:t>
      </w:r>
      <w:r>
        <w:rPr/>
        <w:t>запланована діяльність, помірно-континентальний, з м'якою зимою і теплим</w:t>
      </w:r>
      <w:r>
        <w:rPr>
          <w:spacing w:val="1"/>
        </w:rPr>
        <w:t> </w:t>
      </w:r>
      <w:r>
        <w:rPr/>
        <w:t>літом. Об'єкт запланованої діяльності розташований в першому архітектурно-будівельному</w:t>
      </w:r>
      <w:r>
        <w:rPr>
          <w:spacing w:val="1"/>
        </w:rPr>
        <w:t> </w:t>
      </w:r>
      <w:r>
        <w:rPr/>
        <w:t>кліматичному</w:t>
      </w:r>
      <w:r>
        <w:rPr>
          <w:spacing w:val="-9"/>
        </w:rPr>
        <w:t> </w:t>
      </w:r>
      <w:r>
        <w:rPr/>
        <w:t>районі,</w:t>
      </w:r>
      <w:r>
        <w:rPr>
          <w:spacing w:val="-8"/>
        </w:rPr>
        <w:t> </w:t>
      </w:r>
      <w:r>
        <w:rPr/>
        <w:t>який</w:t>
      </w:r>
      <w:r>
        <w:rPr>
          <w:spacing w:val="-8"/>
        </w:rPr>
        <w:t> </w:t>
      </w:r>
      <w:r>
        <w:rPr/>
        <w:t>згідно</w:t>
      </w:r>
      <w:r>
        <w:rPr>
          <w:spacing w:val="-8"/>
        </w:rPr>
        <w:t> </w:t>
      </w:r>
      <w:r>
        <w:rPr/>
        <w:t>ДСТУ-Н</w:t>
      </w:r>
      <w:r>
        <w:rPr>
          <w:spacing w:val="-9"/>
        </w:rPr>
        <w:t> </w:t>
      </w:r>
      <w:r>
        <w:rPr/>
        <w:t>Б</w:t>
      </w:r>
      <w:r>
        <w:rPr>
          <w:spacing w:val="-8"/>
        </w:rPr>
        <w:t> </w:t>
      </w:r>
      <w:r>
        <w:rPr/>
        <w:t>В.1.1-27:2010</w:t>
      </w:r>
      <w:r>
        <w:rPr>
          <w:spacing w:val="-8"/>
        </w:rPr>
        <w:t> </w:t>
      </w:r>
      <w:r>
        <w:rPr/>
        <w:t>"Будівельна</w:t>
      </w:r>
      <w:r>
        <w:rPr>
          <w:spacing w:val="-8"/>
        </w:rPr>
        <w:t> </w:t>
      </w:r>
      <w:r>
        <w:rPr/>
        <w:t>кліматологія"</w:t>
      </w:r>
      <w:r>
        <w:rPr>
          <w:spacing w:val="-8"/>
        </w:rPr>
        <w:t> </w:t>
      </w:r>
      <w:r>
        <w:rPr/>
        <w:t>характеризується</w:t>
      </w:r>
      <w:r>
        <w:rPr>
          <w:spacing w:val="-53"/>
        </w:rPr>
        <w:t> </w:t>
      </w:r>
      <w:r>
        <w:rPr/>
        <w:t>наступними</w:t>
      </w:r>
      <w:r>
        <w:rPr>
          <w:spacing w:val="-1"/>
        </w:rPr>
        <w:t> </w:t>
      </w:r>
      <w:r>
        <w:rPr/>
        <w:t>природно-кліматичними даними: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2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середньорічна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температура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+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7,5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Середня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температура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січня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-4,2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°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С,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липня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+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18,4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°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С.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944" w:hanging="360"/>
        <w:jc w:val="left"/>
        <w:rPr>
          <w:sz w:val="20"/>
        </w:rPr>
      </w:pPr>
      <w:r>
        <w:rPr>
          <w:position w:val="1"/>
          <w:sz w:val="20"/>
        </w:rPr>
        <w:t>Максимальна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кількість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опадів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випадає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весняні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місяці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квітень-травень,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влітку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червень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липень.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0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Середньорічна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кількість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опадів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становить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550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мм.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Сніговий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покрив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зберігається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74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днів.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середня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швидкість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вітру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3,6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с.</w:t>
      </w: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середня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вологість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повітря: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79%</w:t>
      </w:r>
    </w:p>
    <w:p>
      <w:pPr>
        <w:pStyle w:val="BodyText"/>
        <w:spacing w:before="144"/>
        <w:ind w:left="674"/>
      </w:pPr>
      <w:r>
        <w:rPr/>
        <w:t>За</w:t>
      </w:r>
      <w:r>
        <w:rPr>
          <w:spacing w:val="-9"/>
        </w:rPr>
        <w:t> </w:t>
      </w:r>
      <w:r>
        <w:rPr/>
        <w:t>даними</w:t>
      </w:r>
      <w:r>
        <w:rPr>
          <w:spacing w:val="-8"/>
        </w:rPr>
        <w:t> </w:t>
      </w:r>
      <w:r>
        <w:rPr/>
        <w:t>метеорологічних</w:t>
      </w:r>
      <w:r>
        <w:rPr>
          <w:spacing w:val="-8"/>
        </w:rPr>
        <w:t> </w:t>
      </w:r>
      <w:r>
        <w:rPr/>
        <w:t>спостережень: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24"/>
        </w:rPr>
      </w:pPr>
    </w:p>
    <w:p>
      <w:pPr>
        <w:pStyle w:val="Heading4"/>
      </w:pPr>
      <w:bookmarkStart w:name="_bookmark60" w:id="82"/>
      <w:bookmarkEnd w:id="82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5"/>
        </w:rPr>
        <w:t> </w:t>
      </w:r>
      <w:r>
        <w:rPr>
          <w:color w:val="030F3F"/>
        </w:rPr>
        <w:t>18.</w:t>
      </w:r>
      <w:r>
        <w:rPr>
          <w:color w:val="030F3F"/>
          <w:spacing w:val="-4"/>
        </w:rPr>
        <w:t> </w:t>
      </w:r>
      <w:r>
        <w:rPr>
          <w:color w:val="030F3F"/>
        </w:rPr>
        <w:t>Кількість</w:t>
      </w:r>
      <w:r>
        <w:rPr>
          <w:color w:val="030F3F"/>
          <w:spacing w:val="-5"/>
        </w:rPr>
        <w:t> </w:t>
      </w:r>
      <w:r>
        <w:rPr>
          <w:color w:val="030F3F"/>
        </w:rPr>
        <w:t>ясних</w:t>
      </w:r>
      <w:r>
        <w:rPr>
          <w:color w:val="030F3F"/>
          <w:spacing w:val="-4"/>
        </w:rPr>
        <w:t> </w:t>
      </w:r>
      <w:r>
        <w:rPr>
          <w:color w:val="030F3F"/>
        </w:rPr>
        <w:t>і</w:t>
      </w:r>
      <w:r>
        <w:rPr>
          <w:color w:val="030F3F"/>
          <w:spacing w:val="-4"/>
        </w:rPr>
        <w:t> </w:t>
      </w:r>
      <w:r>
        <w:rPr>
          <w:color w:val="030F3F"/>
        </w:rPr>
        <w:t>похмурих</w:t>
      </w:r>
      <w:r>
        <w:rPr>
          <w:color w:val="030F3F"/>
          <w:spacing w:val="-5"/>
        </w:rPr>
        <w:t> </w:t>
      </w:r>
      <w:r>
        <w:rPr>
          <w:color w:val="030F3F"/>
        </w:rPr>
        <w:t>днів</w:t>
      </w:r>
      <w:r>
        <w:rPr>
          <w:color w:val="030F3F"/>
          <w:spacing w:val="-4"/>
        </w:rPr>
        <w:t> </w:t>
      </w:r>
      <w:r>
        <w:rPr>
          <w:color w:val="030F3F"/>
        </w:rPr>
        <w:t>в</w:t>
      </w:r>
      <w:r>
        <w:rPr>
          <w:color w:val="030F3F"/>
          <w:spacing w:val="-4"/>
        </w:rPr>
        <w:t> </w:t>
      </w:r>
      <w:r>
        <w:rPr>
          <w:color w:val="030F3F"/>
        </w:rPr>
        <w:t>цілому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3"/>
        <w:rPr>
          <w:b/>
          <w:sz w:val="32"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bookmarkStart w:name="_bookmark61" w:id="83"/>
      <w:bookmarkEnd w:id="83"/>
      <w:r>
        <w:rPr/>
      </w:r>
      <w:r>
        <w:rPr>
          <w:b/>
          <w:color w:val="030F3F"/>
          <w:sz w:val="20"/>
        </w:rPr>
        <w:t>Рис.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19.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Середня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мiсячна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і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максимальна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кількість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опадів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(мм)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з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поправками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на</w:t>
      </w:r>
      <w:r>
        <w:rPr>
          <w:b/>
          <w:color w:val="030F3F"/>
          <w:spacing w:val="-4"/>
          <w:sz w:val="20"/>
        </w:rPr>
        <w:t> </w:t>
      </w:r>
      <w:r>
        <w:rPr>
          <w:b/>
          <w:color w:val="030F3F"/>
          <w:sz w:val="20"/>
        </w:rPr>
        <w:t>змочування</w:t>
      </w: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rPr>
          <w:b/>
          <w:sz w:val="22"/>
        </w:rPr>
      </w:pPr>
    </w:p>
    <w:p>
      <w:pPr>
        <w:pStyle w:val="BodyText"/>
        <w:spacing w:before="1"/>
        <w:rPr>
          <w:b/>
          <w:sz w:val="22"/>
        </w:rPr>
      </w:pPr>
    </w:p>
    <w:p>
      <w:pPr>
        <w:pStyle w:val="Heading4"/>
      </w:pPr>
      <w:bookmarkStart w:name="_bookmark62" w:id="84"/>
      <w:bookmarkEnd w:id="84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3"/>
        </w:rPr>
        <w:t> </w:t>
      </w:r>
      <w:r>
        <w:rPr>
          <w:color w:val="030F3F"/>
        </w:rPr>
        <w:t>20.</w:t>
      </w:r>
      <w:r>
        <w:rPr>
          <w:color w:val="030F3F"/>
          <w:spacing w:val="-2"/>
        </w:rPr>
        <w:t> </w:t>
      </w:r>
      <w:r>
        <w:rPr>
          <w:color w:val="030F3F"/>
        </w:rPr>
        <w:t>Кількість</w:t>
      </w:r>
      <w:r>
        <w:rPr>
          <w:color w:val="030F3F"/>
          <w:spacing w:val="-2"/>
        </w:rPr>
        <w:t> </w:t>
      </w:r>
      <w:r>
        <w:rPr>
          <w:color w:val="030F3F"/>
        </w:rPr>
        <w:t>днів</w:t>
      </w:r>
      <w:r>
        <w:rPr>
          <w:color w:val="030F3F"/>
          <w:spacing w:val="-2"/>
        </w:rPr>
        <w:t> </w:t>
      </w:r>
      <w:r>
        <w:rPr>
          <w:color w:val="030F3F"/>
        </w:rPr>
        <w:t>з</w:t>
      </w:r>
      <w:r>
        <w:rPr>
          <w:color w:val="030F3F"/>
          <w:spacing w:val="-2"/>
        </w:rPr>
        <w:t> </w:t>
      </w:r>
      <w:r>
        <w:rPr>
          <w:color w:val="030F3F"/>
        </w:rPr>
        <w:t>різними</w:t>
      </w:r>
      <w:r>
        <w:rPr>
          <w:color w:val="030F3F"/>
          <w:spacing w:val="-2"/>
        </w:rPr>
        <w:t> </w:t>
      </w:r>
      <w:r>
        <w:rPr>
          <w:color w:val="030F3F"/>
        </w:rPr>
        <w:t>опадами</w:t>
      </w:r>
    </w:p>
    <w:p>
      <w:pPr>
        <w:pStyle w:val="BodyText"/>
        <w:spacing w:before="7"/>
        <w:rPr>
          <w:b/>
          <w:sz w:val="17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720090</wp:posOffset>
            </wp:positionH>
            <wp:positionV relativeFrom="paragraph">
              <wp:posOffset>153841</wp:posOffset>
            </wp:positionV>
            <wp:extent cx="5674693" cy="3259836"/>
            <wp:effectExtent l="0" t="0" r="0" b="0"/>
            <wp:wrapTopAndBottom/>
            <wp:docPr id="45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4693" cy="3259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rPr>
          <w:b/>
          <w:sz w:val="19"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bookmarkStart w:name="_bookmark63" w:id="85"/>
      <w:bookmarkEnd w:id="85"/>
      <w:r>
        <w:rPr/>
      </w:r>
      <w:r>
        <w:rPr>
          <w:b/>
          <w:color w:val="030F3F"/>
          <w:sz w:val="20"/>
        </w:rPr>
        <w:t>Рис.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21.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Характеристики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температур</w:t>
      </w:r>
    </w:p>
    <w:p>
      <w:pPr>
        <w:spacing w:after="0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p>
      <w:pPr>
        <w:pStyle w:val="BodyText"/>
        <w:ind w:left="2798"/>
      </w:pPr>
      <w:r>
        <w:rPr/>
        <w:drawing>
          <wp:inline distT="0" distB="0" distL="0" distR="0">
            <wp:extent cx="3390124" cy="2391918"/>
            <wp:effectExtent l="0" t="0" r="0" b="0"/>
            <wp:docPr id="4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124" cy="2391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Heading4"/>
        <w:spacing w:before="156"/>
      </w:pPr>
      <w:bookmarkStart w:name="_bookmark64" w:id="86"/>
      <w:bookmarkEnd w:id="86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22.</w:t>
      </w:r>
      <w:r>
        <w:rPr>
          <w:color w:val="030F3F"/>
          <w:spacing w:val="-6"/>
        </w:rPr>
        <w:t> </w:t>
      </w:r>
      <w:r>
        <w:rPr>
          <w:color w:val="030F3F"/>
        </w:rPr>
        <w:t>Схема</w:t>
      </w:r>
      <w:r>
        <w:rPr>
          <w:color w:val="030F3F"/>
          <w:spacing w:val="-6"/>
        </w:rPr>
        <w:t> </w:t>
      </w:r>
      <w:r>
        <w:rPr>
          <w:color w:val="030F3F"/>
        </w:rPr>
        <w:t>рози</w:t>
      </w:r>
      <w:r>
        <w:rPr>
          <w:color w:val="030F3F"/>
          <w:spacing w:val="-6"/>
        </w:rPr>
        <w:t> </w:t>
      </w:r>
      <w:r>
        <w:rPr>
          <w:color w:val="030F3F"/>
        </w:rPr>
        <w:t>вітрів</w:t>
      </w:r>
    </w:p>
    <w:p>
      <w:pPr>
        <w:pStyle w:val="BodyText"/>
        <w:rPr>
          <w:b/>
          <w:sz w:val="22"/>
        </w:rPr>
      </w:pPr>
    </w:p>
    <w:p>
      <w:pPr>
        <w:pStyle w:val="BodyText"/>
        <w:spacing w:before="3"/>
        <w:rPr>
          <w:b/>
          <w:sz w:val="32"/>
        </w:rPr>
      </w:pPr>
    </w:p>
    <w:p>
      <w:pPr>
        <w:pStyle w:val="BodyText"/>
        <w:ind w:left="674" w:right="628"/>
      </w:pPr>
      <w:r>
        <w:rPr/>
        <w:t>В</w:t>
      </w:r>
      <w:r>
        <w:rPr>
          <w:spacing w:val="-6"/>
        </w:rPr>
        <w:t> </w:t>
      </w:r>
      <w:r>
        <w:rPr/>
        <w:t>районі</w:t>
      </w:r>
      <w:r>
        <w:rPr>
          <w:spacing w:val="-6"/>
        </w:rPr>
        <w:t> </w:t>
      </w:r>
      <w:r>
        <w:rPr/>
        <w:t>розташування</w:t>
      </w:r>
      <w:r>
        <w:rPr>
          <w:spacing w:val="-6"/>
        </w:rPr>
        <w:t> </w:t>
      </w:r>
      <w:r>
        <w:rPr/>
        <w:t>підприємства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прилеглої</w:t>
      </w:r>
      <w:r>
        <w:rPr>
          <w:spacing w:val="-6"/>
        </w:rPr>
        <w:t> </w:t>
      </w:r>
      <w:r>
        <w:rPr/>
        <w:t>території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очікуються</w:t>
      </w:r>
      <w:r>
        <w:rPr>
          <w:spacing w:val="-6"/>
        </w:rPr>
        <w:t> </w:t>
      </w:r>
      <w:r>
        <w:rPr/>
        <w:t>зміни</w:t>
      </w:r>
      <w:r>
        <w:rPr>
          <w:spacing w:val="-5"/>
        </w:rPr>
        <w:t> </w:t>
      </w:r>
      <w:r>
        <w:rPr/>
        <w:t>кліматичних</w:t>
      </w:r>
      <w:r>
        <w:rPr>
          <w:spacing w:val="-53"/>
        </w:rPr>
        <w:t> </w:t>
      </w:r>
      <w:r>
        <w:rPr/>
        <w:t>характеристик.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TOC_250000" w:id="87"/>
      <w:r>
        <w:rPr>
          <w:color w:val="AADC13"/>
        </w:rPr>
        <w:t>Соціально-економічна</w:t>
      </w:r>
      <w:r>
        <w:rPr>
          <w:color w:val="AADC13"/>
          <w:spacing w:val="-9"/>
        </w:rPr>
        <w:t> </w:t>
      </w:r>
      <w:bookmarkEnd w:id="87"/>
      <w:r>
        <w:rPr>
          <w:color w:val="AADC13"/>
        </w:rPr>
        <w:t>база</w:t>
      </w:r>
    </w:p>
    <w:p>
      <w:pPr>
        <w:spacing w:before="120"/>
        <w:ind w:left="674" w:right="0" w:firstLine="0"/>
        <w:jc w:val="left"/>
        <w:rPr>
          <w:b/>
          <w:sz w:val="20"/>
        </w:rPr>
      </w:pPr>
      <w:bookmarkStart w:name="_bookmark65" w:id="88"/>
      <w:bookmarkEnd w:id="88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11.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Короткий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огляд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соціально-економічного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розвитку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в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2018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році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38"/>
        <w:gridCol w:w="4210"/>
      </w:tblGrid>
      <w:tr>
        <w:trPr>
          <w:trHeight w:val="289" w:hRule="atLeast"/>
        </w:trPr>
        <w:tc>
          <w:tcPr>
            <w:tcW w:w="5638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886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Капітальні</w:t>
            </w:r>
            <w:r>
              <w:rPr>
                <w:b/>
                <w:color w:val="FFFFFF"/>
                <w:spacing w:val="-5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інвестиції</w:t>
            </w:r>
            <w:r>
              <w:rPr>
                <w:b/>
                <w:color w:val="FFFFFF"/>
                <w:spacing w:val="-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в</w:t>
            </w:r>
            <w:r>
              <w:rPr>
                <w:b/>
                <w:color w:val="FFFFFF"/>
                <w:spacing w:val="-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економіку</w:t>
            </w:r>
            <w:r>
              <w:rPr>
                <w:b/>
                <w:color w:val="FFFFFF"/>
                <w:spacing w:val="-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міста</w:t>
            </w:r>
          </w:p>
        </w:tc>
        <w:tc>
          <w:tcPr>
            <w:tcW w:w="4210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1315" w:right="1311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2526,1</w:t>
            </w:r>
            <w:r>
              <w:rPr>
                <w:rFonts w:ascii="Calibri" w:hAnsi="Calibri"/>
                <w:b/>
                <w:color w:val="FFFFFF"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млн. грн.</w:t>
            </w:r>
          </w:p>
        </w:tc>
      </w:tr>
      <w:tr>
        <w:trPr>
          <w:trHeight w:val="269" w:hRule="atLeast"/>
        </w:trPr>
        <w:tc>
          <w:tcPr>
            <w:tcW w:w="563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Продаж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промислової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продукції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підприємствами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міста</w:t>
            </w:r>
          </w:p>
        </w:tc>
        <w:tc>
          <w:tcPr>
            <w:tcW w:w="4210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9" w:lineRule="exact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12,3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млрд.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268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Обсяг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експорту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товарів</w:t>
            </w:r>
          </w:p>
        </w:tc>
        <w:tc>
          <w:tcPr>
            <w:tcW w:w="4210" w:type="dxa"/>
          </w:tcPr>
          <w:p>
            <w:pPr>
              <w:pStyle w:val="TableParagraph"/>
              <w:spacing w:line="249" w:lineRule="exact"/>
              <w:ind w:left="311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194,1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дол.</w:t>
            </w:r>
          </w:p>
        </w:tc>
      </w:tr>
      <w:tr>
        <w:trPr>
          <w:trHeight w:val="269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Обсяг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імпорту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товарів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spacing w:line="249" w:lineRule="exact"/>
              <w:ind w:left="311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921,2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дол.</w:t>
            </w:r>
          </w:p>
        </w:tc>
      </w:tr>
      <w:tr>
        <w:trPr>
          <w:trHeight w:val="269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Послуги,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що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надаються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підприємствами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міста</w:t>
            </w:r>
          </w:p>
        </w:tc>
        <w:tc>
          <w:tcPr>
            <w:tcW w:w="4210" w:type="dxa"/>
          </w:tcPr>
          <w:p>
            <w:pPr>
              <w:pStyle w:val="TableParagraph"/>
              <w:spacing w:line="249" w:lineRule="exact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3615,2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268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Обсяг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експорту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послуг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spacing w:line="249" w:lineRule="exact"/>
              <w:ind w:left="311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9,7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дол.</w:t>
            </w:r>
          </w:p>
        </w:tc>
      </w:tr>
      <w:tr>
        <w:trPr>
          <w:trHeight w:val="269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Обсяг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імпорту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послуг</w:t>
            </w:r>
          </w:p>
        </w:tc>
        <w:tc>
          <w:tcPr>
            <w:tcW w:w="4210" w:type="dxa"/>
          </w:tcPr>
          <w:p>
            <w:pPr>
              <w:pStyle w:val="TableParagraph"/>
              <w:spacing w:line="249" w:lineRule="exact"/>
              <w:ind w:left="311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12,8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дол.</w:t>
            </w:r>
          </w:p>
        </w:tc>
      </w:tr>
      <w:tr>
        <w:trPr>
          <w:trHeight w:val="460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Будівельні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роботи,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що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проводяться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підприємствами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міста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1310,4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460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Загальна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введених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експлуатацію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приміщень(площа)</w:t>
            </w:r>
          </w:p>
        </w:tc>
        <w:tc>
          <w:tcPr>
            <w:tcW w:w="4210" w:type="dxa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65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м²</w:t>
            </w:r>
          </w:p>
        </w:tc>
      </w:tr>
      <w:tr>
        <w:trPr>
          <w:trHeight w:val="460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Середньомісячна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номінальна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заробітна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плата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одного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штатного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працівника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жовтні-грудні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2018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р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8273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</w:t>
            </w:r>
          </w:p>
        </w:tc>
      </w:tr>
      <w:tr>
        <w:trPr>
          <w:trHeight w:val="460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зареєстрованих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безробітних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кінець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2018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р</w:t>
            </w:r>
          </w:p>
        </w:tc>
        <w:tc>
          <w:tcPr>
            <w:tcW w:w="4210" w:type="dxa"/>
          </w:tcPr>
          <w:p>
            <w:pPr>
              <w:pStyle w:val="TableParagraph"/>
              <w:ind w:left="312" w:right="30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957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</w:tr>
      <w:tr>
        <w:trPr>
          <w:trHeight w:val="460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пенсіонерів,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зареєстрованих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органах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Пенсійного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фонду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ind w:left="312" w:right="30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50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814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</w:tr>
      <w:tr>
        <w:trPr>
          <w:trHeight w:val="690" w:hRule="atLeast"/>
        </w:trPr>
        <w:tc>
          <w:tcPr>
            <w:tcW w:w="5638" w:type="dxa"/>
          </w:tcPr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домогосподарств,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які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отримали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субсидії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покриття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витрат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житлово-комунальні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послуги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2018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році</w:t>
            </w:r>
          </w:p>
        </w:tc>
        <w:tc>
          <w:tcPr>
            <w:tcW w:w="4210" w:type="dxa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39,1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690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ind w:left="108" w:right="458"/>
              <w:rPr>
                <w:b/>
                <w:sz w:val="20"/>
              </w:rPr>
            </w:pPr>
            <w:r>
              <w:rPr>
                <w:b/>
                <w:sz w:val="20"/>
              </w:rPr>
              <w:t>Сума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субсидії,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отримана</w:t>
            </w:r>
            <w:r>
              <w:rPr>
                <w:b/>
                <w:spacing w:val="-12"/>
                <w:sz w:val="20"/>
              </w:rPr>
              <w:t> </w:t>
            </w:r>
            <w:r>
              <w:rPr>
                <w:b/>
                <w:sz w:val="20"/>
              </w:rPr>
              <w:t>домогосподарствами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покриття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витрат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житлово-комунальні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послуги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у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2018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роц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1,7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млн.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690" w:hRule="atLeast"/>
        </w:trPr>
        <w:tc>
          <w:tcPr>
            <w:tcW w:w="5638" w:type="dxa"/>
          </w:tcPr>
          <w:p>
            <w:pPr>
              <w:pStyle w:val="TableParagraph"/>
              <w:ind w:left="108" w:right="18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Сума</w:t>
            </w:r>
            <w:r>
              <w:rPr>
                <w:b/>
                <w:spacing w:val="-12"/>
                <w:sz w:val="20"/>
              </w:rPr>
              <w:t> </w:t>
            </w:r>
            <w:r>
              <w:rPr>
                <w:b/>
                <w:spacing w:val="-1"/>
                <w:sz w:val="20"/>
              </w:rPr>
              <w:t>відшкодування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готівкою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домогосподарствам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придбання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скрапленого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нафтового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газу,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твердого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рідкого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пічного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побутового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палива</w:t>
            </w:r>
          </w:p>
        </w:tc>
        <w:tc>
          <w:tcPr>
            <w:tcW w:w="4210" w:type="dxa"/>
          </w:tcPr>
          <w:p>
            <w:pPr>
              <w:pStyle w:val="TableParagraph"/>
              <w:ind w:left="312" w:right="30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для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19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домогосподарств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49,5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грн.</w:t>
            </w:r>
          </w:p>
        </w:tc>
      </w:tr>
      <w:tr>
        <w:trPr>
          <w:trHeight w:val="268" w:hRule="atLeast"/>
        </w:trPr>
        <w:tc>
          <w:tcPr>
            <w:tcW w:w="5638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Індекс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споживчих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цін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2018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році</w:t>
            </w:r>
          </w:p>
        </w:tc>
        <w:tc>
          <w:tcPr>
            <w:tcW w:w="4210" w:type="dxa"/>
            <w:shd w:val="clear" w:color="auto" w:fill="EEF9CC"/>
          </w:tcPr>
          <w:p>
            <w:pPr>
              <w:pStyle w:val="TableParagraph"/>
              <w:spacing w:line="249" w:lineRule="exact"/>
              <w:ind w:left="312" w:right="302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109,9%</w:t>
            </w:r>
          </w:p>
        </w:tc>
      </w:tr>
      <w:tr>
        <w:trPr>
          <w:trHeight w:val="460" w:hRule="atLeast"/>
        </w:trPr>
        <w:tc>
          <w:tcPr>
            <w:tcW w:w="5638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зареєстрованих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кримінальних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правопорушень</w:t>
            </w:r>
          </w:p>
        </w:tc>
        <w:tc>
          <w:tcPr>
            <w:tcW w:w="4210" w:type="dxa"/>
          </w:tcPr>
          <w:p>
            <w:pPr>
              <w:pStyle w:val="TableParagraph"/>
              <w:ind w:left="312" w:right="303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3213</w:t>
            </w:r>
          </w:p>
        </w:tc>
      </w:tr>
    </w:tbl>
    <w:p>
      <w:pPr>
        <w:pStyle w:val="BodyText"/>
        <w:spacing w:before="53"/>
        <w:ind w:left="674"/>
      </w:pPr>
      <w:r>
        <w:rPr>
          <w:spacing w:val="-1"/>
        </w:rPr>
        <w:t>Джерело:</w:t>
      </w:r>
      <w:r>
        <w:rPr>
          <w:spacing w:val="5"/>
        </w:rPr>
        <w:t> </w:t>
      </w:r>
      <w:hyperlink r:id="rId37">
        <w:r>
          <w:rPr>
            <w:color w:val="0000FF"/>
            <w:spacing w:val="-1"/>
            <w:u w:val="single" w:color="0000FF"/>
          </w:rPr>
          <w:t>https://www.lutskrada.gov.ua/static/content/files/p/tg/i64jj4yejcxgw6jbidj65eeim5vmltgp.pdf</w:t>
        </w:r>
      </w:hyperlink>
    </w:p>
    <w:p>
      <w:pPr>
        <w:pStyle w:val="BodyText"/>
      </w:pPr>
    </w:p>
    <w:p>
      <w:pPr>
        <w:pStyle w:val="BodyText"/>
        <w:rPr>
          <w:sz w:val="18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93" w:after="0"/>
        <w:ind w:left="2101" w:right="0" w:hanging="576"/>
        <w:jc w:val="left"/>
        <w:rPr>
          <w:color w:val="AADC13"/>
        </w:rPr>
      </w:pPr>
      <w:bookmarkStart w:name="_bookmark66" w:id="89"/>
      <w:bookmarkEnd w:id="89"/>
      <w:r>
        <w:rPr>
          <w:b w:val="0"/>
        </w:rPr>
      </w:r>
      <w:bookmarkStart w:name="_bookmark66" w:id="90"/>
      <w:bookmarkEnd w:id="90"/>
      <w:r>
        <w:rPr>
          <w:color w:val="AADC13"/>
          <w:spacing w:val="-1"/>
        </w:rPr>
        <w:t>Д</w:t>
      </w:r>
      <w:r>
        <w:rPr>
          <w:color w:val="AADC13"/>
          <w:spacing w:val="-1"/>
        </w:rPr>
        <w:t>емографічні</w:t>
      </w:r>
      <w:r>
        <w:rPr>
          <w:color w:val="AADC13"/>
          <w:spacing w:val="-7"/>
        </w:rPr>
        <w:t> </w:t>
      </w:r>
      <w:r>
        <w:rPr>
          <w:color w:val="AADC13"/>
          <w:spacing w:val="-1"/>
        </w:rPr>
        <w:t>особливості</w:t>
      </w:r>
    </w:p>
    <w:p>
      <w:pPr>
        <w:pStyle w:val="BodyText"/>
        <w:spacing w:before="120"/>
        <w:ind w:left="674"/>
      </w:pPr>
      <w:r>
        <w:rPr/>
        <w:t>Населення</w:t>
      </w:r>
      <w:r>
        <w:rPr>
          <w:spacing w:val="-3"/>
        </w:rPr>
        <w:t> </w:t>
      </w:r>
      <w:r>
        <w:rPr/>
        <w:t>Луцька</w:t>
      </w:r>
      <w:r>
        <w:rPr>
          <w:spacing w:val="-3"/>
        </w:rPr>
        <w:t> </w:t>
      </w:r>
      <w:r>
        <w:rPr/>
        <w:t>станом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січня</w:t>
      </w:r>
      <w:r>
        <w:rPr>
          <w:spacing w:val="-3"/>
        </w:rPr>
        <w:t> </w:t>
      </w:r>
      <w:r>
        <w:rPr/>
        <w:t>2019</w:t>
      </w:r>
      <w:r>
        <w:rPr>
          <w:spacing w:val="-2"/>
        </w:rPr>
        <w:t> </w:t>
      </w:r>
      <w:r>
        <w:rPr/>
        <w:t>року</w:t>
      </w:r>
      <w:r>
        <w:rPr>
          <w:spacing w:val="-3"/>
        </w:rPr>
        <w:t> </w:t>
      </w:r>
      <w:r>
        <w:rPr/>
        <w:t>становило</w:t>
      </w:r>
      <w:r>
        <w:rPr>
          <w:spacing w:val="-2"/>
        </w:rPr>
        <w:t> </w:t>
      </w:r>
      <w:r>
        <w:rPr/>
        <w:t>216</w:t>
      </w:r>
      <w:r>
        <w:rPr>
          <w:spacing w:val="-3"/>
        </w:rPr>
        <w:t> </w:t>
      </w:r>
      <w:r>
        <w:rPr/>
        <w:t>887</w:t>
      </w:r>
      <w:r>
        <w:rPr>
          <w:spacing w:val="-2"/>
        </w:rPr>
        <w:t> </w:t>
      </w:r>
      <w:r>
        <w:rPr/>
        <w:t>осіб.</w:t>
      </w:r>
    </w:p>
    <w:p>
      <w:pPr>
        <w:pStyle w:val="BodyText"/>
        <w:spacing w:before="120"/>
        <w:ind w:left="674" w:right="628"/>
      </w:pPr>
      <w:r>
        <w:rPr/>
        <w:t>У 2018 році народилося 2080 дітей, що на 6,2% менше, ніж у 2017 році. Рівень народжуваності</w:t>
      </w:r>
      <w:r>
        <w:rPr>
          <w:spacing w:val="1"/>
        </w:rPr>
        <w:t> </w:t>
      </w:r>
      <w:r>
        <w:rPr/>
        <w:t>зменшився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становив</w:t>
      </w:r>
      <w:r>
        <w:rPr>
          <w:spacing w:val="-4"/>
        </w:rPr>
        <w:t> </w:t>
      </w:r>
      <w:r>
        <w:rPr/>
        <w:t>10,2</w:t>
      </w:r>
      <w:r>
        <w:rPr>
          <w:spacing w:val="-5"/>
        </w:rPr>
        <w:t> </w:t>
      </w:r>
      <w:r>
        <w:rPr/>
        <w:t>особи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розрахунку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1000</w:t>
      </w:r>
      <w:r>
        <w:rPr>
          <w:spacing w:val="-5"/>
        </w:rPr>
        <w:t> </w:t>
      </w:r>
      <w:r>
        <w:rPr/>
        <w:t>наявного</w:t>
      </w:r>
      <w:r>
        <w:rPr>
          <w:spacing w:val="-4"/>
        </w:rPr>
        <w:t> </w:t>
      </w:r>
      <w:r>
        <w:rPr/>
        <w:t>населення.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цей</w:t>
      </w:r>
      <w:r>
        <w:rPr>
          <w:spacing w:val="-4"/>
        </w:rPr>
        <w:t> </w:t>
      </w:r>
      <w:r>
        <w:rPr/>
        <w:t>період</w:t>
      </w:r>
      <w:r>
        <w:rPr>
          <w:spacing w:val="-5"/>
        </w:rPr>
        <w:t> </w:t>
      </w:r>
      <w:r>
        <w:rPr/>
        <w:t>померло</w:t>
      </w:r>
      <w:r>
        <w:rPr>
          <w:spacing w:val="-52"/>
        </w:rPr>
        <w:t> </w:t>
      </w:r>
      <w:r>
        <w:rPr/>
        <w:t>2140 осіб, що на 4 особи менше, ніж у 2017 році. Рівень смертності становив 9,9 померлих у</w:t>
      </w:r>
      <w:r>
        <w:rPr>
          <w:spacing w:val="1"/>
        </w:rPr>
        <w:t> </w:t>
      </w:r>
      <w:r>
        <w:rPr/>
        <w:t>розрахунку</w:t>
      </w:r>
      <w:r>
        <w:rPr>
          <w:spacing w:val="-1"/>
        </w:rPr>
        <w:t> </w:t>
      </w:r>
      <w:r>
        <w:rPr/>
        <w:t>на 1000</w:t>
      </w:r>
      <w:r>
        <w:rPr>
          <w:spacing w:val="-1"/>
        </w:rPr>
        <w:t> </w:t>
      </w:r>
      <w:r>
        <w:rPr/>
        <w:t>осіб наявного населення.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</w:pPr>
      <w:bookmarkStart w:name="_bookmark67" w:id="91"/>
      <w:bookmarkEnd w:id="91"/>
      <w:r>
        <w:rPr>
          <w:b w:val="0"/>
        </w:rPr>
      </w:r>
      <w:r>
        <w:rPr>
          <w:color w:val="030F3F"/>
          <w:spacing w:val="-1"/>
        </w:rPr>
        <w:t>Табл.</w:t>
      </w:r>
      <w:r>
        <w:rPr>
          <w:color w:val="030F3F"/>
          <w:spacing w:val="-12"/>
        </w:rPr>
        <w:t> </w:t>
      </w:r>
      <w:r>
        <w:rPr>
          <w:color w:val="030F3F"/>
          <w:spacing w:val="-1"/>
        </w:rPr>
        <w:t>12.</w:t>
      </w:r>
      <w:r>
        <w:rPr>
          <w:color w:val="030F3F"/>
          <w:spacing w:val="-12"/>
        </w:rPr>
        <w:t> </w:t>
      </w:r>
      <w:r>
        <w:rPr>
          <w:color w:val="030F3F"/>
        </w:rPr>
        <w:t>Демографічні</w:t>
      </w:r>
      <w:r>
        <w:rPr>
          <w:color w:val="030F3F"/>
          <w:spacing w:val="-12"/>
        </w:rPr>
        <w:t> </w:t>
      </w:r>
      <w:r>
        <w:rPr>
          <w:color w:val="030F3F"/>
        </w:rPr>
        <w:t>особливості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99"/>
        <w:gridCol w:w="4755"/>
        <w:gridCol w:w="1701"/>
        <w:gridCol w:w="1276"/>
      </w:tblGrid>
      <w:tr>
        <w:trPr>
          <w:trHeight w:val="557" w:hRule="atLeast"/>
        </w:trPr>
        <w:tc>
          <w:tcPr>
            <w:tcW w:w="2299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678" w:right="664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Тематика</w:t>
            </w:r>
          </w:p>
        </w:tc>
        <w:tc>
          <w:tcPr>
            <w:tcW w:w="4755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1571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Назва</w:t>
            </w:r>
            <w:r>
              <w:rPr>
                <w:rFonts w:ascii="Calibri" w:hAnsi="Calibri"/>
                <w:b/>
                <w:color w:val="FFFFFF"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показника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70" w:lineRule="atLeast"/>
              <w:ind w:left="202" w:right="176" w:firstLine="239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Одиниці</w:t>
            </w:r>
            <w:r>
              <w:rPr>
                <w:rFonts w:ascii="Calibri" w:hAnsi="Calibri"/>
                <w:b/>
                <w:color w:val="FFFFFF"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вимірювання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151" w:right="148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Результат</w:t>
            </w:r>
          </w:p>
        </w:tc>
      </w:tr>
      <w:tr>
        <w:trPr>
          <w:trHeight w:val="538" w:hRule="atLeast"/>
        </w:trPr>
        <w:tc>
          <w:tcPr>
            <w:tcW w:w="229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147"/>
              <w:ind w:left="126" w:right="1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Населення</w:t>
            </w:r>
          </w:p>
        </w:tc>
        <w:tc>
          <w:tcPr>
            <w:tcW w:w="4755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Середньорічна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чисельність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наявного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міста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147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216.80</w:t>
            </w:r>
          </w:p>
        </w:tc>
      </w:tr>
      <w:tr>
        <w:trPr>
          <w:trHeight w:val="275" w:hRule="atLeast"/>
        </w:trPr>
        <w:tc>
          <w:tcPr>
            <w:tcW w:w="2299" w:type="dxa"/>
          </w:tcPr>
          <w:p>
            <w:pPr>
              <w:pStyle w:val="TableParagraph"/>
              <w:spacing w:before="15"/>
              <w:ind w:left="126" w:right="1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Населення</w:t>
            </w:r>
          </w:p>
        </w:tc>
        <w:tc>
          <w:tcPr>
            <w:tcW w:w="4755" w:type="dxa"/>
          </w:tcPr>
          <w:p>
            <w:pPr>
              <w:pStyle w:val="TableParagraph"/>
              <w:spacing w:line="255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Площа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територіальної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громади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(міста)</w:t>
            </w:r>
          </w:p>
        </w:tc>
        <w:tc>
          <w:tcPr>
            <w:tcW w:w="1701" w:type="dxa"/>
          </w:tcPr>
          <w:p>
            <w:pPr>
              <w:pStyle w:val="TableParagraph"/>
              <w:spacing w:line="255" w:lineRule="exact"/>
              <w:ind w:left="142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кв.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км</w:t>
            </w:r>
          </w:p>
        </w:tc>
        <w:tc>
          <w:tcPr>
            <w:tcW w:w="1276" w:type="dxa"/>
          </w:tcPr>
          <w:p>
            <w:pPr>
              <w:pStyle w:val="TableParagraph"/>
              <w:spacing w:before="15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41.61</w:t>
            </w:r>
          </w:p>
        </w:tc>
      </w:tr>
      <w:tr>
        <w:trPr>
          <w:trHeight w:val="275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before="15"/>
              <w:ind w:left="126" w:right="1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Населення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spacing w:line="255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Густота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spacing w:line="255" w:lineRule="exact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осіб/кв.км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5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5.21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статтю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чоловіків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96.04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статтю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жінок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117.40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статтю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чоловіків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жінок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81.81</w:t>
            </w:r>
          </w:p>
        </w:tc>
      </w:tr>
    </w:tbl>
    <w:p>
      <w:pPr>
        <w:spacing w:after="0"/>
        <w:jc w:val="center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99"/>
        <w:gridCol w:w="4755"/>
        <w:gridCol w:w="1701"/>
        <w:gridCol w:w="1276"/>
      </w:tblGrid>
      <w:tr>
        <w:trPr>
          <w:trHeight w:val="537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before="32"/>
              <w:ind w:left="746" w:right="126" w:hanging="59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молодшого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т.ч.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39.40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0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6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років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включно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17.60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віком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7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16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років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21.80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126.10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чоловіків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61.90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жінок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64.20</w:t>
            </w:r>
          </w:p>
        </w:tc>
      </w:tr>
      <w:tr>
        <w:trPr>
          <w:trHeight w:val="537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before="32"/>
              <w:ind w:left="746" w:right="126" w:hanging="59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старшого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47.90</w:t>
            </w:r>
          </w:p>
        </w:tc>
      </w:tr>
      <w:tr>
        <w:trPr>
          <w:trHeight w:val="537" w:hRule="atLeast"/>
        </w:trPr>
        <w:tc>
          <w:tcPr>
            <w:tcW w:w="2299" w:type="dxa"/>
          </w:tcPr>
          <w:p>
            <w:pPr>
              <w:pStyle w:val="TableParagraph"/>
              <w:spacing w:before="32"/>
              <w:ind w:left="746" w:right="126" w:hanging="59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чоловіків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старших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13.80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Розподіл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віком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жінок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старших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34.10</w:t>
            </w:r>
          </w:p>
        </w:tc>
      </w:tr>
      <w:tr>
        <w:trPr>
          <w:trHeight w:val="537" w:hRule="atLeast"/>
        </w:trPr>
        <w:tc>
          <w:tcPr>
            <w:tcW w:w="2299" w:type="dxa"/>
          </w:tcPr>
          <w:p>
            <w:pPr>
              <w:pStyle w:val="TableParagraph"/>
              <w:spacing w:before="32"/>
              <w:ind w:left="600" w:right="127" w:hanging="452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віком,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%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молодше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%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всього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</w:p>
        </w:tc>
        <w:tc>
          <w:tcPr>
            <w:tcW w:w="1701" w:type="dxa"/>
          </w:tcPr>
          <w:p>
            <w:pPr>
              <w:pStyle w:val="TableParagraph"/>
              <w:ind w:left="10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%</w:t>
            </w:r>
          </w:p>
        </w:tc>
        <w:tc>
          <w:tcPr>
            <w:tcW w:w="1276" w:type="dxa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18.46</w:t>
            </w:r>
          </w:p>
        </w:tc>
      </w:tr>
      <w:tr>
        <w:trPr>
          <w:trHeight w:val="538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before="32"/>
              <w:ind w:left="600" w:right="127" w:hanging="452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віком,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%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%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всього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населення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0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%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59.09</w:t>
            </w:r>
          </w:p>
        </w:tc>
      </w:tr>
      <w:tr>
        <w:trPr>
          <w:trHeight w:val="538" w:hRule="atLeast"/>
        </w:trPr>
        <w:tc>
          <w:tcPr>
            <w:tcW w:w="2299" w:type="dxa"/>
          </w:tcPr>
          <w:p>
            <w:pPr>
              <w:pStyle w:val="TableParagraph"/>
              <w:spacing w:before="32"/>
              <w:ind w:left="600" w:right="127" w:hanging="452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Розподіл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віком,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%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старшого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працездатного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віку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%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всього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</w:p>
        </w:tc>
        <w:tc>
          <w:tcPr>
            <w:tcW w:w="1701" w:type="dxa"/>
          </w:tcPr>
          <w:p>
            <w:pPr>
              <w:pStyle w:val="TableParagraph"/>
              <w:ind w:left="10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%</w:t>
            </w:r>
          </w:p>
        </w:tc>
        <w:tc>
          <w:tcPr>
            <w:tcW w:w="1276" w:type="dxa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22.45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пенсіонерів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кінець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звітного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періоду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50.80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народжених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звітний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рік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2.20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померлих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звітний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рік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тис.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2.10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пенсіонерів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1000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234.32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народжених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1000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10.15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Кількість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померлих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1000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9.69</w:t>
            </w:r>
          </w:p>
        </w:tc>
      </w:tr>
      <w:tr>
        <w:trPr>
          <w:trHeight w:val="537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ind w:left="638" w:right="448" w:hanging="16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Демографічні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Приріст(зменшення)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наявного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порівнянні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попереднього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року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-528.00</w:t>
            </w:r>
          </w:p>
        </w:tc>
      </w:tr>
      <w:tr>
        <w:trPr>
          <w:trHeight w:val="460" w:hRule="atLeast"/>
        </w:trPr>
        <w:tc>
          <w:tcPr>
            <w:tcW w:w="2299" w:type="dxa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Природний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приріст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(зменшення)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73.00</w:t>
            </w:r>
          </w:p>
        </w:tc>
      </w:tr>
      <w:tr>
        <w:trPr>
          <w:trHeight w:val="460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spacing w:line="223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Демографічні</w:t>
            </w:r>
          </w:p>
          <w:p>
            <w:pPr>
              <w:pStyle w:val="TableParagraph"/>
              <w:spacing w:line="217" w:lineRule="exact"/>
              <w:ind w:left="126" w:right="1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Міграційний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приріст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(зменшення)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08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-823.00</w:t>
            </w:r>
          </w:p>
        </w:tc>
      </w:tr>
      <w:tr>
        <w:trPr>
          <w:trHeight w:val="538" w:hRule="atLeast"/>
        </w:trPr>
        <w:tc>
          <w:tcPr>
            <w:tcW w:w="2299" w:type="dxa"/>
          </w:tcPr>
          <w:p>
            <w:pPr>
              <w:pStyle w:val="TableParagraph"/>
              <w:ind w:left="638" w:right="448" w:hanging="16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Демографічні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Приріст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(зменшення)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1000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-2.44</w:t>
            </w:r>
          </w:p>
        </w:tc>
      </w:tr>
      <w:tr>
        <w:trPr>
          <w:trHeight w:val="538" w:hRule="atLeast"/>
        </w:trPr>
        <w:tc>
          <w:tcPr>
            <w:tcW w:w="2299" w:type="dxa"/>
            <w:shd w:val="clear" w:color="auto" w:fill="EEF9CC"/>
          </w:tcPr>
          <w:p>
            <w:pPr>
              <w:pStyle w:val="TableParagraph"/>
              <w:ind w:left="638" w:right="448" w:hanging="16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Демографічні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  <w:shd w:val="clear" w:color="auto" w:fill="EEF9CC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Природній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приріст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(зменшення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населення)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1000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  <w:shd w:val="clear" w:color="auto" w:fill="EEF9CC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  <w:shd w:val="clear" w:color="auto" w:fill="EEF9CC"/>
          </w:tcPr>
          <w:p>
            <w:pPr>
              <w:pStyle w:val="TableParagraph"/>
              <w:spacing w:before="147"/>
              <w:ind w:left="277" w:right="268"/>
              <w:jc w:val="center"/>
              <w:rPr>
                <w:sz w:val="20"/>
              </w:rPr>
            </w:pPr>
            <w:r>
              <w:rPr>
                <w:sz w:val="20"/>
              </w:rPr>
              <w:t>0.34</w:t>
            </w:r>
          </w:p>
        </w:tc>
      </w:tr>
      <w:tr>
        <w:trPr>
          <w:trHeight w:val="537" w:hRule="atLeast"/>
        </w:trPr>
        <w:tc>
          <w:tcPr>
            <w:tcW w:w="2299" w:type="dxa"/>
          </w:tcPr>
          <w:p>
            <w:pPr>
              <w:pStyle w:val="TableParagraph"/>
              <w:ind w:left="638" w:right="448" w:hanging="16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Демографічні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показники</w:t>
            </w:r>
          </w:p>
        </w:tc>
        <w:tc>
          <w:tcPr>
            <w:tcW w:w="4755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Міграційний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приріст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(зменшення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)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населення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1000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жителів</w:t>
            </w:r>
          </w:p>
        </w:tc>
        <w:tc>
          <w:tcPr>
            <w:tcW w:w="1701" w:type="dxa"/>
          </w:tcPr>
          <w:p>
            <w:pPr>
              <w:pStyle w:val="TableParagraph"/>
              <w:ind w:left="143" w:right="133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осіб</w:t>
            </w:r>
          </w:p>
        </w:tc>
        <w:tc>
          <w:tcPr>
            <w:tcW w:w="1276" w:type="dxa"/>
          </w:tcPr>
          <w:p>
            <w:pPr>
              <w:pStyle w:val="TableParagraph"/>
              <w:spacing w:before="147"/>
              <w:ind w:left="278" w:right="268"/>
              <w:jc w:val="center"/>
              <w:rPr>
                <w:sz w:val="20"/>
              </w:rPr>
            </w:pPr>
            <w:r>
              <w:rPr>
                <w:sz w:val="20"/>
              </w:rPr>
              <w:t>-3.80</w:t>
            </w:r>
          </w:p>
        </w:tc>
      </w:tr>
    </w:tbl>
    <w:p>
      <w:pPr>
        <w:pStyle w:val="BodyText"/>
        <w:spacing w:before="53"/>
        <w:ind w:left="674" w:right="825"/>
      </w:pPr>
      <w:r>
        <w:rPr>
          <w:spacing w:val="-1"/>
        </w:rPr>
        <w:t>Джерело:</w:t>
      </w:r>
      <w:r>
        <w:rPr>
          <w:spacing w:val="7"/>
        </w:rPr>
        <w:t> </w:t>
      </w:r>
      <w:hyperlink r:id="rId38">
        <w:r>
          <w:rPr>
            <w:color w:val="0000FF"/>
            <w:spacing w:val="-1"/>
            <w:u w:val="single" w:color="0000FF"/>
          </w:rPr>
          <w:t>https://data.gov.ua/dataset/fcc87725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hyperlink r:id="rId38">
        <w:r>
          <w:rPr>
            <w:color w:val="0000FF"/>
            <w:spacing w:val="-1"/>
            <w:u w:val="single" w:color="0000FF"/>
          </w:rPr>
          <w:t>c537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hyperlink r:id="rId38">
        <w:r>
          <w:rPr>
            <w:color w:val="0000FF"/>
            <w:spacing w:val="-1"/>
            <w:u w:val="single" w:color="0000FF"/>
          </w:rPr>
          <w:t>4189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hyperlink r:id="rId38">
        <w:r>
          <w:rPr>
            <w:color w:val="0000FF"/>
            <w:spacing w:val="-1"/>
            <w:u w:val="single" w:color="0000FF"/>
          </w:rPr>
          <w:t>9179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hyperlink r:id="rId38">
        <w:r>
          <w:rPr>
            <w:color w:val="0000FF"/>
            <w:spacing w:val="-1"/>
            <w:u w:val="single" w:color="0000FF"/>
          </w:rPr>
          <w:t>4d1b9c05db9a/resource/bf3de086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hyperlink r:id="rId38">
        <w:r>
          <w:rPr>
            <w:color w:val="0000FF"/>
            <w:spacing w:val="-1"/>
            <w:u w:val="single" w:color="0000FF"/>
          </w:rPr>
          <w:t>8087</w:t>
        </w:r>
      </w:hyperlink>
      <w:hyperlink r:id="rId38">
        <w:r>
          <w:rPr>
            <w:color w:val="0000FF"/>
            <w:spacing w:val="-1"/>
            <w:u w:val="single" w:color="0000FF"/>
          </w:rPr>
          <w:t>-</w:t>
        </w:r>
      </w:hyperlink>
      <w:r>
        <w:rPr>
          <w:color w:val="0000FF"/>
        </w:rPr>
        <w:t> </w:t>
      </w:r>
      <w:hyperlink r:id="rId38">
        <w:r>
          <w:rPr>
            <w:color w:val="0000FF"/>
            <w:u w:val="single" w:color="0000FF"/>
          </w:rPr>
          <w:t>46f2</w:t>
        </w:r>
      </w:hyperlink>
      <w:hyperlink r:id="rId38">
        <w:r>
          <w:rPr>
            <w:color w:val="0000FF"/>
            <w:u w:val="single" w:color="0000FF"/>
          </w:rPr>
          <w:t>-</w:t>
        </w:r>
      </w:hyperlink>
      <w:hyperlink r:id="rId38">
        <w:r>
          <w:rPr>
            <w:color w:val="0000FF"/>
            <w:u w:val="single" w:color="0000FF"/>
          </w:rPr>
          <w:t>8d15</w:t>
        </w:r>
      </w:hyperlink>
      <w:hyperlink r:id="rId38">
        <w:r>
          <w:rPr>
            <w:color w:val="0000FF"/>
            <w:u w:val="single" w:color="0000FF"/>
          </w:rPr>
          <w:t>-</w:t>
        </w:r>
      </w:hyperlink>
      <w:hyperlink r:id="rId38">
        <w:r>
          <w:rPr>
            <w:color w:val="0000FF"/>
            <w:u w:val="single" w:color="0000FF"/>
          </w:rPr>
          <w:t>2f078dcc3b30</w:t>
        </w:r>
      </w:hyperlink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364" w:lineRule="auto" w:before="140" w:after="0"/>
        <w:ind w:left="674" w:right="6765" w:firstLine="851"/>
        <w:jc w:val="left"/>
        <w:rPr>
          <w:color w:val="AADC13"/>
        </w:rPr>
      </w:pPr>
      <w:bookmarkStart w:name="_bookmark68" w:id="92"/>
      <w:bookmarkEnd w:id="92"/>
      <w:r>
        <w:rPr>
          <w:b w:val="0"/>
        </w:rPr>
      </w:r>
      <w:bookmarkStart w:name="_bookmark68" w:id="93"/>
      <w:bookmarkEnd w:id="93"/>
      <w:r>
        <w:rPr>
          <w:color w:val="AADC13"/>
        </w:rPr>
        <w:t>П</w:t>
      </w:r>
      <w:r>
        <w:rPr>
          <w:color w:val="AADC13"/>
        </w:rPr>
        <w:t>раця</w:t>
      </w:r>
      <w:r>
        <w:rPr>
          <w:color w:val="AADC13"/>
          <w:spacing w:val="-9"/>
        </w:rPr>
        <w:t> </w:t>
      </w:r>
      <w:r>
        <w:rPr>
          <w:color w:val="AADC13"/>
        </w:rPr>
        <w:t>та</w:t>
      </w:r>
      <w:r>
        <w:rPr>
          <w:color w:val="AADC13"/>
          <w:spacing w:val="-8"/>
        </w:rPr>
        <w:t> </w:t>
      </w:r>
      <w:r>
        <w:rPr>
          <w:color w:val="AADC13"/>
        </w:rPr>
        <w:t>зайнятість</w:t>
      </w:r>
      <w:r>
        <w:rPr>
          <w:color w:val="AADC13"/>
          <w:spacing w:val="-52"/>
        </w:rPr>
        <w:t> </w:t>
      </w:r>
      <w:r>
        <w:rPr/>
        <w:t>Державний</w:t>
      </w:r>
      <w:r>
        <w:rPr>
          <w:spacing w:val="-1"/>
        </w:rPr>
        <w:t> </w:t>
      </w:r>
      <w:r>
        <w:rPr/>
        <w:t>дохід</w:t>
      </w:r>
    </w:p>
    <w:p>
      <w:pPr>
        <w:pStyle w:val="BodyText"/>
        <w:spacing w:line="364" w:lineRule="auto" w:before="1"/>
        <w:ind w:left="674"/>
      </w:pPr>
      <w:r>
        <w:rPr/>
        <w:t>Середньомісячна</w:t>
      </w:r>
      <w:r>
        <w:rPr>
          <w:spacing w:val="-4"/>
        </w:rPr>
        <w:t> </w:t>
      </w:r>
      <w:r>
        <w:rPr/>
        <w:t>заробітна</w:t>
      </w:r>
      <w:r>
        <w:rPr>
          <w:spacing w:val="-3"/>
        </w:rPr>
        <w:t> </w:t>
      </w:r>
      <w:r>
        <w:rPr/>
        <w:t>плата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місті</w:t>
      </w:r>
      <w:r>
        <w:rPr>
          <w:spacing w:val="-4"/>
        </w:rPr>
        <w:t> </w:t>
      </w:r>
      <w:r>
        <w:rPr/>
        <w:t>Луцьку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IV</w:t>
      </w:r>
      <w:r>
        <w:rPr>
          <w:spacing w:val="-4"/>
        </w:rPr>
        <w:t> </w:t>
      </w:r>
      <w:r>
        <w:rPr/>
        <w:t>кварталі</w:t>
      </w:r>
      <w:r>
        <w:rPr>
          <w:spacing w:val="-3"/>
        </w:rPr>
        <w:t> </w:t>
      </w:r>
      <w:r>
        <w:rPr/>
        <w:t>2018</w:t>
      </w:r>
      <w:r>
        <w:rPr>
          <w:spacing w:val="-4"/>
        </w:rPr>
        <w:t> </w:t>
      </w:r>
      <w:r>
        <w:rPr/>
        <w:t>року</w:t>
      </w:r>
      <w:r>
        <w:rPr>
          <w:spacing w:val="-3"/>
        </w:rPr>
        <w:t> </w:t>
      </w:r>
      <w:r>
        <w:rPr/>
        <w:t>складала</w:t>
      </w:r>
      <w:r>
        <w:rPr>
          <w:spacing w:val="-4"/>
        </w:rPr>
        <w:t> </w:t>
      </w:r>
      <w:r>
        <w:rPr/>
        <w:t>8273</w:t>
      </w:r>
      <w:r>
        <w:rPr>
          <w:spacing w:val="-3"/>
        </w:rPr>
        <w:t> </w:t>
      </w:r>
      <w:r>
        <w:rPr/>
        <w:t>грн.</w:t>
      </w:r>
      <w:r>
        <w:rPr>
          <w:spacing w:val="-53"/>
        </w:rPr>
        <w:t> </w:t>
      </w:r>
      <w:r>
        <w:rPr/>
        <w:t>Середньооблікова</w:t>
      </w:r>
      <w:r>
        <w:rPr>
          <w:spacing w:val="-4"/>
        </w:rPr>
        <w:t> </w:t>
      </w:r>
      <w:r>
        <w:rPr/>
        <w:t>кількість</w:t>
      </w:r>
      <w:r>
        <w:rPr>
          <w:spacing w:val="-3"/>
        </w:rPr>
        <w:t> </w:t>
      </w:r>
      <w:r>
        <w:rPr/>
        <w:t>штатних</w:t>
      </w:r>
      <w:r>
        <w:rPr>
          <w:spacing w:val="-3"/>
        </w:rPr>
        <w:t> </w:t>
      </w:r>
      <w:r>
        <w:rPr/>
        <w:t>працівників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цей</w:t>
      </w:r>
      <w:r>
        <w:rPr>
          <w:spacing w:val="-4"/>
        </w:rPr>
        <w:t> </w:t>
      </w:r>
      <w:r>
        <w:rPr/>
        <w:t>період</w:t>
      </w:r>
      <w:r>
        <w:rPr>
          <w:spacing w:val="-3"/>
        </w:rPr>
        <w:t> </w:t>
      </w:r>
      <w:r>
        <w:rPr/>
        <w:t>становила</w:t>
      </w:r>
      <w:r>
        <w:rPr>
          <w:spacing w:val="-3"/>
        </w:rPr>
        <w:t> </w:t>
      </w:r>
      <w:r>
        <w:rPr/>
        <w:t>66786</w:t>
      </w:r>
      <w:r>
        <w:rPr>
          <w:spacing w:val="-3"/>
        </w:rPr>
        <w:t> </w:t>
      </w:r>
      <w:r>
        <w:rPr/>
        <w:t>осіб.</w:t>
      </w:r>
    </w:p>
    <w:p>
      <w:pPr>
        <w:pStyle w:val="BodyText"/>
        <w:ind w:left="674" w:right="682"/>
      </w:pPr>
      <w:r>
        <w:rPr/>
        <w:t>Сума заборгованості з виплати заробітної плати впродовж грудня 2018 року зменшилась на 18,5%, а</w:t>
      </w:r>
      <w:r>
        <w:rPr>
          <w:spacing w:val="-53"/>
        </w:rPr>
        <w:t> </w:t>
      </w:r>
      <w:r>
        <w:rPr/>
        <w:t>за 2018 рік -збільшилась на 31,8% і на 1 січня 2019 року становила 6466,4 тис. грн, із яких 3125,6 тис.</w:t>
      </w:r>
      <w:r>
        <w:rPr>
          <w:spacing w:val="-53"/>
        </w:rPr>
        <w:t> </w:t>
      </w:r>
      <w:r>
        <w:rPr/>
        <w:t>грн</w:t>
      </w:r>
      <w:r>
        <w:rPr>
          <w:spacing w:val="-2"/>
        </w:rPr>
        <w:t> </w:t>
      </w:r>
      <w:r>
        <w:rPr/>
        <w:t>- заборгованість</w:t>
      </w:r>
      <w:r>
        <w:rPr>
          <w:spacing w:val="-1"/>
        </w:rPr>
        <w:t> </w:t>
      </w:r>
      <w:r>
        <w:rPr/>
        <w:t>працівниками комунального</w:t>
      </w:r>
      <w:r>
        <w:rPr>
          <w:spacing w:val="-1"/>
        </w:rPr>
        <w:t> </w:t>
      </w:r>
      <w:r>
        <w:rPr/>
        <w:t>підприємства.</w:t>
      </w:r>
    </w:p>
    <w:p>
      <w:pPr>
        <w:pStyle w:val="BodyText"/>
        <w:spacing w:before="120"/>
        <w:ind w:left="674" w:right="557"/>
      </w:pPr>
      <w:r>
        <w:rPr/>
        <w:t>За видами економічної діяльності 93,3% невиплаченої заробітної плати припало на промислові</w:t>
      </w:r>
      <w:r>
        <w:rPr>
          <w:spacing w:val="1"/>
        </w:rPr>
        <w:t> </w:t>
      </w:r>
      <w:r>
        <w:rPr/>
        <w:t>підприємства, 6,7% – на підприємства транспорту, складського господарства та допоміжної діяльності</w:t>
      </w:r>
      <w:r>
        <w:rPr>
          <w:spacing w:val="-53"/>
        </w:rPr>
        <w:t> </w:t>
      </w:r>
      <w:r>
        <w:rPr/>
        <w:t>у</w:t>
      </w:r>
      <w:r>
        <w:rPr>
          <w:spacing w:val="-7"/>
        </w:rPr>
        <w:t> </w:t>
      </w:r>
      <w:r>
        <w:rPr/>
        <w:t>сфері</w:t>
      </w:r>
      <w:r>
        <w:rPr>
          <w:spacing w:val="-7"/>
        </w:rPr>
        <w:t> </w:t>
      </w:r>
      <w:r>
        <w:rPr/>
        <w:t>транспорту.</w:t>
      </w:r>
      <w:r>
        <w:rPr>
          <w:spacing w:val="-7"/>
        </w:rPr>
        <w:t> </w:t>
      </w:r>
      <w:r>
        <w:rPr/>
        <w:t>Впродовж</w:t>
      </w:r>
      <w:r>
        <w:rPr>
          <w:spacing w:val="-7"/>
        </w:rPr>
        <w:t> </w:t>
      </w:r>
      <w:r>
        <w:rPr/>
        <w:t>грудня</w:t>
      </w:r>
      <w:r>
        <w:rPr>
          <w:spacing w:val="-6"/>
        </w:rPr>
        <w:t> </w:t>
      </w:r>
      <w:r>
        <w:rPr/>
        <w:t>2018</w:t>
      </w:r>
      <w:r>
        <w:rPr>
          <w:spacing w:val="-7"/>
        </w:rPr>
        <w:t> </w:t>
      </w:r>
      <w:r>
        <w:rPr/>
        <w:t>року</w:t>
      </w:r>
      <w:r>
        <w:rPr>
          <w:spacing w:val="-7"/>
        </w:rPr>
        <w:t> </w:t>
      </w:r>
      <w:r>
        <w:rPr/>
        <w:t>кількість</w:t>
      </w:r>
      <w:r>
        <w:rPr>
          <w:spacing w:val="-7"/>
        </w:rPr>
        <w:t> </w:t>
      </w:r>
      <w:r>
        <w:rPr/>
        <w:t>працівників,</w:t>
      </w:r>
      <w:r>
        <w:rPr>
          <w:spacing w:val="-7"/>
        </w:rPr>
        <w:t> </w:t>
      </w:r>
      <w:r>
        <w:rPr/>
        <w:t>які</w:t>
      </w:r>
      <w:r>
        <w:rPr>
          <w:spacing w:val="-6"/>
        </w:rPr>
        <w:t> </w:t>
      </w:r>
      <w:r>
        <w:rPr/>
        <w:t>вчасно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/>
        <w:t>отримали</w:t>
      </w:r>
      <w:r>
        <w:rPr>
          <w:spacing w:val="-7"/>
        </w:rPr>
        <w:t> </w:t>
      </w:r>
      <w:r>
        <w:rPr/>
        <w:t>заробітну</w:t>
      </w:r>
      <w:r>
        <w:rPr>
          <w:spacing w:val="-52"/>
        </w:rPr>
        <w:t> </w:t>
      </w:r>
      <w:r>
        <w:rPr/>
        <w:t>плату,</w:t>
      </w:r>
      <w:r>
        <w:rPr>
          <w:spacing w:val="-1"/>
        </w:rPr>
        <w:t> </w:t>
      </w:r>
      <w:r>
        <w:rPr/>
        <w:t>зменшилась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2,3% і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січня 2019</w:t>
      </w:r>
      <w:r>
        <w:rPr>
          <w:spacing w:val="-1"/>
        </w:rPr>
        <w:t> </w:t>
      </w:r>
      <w:r>
        <w:rPr/>
        <w:t>року</w:t>
      </w:r>
      <w:r>
        <w:rPr>
          <w:spacing w:val="-1"/>
        </w:rPr>
        <w:t> </w:t>
      </w:r>
      <w:r>
        <w:rPr/>
        <w:t>становила</w:t>
      </w:r>
      <w:r>
        <w:rPr>
          <w:spacing w:val="-1"/>
        </w:rPr>
        <w:t> </w:t>
      </w:r>
      <w:r>
        <w:rPr/>
        <w:t>1,1 тис.</w:t>
      </w:r>
      <w:r>
        <w:rPr>
          <w:spacing w:val="-1"/>
        </w:rPr>
        <w:t> </w:t>
      </w:r>
      <w:r>
        <w:rPr/>
        <w:t>осіб.</w:t>
      </w:r>
    </w:p>
    <w:p>
      <w:pPr>
        <w:pStyle w:val="BodyText"/>
        <w:spacing w:before="121"/>
        <w:ind w:left="674" w:right="628"/>
      </w:pPr>
      <w:r>
        <w:rPr/>
        <w:t>Середній</w:t>
      </w:r>
      <w:r>
        <w:rPr>
          <w:spacing w:val="-5"/>
        </w:rPr>
        <w:t> </w:t>
      </w:r>
      <w:r>
        <w:rPr/>
        <w:t>розмір</w:t>
      </w:r>
      <w:r>
        <w:rPr>
          <w:spacing w:val="-4"/>
        </w:rPr>
        <w:t> </w:t>
      </w:r>
      <w:r>
        <w:rPr/>
        <w:t>боргу</w:t>
      </w:r>
      <w:r>
        <w:rPr>
          <w:spacing w:val="-5"/>
        </w:rPr>
        <w:t> </w:t>
      </w:r>
      <w:r>
        <w:rPr/>
        <w:t>одному</w:t>
      </w:r>
      <w:r>
        <w:rPr>
          <w:spacing w:val="-4"/>
        </w:rPr>
        <w:t> </w:t>
      </w:r>
      <w:r>
        <w:rPr/>
        <w:t>працівникові,</w:t>
      </w:r>
      <w:r>
        <w:rPr>
          <w:spacing w:val="-4"/>
        </w:rPr>
        <w:t> </w:t>
      </w:r>
      <w:r>
        <w:rPr/>
        <w:t>якому</w:t>
      </w:r>
      <w:r>
        <w:rPr>
          <w:spacing w:val="-5"/>
        </w:rPr>
        <w:t> </w:t>
      </w:r>
      <w:r>
        <w:rPr/>
        <w:t>несвоєчасно</w:t>
      </w:r>
      <w:r>
        <w:rPr>
          <w:spacing w:val="-4"/>
        </w:rPr>
        <w:t> </w:t>
      </w:r>
      <w:r>
        <w:rPr/>
        <w:t>або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повному</w:t>
      </w:r>
      <w:r>
        <w:rPr>
          <w:spacing w:val="-4"/>
        </w:rPr>
        <w:t> </w:t>
      </w:r>
      <w:r>
        <w:rPr/>
        <w:t>обсязі</w:t>
      </w:r>
      <w:r>
        <w:rPr>
          <w:spacing w:val="-5"/>
        </w:rPr>
        <w:t> </w:t>
      </w:r>
      <w:r>
        <w:rPr/>
        <w:t>виплачена</w:t>
      </w:r>
      <w:r>
        <w:rPr>
          <w:spacing w:val="-52"/>
        </w:rPr>
        <w:t> </w:t>
      </w:r>
      <w:r>
        <w:rPr/>
        <w:t>заробітна</w:t>
      </w:r>
      <w:r>
        <w:rPr>
          <w:spacing w:val="-1"/>
        </w:rPr>
        <w:t> </w:t>
      </w:r>
      <w:r>
        <w:rPr/>
        <w:t>плата, становив 5960 грн.</w:t>
      </w:r>
    </w:p>
    <w:p>
      <w:pPr>
        <w:pStyle w:val="Heading4"/>
        <w:spacing w:before="120"/>
      </w:pPr>
      <w:r>
        <w:rPr/>
        <w:t>Стан</w:t>
      </w:r>
      <w:r>
        <w:rPr>
          <w:spacing w:val="-2"/>
        </w:rPr>
        <w:t> </w:t>
      </w:r>
      <w:r>
        <w:rPr/>
        <w:t>ринку</w:t>
      </w:r>
      <w:r>
        <w:rPr>
          <w:spacing w:val="-2"/>
        </w:rPr>
        <w:t> </w:t>
      </w:r>
      <w:r>
        <w:rPr/>
        <w:t>праці</w:t>
      </w:r>
    </w:p>
    <w:p>
      <w:pPr>
        <w:pStyle w:val="BodyText"/>
        <w:spacing w:before="120"/>
        <w:ind w:left="674" w:right="539"/>
      </w:pPr>
      <w:r>
        <w:rPr/>
        <w:t>На</w:t>
      </w:r>
      <w:r>
        <w:rPr>
          <w:spacing w:val="-5"/>
        </w:rPr>
        <w:t> </w:t>
      </w:r>
      <w:r>
        <w:rPr/>
        <w:t>кінець</w:t>
      </w:r>
      <w:r>
        <w:rPr>
          <w:spacing w:val="-5"/>
        </w:rPr>
        <w:t> </w:t>
      </w:r>
      <w:r>
        <w:rPr/>
        <w:t>грудня</w:t>
      </w:r>
      <w:r>
        <w:rPr>
          <w:spacing w:val="-4"/>
        </w:rPr>
        <w:t> </w:t>
      </w:r>
      <w:r>
        <w:rPr/>
        <w:t>2018</w:t>
      </w:r>
      <w:r>
        <w:rPr>
          <w:spacing w:val="-5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міському</w:t>
      </w:r>
      <w:r>
        <w:rPr>
          <w:spacing w:val="-4"/>
        </w:rPr>
        <w:t> </w:t>
      </w:r>
      <w:r>
        <w:rPr/>
        <w:t>центрі</w:t>
      </w:r>
      <w:r>
        <w:rPr>
          <w:spacing w:val="-5"/>
        </w:rPr>
        <w:t> </w:t>
      </w:r>
      <w:r>
        <w:rPr/>
        <w:t>зайнятості</w:t>
      </w:r>
      <w:r>
        <w:rPr>
          <w:spacing w:val="-4"/>
        </w:rPr>
        <w:t> </w:t>
      </w:r>
      <w:r>
        <w:rPr/>
        <w:t>перебувало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обліку</w:t>
      </w:r>
      <w:r>
        <w:rPr>
          <w:spacing w:val="-5"/>
        </w:rPr>
        <w:t> </w:t>
      </w:r>
      <w:r>
        <w:rPr/>
        <w:t>1957</w:t>
      </w:r>
      <w:r>
        <w:rPr>
          <w:spacing w:val="-4"/>
        </w:rPr>
        <w:t> </w:t>
      </w:r>
      <w:r>
        <w:rPr/>
        <w:t>безробітних</w:t>
      </w:r>
      <w:r>
        <w:rPr>
          <w:spacing w:val="-5"/>
        </w:rPr>
        <w:t> </w:t>
      </w:r>
      <w:r>
        <w:rPr/>
        <w:t>(25,0%</w:t>
      </w:r>
      <w:r>
        <w:rPr>
          <w:spacing w:val="-52"/>
        </w:rPr>
        <w:t> </w:t>
      </w:r>
      <w:r>
        <w:rPr/>
        <w:t>від кількості безробітних в області), що на 7,2% більше, ніж на початок року. Із загальної кількості</w:t>
      </w:r>
      <w:r>
        <w:rPr>
          <w:spacing w:val="1"/>
        </w:rPr>
        <w:t> </w:t>
      </w:r>
      <w:r>
        <w:rPr/>
        <w:t>безробітних:</w:t>
      </w:r>
      <w:r>
        <w:rPr>
          <w:spacing w:val="-1"/>
        </w:rPr>
        <w:t> </w:t>
      </w:r>
      <w:r>
        <w:rPr/>
        <w:t>68,0% –жінки,</w:t>
      </w:r>
      <w:r>
        <w:rPr>
          <w:spacing w:val="-1"/>
        </w:rPr>
        <w:t> </w:t>
      </w:r>
      <w:r>
        <w:rPr/>
        <w:t>42,5% –молодь</w:t>
      </w:r>
      <w:r>
        <w:rPr>
          <w:spacing w:val="-1"/>
        </w:rPr>
        <w:t> </w:t>
      </w:r>
      <w:r>
        <w:rPr/>
        <w:t>у віці</w:t>
      </w:r>
      <w:r>
        <w:rPr>
          <w:spacing w:val="-1"/>
        </w:rPr>
        <w:t> </w:t>
      </w:r>
      <w:r>
        <w:rPr/>
        <w:t>до 35 років.</w:t>
      </w:r>
    </w:p>
    <w:p>
      <w:pPr>
        <w:pStyle w:val="BodyText"/>
        <w:spacing w:before="120"/>
        <w:ind w:left="674"/>
      </w:pPr>
      <w:r>
        <w:rPr/>
        <w:t>На</w:t>
      </w:r>
      <w:r>
        <w:rPr>
          <w:spacing w:val="-4"/>
        </w:rPr>
        <w:t> </w:t>
      </w:r>
      <w:r>
        <w:rPr/>
        <w:t>десять</w:t>
      </w:r>
      <w:r>
        <w:rPr>
          <w:spacing w:val="-3"/>
        </w:rPr>
        <w:t> </w:t>
      </w:r>
      <w:r>
        <w:rPr/>
        <w:t>вакансій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кінець</w:t>
      </w:r>
      <w:r>
        <w:rPr>
          <w:spacing w:val="-4"/>
        </w:rPr>
        <w:t> </w:t>
      </w:r>
      <w:r>
        <w:rPr/>
        <w:t>2018</w:t>
      </w:r>
      <w:r>
        <w:rPr>
          <w:spacing w:val="-3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претендували</w:t>
      </w:r>
      <w:r>
        <w:rPr>
          <w:spacing w:val="-3"/>
        </w:rPr>
        <w:t> </w:t>
      </w:r>
      <w:r>
        <w:rPr/>
        <w:t>14</w:t>
      </w:r>
      <w:r>
        <w:rPr>
          <w:spacing w:val="-4"/>
        </w:rPr>
        <w:t> </w:t>
      </w:r>
      <w:r>
        <w:rPr/>
        <w:t>осіб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області</w:t>
      </w:r>
      <w:r>
        <w:rPr>
          <w:spacing w:val="-4"/>
        </w:rPr>
        <w:t> </w:t>
      </w:r>
      <w:r>
        <w:rPr/>
        <w:t>–30</w:t>
      </w:r>
      <w:r>
        <w:rPr>
          <w:spacing w:val="-3"/>
        </w:rPr>
        <w:t> </w:t>
      </w:r>
      <w:r>
        <w:rPr/>
        <w:t>осіб).</w:t>
      </w:r>
    </w:p>
    <w:p>
      <w:pPr>
        <w:pStyle w:val="BodyText"/>
        <w:spacing w:line="350" w:lineRule="atLeast"/>
        <w:ind w:left="674" w:right="1128"/>
      </w:pPr>
      <w:r>
        <w:rPr/>
        <w:t>Центром</w:t>
      </w:r>
      <w:r>
        <w:rPr>
          <w:spacing w:val="-5"/>
        </w:rPr>
        <w:t> </w:t>
      </w:r>
      <w:r>
        <w:rPr/>
        <w:t>зайнятості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2018</w:t>
      </w:r>
      <w:r>
        <w:rPr>
          <w:spacing w:val="-4"/>
        </w:rPr>
        <w:t> </w:t>
      </w:r>
      <w:r>
        <w:rPr/>
        <w:t>рік</w:t>
      </w:r>
      <w:r>
        <w:rPr>
          <w:spacing w:val="-5"/>
        </w:rPr>
        <w:t> </w:t>
      </w:r>
      <w:r>
        <w:rPr/>
        <w:t>працевлаштовано</w:t>
      </w:r>
      <w:r>
        <w:rPr>
          <w:spacing w:val="-4"/>
        </w:rPr>
        <w:t> </w:t>
      </w:r>
      <w:r>
        <w:rPr/>
        <w:t>4518</w:t>
      </w:r>
      <w:r>
        <w:rPr>
          <w:spacing w:val="-4"/>
        </w:rPr>
        <w:t> </w:t>
      </w:r>
      <w:r>
        <w:rPr/>
        <w:t>осіб,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яких</w:t>
      </w:r>
      <w:r>
        <w:rPr>
          <w:spacing w:val="-4"/>
        </w:rPr>
        <w:t> </w:t>
      </w:r>
      <w:r>
        <w:rPr/>
        <w:t>2506</w:t>
      </w:r>
      <w:r>
        <w:rPr>
          <w:spacing w:val="-4"/>
        </w:rPr>
        <w:t> </w:t>
      </w:r>
      <w:r>
        <w:rPr/>
        <w:t>жінок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2012</w:t>
      </w:r>
      <w:r>
        <w:rPr>
          <w:spacing w:val="-4"/>
        </w:rPr>
        <w:t> </w:t>
      </w:r>
      <w:r>
        <w:rPr/>
        <w:t>чоловіків.</w:t>
      </w:r>
      <w:r>
        <w:rPr>
          <w:spacing w:val="-52"/>
        </w:rPr>
        <w:t> </w:t>
      </w:r>
      <w:r>
        <w:rPr/>
        <w:t>За</w:t>
      </w:r>
      <w:r>
        <w:rPr>
          <w:spacing w:val="-4"/>
        </w:rPr>
        <w:t> </w:t>
      </w:r>
      <w:r>
        <w:rPr/>
        <w:t>професійними</w:t>
      </w:r>
      <w:r>
        <w:rPr>
          <w:spacing w:val="-3"/>
        </w:rPr>
        <w:t> </w:t>
      </w:r>
      <w:r>
        <w:rPr/>
        <w:t>групами</w:t>
      </w:r>
      <w:r>
        <w:rPr>
          <w:spacing w:val="-3"/>
        </w:rPr>
        <w:t> </w:t>
      </w:r>
      <w:r>
        <w:rPr/>
        <w:t>найбільший</w:t>
      </w:r>
      <w:r>
        <w:rPr>
          <w:spacing w:val="-3"/>
        </w:rPr>
        <w:t> </w:t>
      </w:r>
      <w:r>
        <w:rPr/>
        <w:t>попит</w:t>
      </w:r>
      <w:r>
        <w:rPr>
          <w:spacing w:val="-4"/>
        </w:rPr>
        <w:t> </w:t>
      </w:r>
      <w:r>
        <w:rPr/>
        <w:t>спостерігався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робітників</w:t>
      </w:r>
      <w:r>
        <w:rPr>
          <w:spacing w:val="-3"/>
        </w:rPr>
        <w:t> </w:t>
      </w:r>
      <w:r>
        <w:rPr/>
        <w:t>з</w:t>
      </w:r>
      <w:r>
        <w:rPr>
          <w:spacing w:val="-4"/>
        </w:rPr>
        <w:t> </w:t>
      </w:r>
      <w:r>
        <w:rPr/>
        <w:t>обслуговування,</w:t>
      </w:r>
    </w:p>
    <w:p>
      <w:pPr>
        <w:pStyle w:val="BodyText"/>
        <w:ind w:left="674" w:right="557"/>
      </w:pPr>
      <w:r>
        <w:rPr/>
        <w:t>експлуатації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контролювання</w:t>
      </w:r>
      <w:r>
        <w:rPr>
          <w:spacing w:val="-7"/>
        </w:rPr>
        <w:t> </w:t>
      </w:r>
      <w:r>
        <w:rPr/>
        <w:t>за</w:t>
      </w:r>
      <w:r>
        <w:rPr>
          <w:spacing w:val="-8"/>
        </w:rPr>
        <w:t> </w:t>
      </w:r>
      <w:r>
        <w:rPr/>
        <w:t>роботою</w:t>
      </w:r>
      <w:r>
        <w:rPr>
          <w:spacing w:val="-7"/>
        </w:rPr>
        <w:t> </w:t>
      </w:r>
      <w:r>
        <w:rPr/>
        <w:t>технологічного</w:t>
      </w:r>
      <w:r>
        <w:rPr>
          <w:spacing w:val="-7"/>
        </w:rPr>
        <w:t> </w:t>
      </w:r>
      <w:r>
        <w:rPr/>
        <w:t>устаткування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машин</w:t>
      </w:r>
      <w:r>
        <w:rPr>
          <w:spacing w:val="-8"/>
        </w:rPr>
        <w:t> </w:t>
      </w:r>
      <w:r>
        <w:rPr/>
        <w:t>(24,3%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загальної</w:t>
      </w:r>
      <w:r>
        <w:rPr>
          <w:spacing w:val="-53"/>
        </w:rPr>
        <w:t> </w:t>
      </w:r>
      <w:r>
        <w:rPr/>
        <w:t>кількості заявлених вакансій), кваліфікованих робітників з інструментом (19,6%), працівників сфери</w:t>
      </w:r>
      <w:r>
        <w:rPr>
          <w:spacing w:val="1"/>
        </w:rPr>
        <w:t> </w:t>
      </w:r>
      <w:r>
        <w:rPr/>
        <w:t>торгівлі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послуг</w:t>
      </w:r>
      <w:r>
        <w:rPr>
          <w:spacing w:val="-1"/>
        </w:rPr>
        <w:t> </w:t>
      </w:r>
      <w:r>
        <w:rPr/>
        <w:t>(18,5%)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працівників</w:t>
      </w:r>
      <w:r>
        <w:rPr>
          <w:spacing w:val="-1"/>
        </w:rPr>
        <w:t> </w:t>
      </w:r>
      <w:r>
        <w:rPr/>
        <w:t>найпростіших</w:t>
      </w:r>
      <w:r>
        <w:rPr>
          <w:spacing w:val="-1"/>
        </w:rPr>
        <w:t> </w:t>
      </w:r>
      <w:r>
        <w:rPr/>
        <w:t>професій</w:t>
      </w:r>
      <w:r>
        <w:rPr>
          <w:spacing w:val="-1"/>
        </w:rPr>
        <w:t> </w:t>
      </w:r>
      <w:r>
        <w:rPr/>
        <w:t>(11,7%).</w:t>
      </w:r>
    </w:p>
    <w:p>
      <w:pPr>
        <w:pStyle w:val="BodyText"/>
        <w:spacing w:before="120"/>
        <w:ind w:left="674" w:right="557"/>
      </w:pPr>
      <w:r>
        <w:rPr/>
        <w:t>Середньооблікова</w:t>
      </w:r>
      <w:r>
        <w:rPr>
          <w:spacing w:val="-6"/>
        </w:rPr>
        <w:t> </w:t>
      </w:r>
      <w:r>
        <w:rPr/>
        <w:t>кількість</w:t>
      </w:r>
      <w:r>
        <w:rPr>
          <w:spacing w:val="-6"/>
        </w:rPr>
        <w:t> </w:t>
      </w:r>
      <w:r>
        <w:rPr/>
        <w:t>безробітних,</w:t>
      </w:r>
      <w:r>
        <w:rPr>
          <w:spacing w:val="-5"/>
        </w:rPr>
        <w:t> </w:t>
      </w:r>
      <w:r>
        <w:rPr/>
        <w:t>які</w:t>
      </w:r>
      <w:r>
        <w:rPr>
          <w:spacing w:val="-6"/>
        </w:rPr>
        <w:t> </w:t>
      </w:r>
      <w:r>
        <w:rPr/>
        <w:t>отримували</w:t>
      </w:r>
      <w:r>
        <w:rPr>
          <w:spacing w:val="-6"/>
        </w:rPr>
        <w:t> </w:t>
      </w:r>
      <w:r>
        <w:rPr/>
        <w:t>допомогу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/>
        <w:t>безробіттю,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2018</w:t>
      </w:r>
      <w:r>
        <w:rPr>
          <w:spacing w:val="-6"/>
        </w:rPr>
        <w:t> </w:t>
      </w:r>
      <w:r>
        <w:rPr/>
        <w:t>році</w:t>
      </w:r>
      <w:r>
        <w:rPr>
          <w:spacing w:val="-6"/>
        </w:rPr>
        <w:t> </w:t>
      </w:r>
      <w:r>
        <w:rPr/>
        <w:t>складала</w:t>
      </w:r>
      <w:r>
        <w:rPr>
          <w:spacing w:val="-52"/>
        </w:rPr>
        <w:t> </w:t>
      </w:r>
      <w:r>
        <w:rPr/>
        <w:t>4506 осіб, у грудні 2018 - 1366 осіб. Середній розмір допомоги по безробіттю становив 3039 грн, що</w:t>
      </w:r>
      <w:r>
        <w:rPr>
          <w:spacing w:val="1"/>
        </w:rPr>
        <w:t> </w:t>
      </w:r>
      <w:r>
        <w:rPr/>
        <w:t>дорівнює 81,6% законодавчо визначеного розміру мінімальної заробітної плати (3723 грн), в області –</w:t>
      </w:r>
      <w:r>
        <w:rPr>
          <w:spacing w:val="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2577 грн</w:t>
      </w:r>
      <w:r>
        <w:rPr>
          <w:spacing w:val="-1"/>
        </w:rPr>
        <w:t> </w:t>
      </w:r>
      <w:r>
        <w:rPr/>
        <w:t>і 69,2%).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</w:pPr>
      <w:bookmarkStart w:name="_bookmark69" w:id="94"/>
      <w:bookmarkEnd w:id="94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6"/>
        </w:rPr>
        <w:t> </w:t>
      </w:r>
      <w:r>
        <w:rPr>
          <w:color w:val="030F3F"/>
        </w:rPr>
        <w:t>13.</w:t>
      </w:r>
      <w:r>
        <w:rPr>
          <w:color w:val="030F3F"/>
          <w:spacing w:val="-6"/>
        </w:rPr>
        <w:t> </w:t>
      </w:r>
      <w:r>
        <w:rPr>
          <w:color w:val="030F3F"/>
        </w:rPr>
        <w:t>Суб'єкти</w:t>
      </w:r>
      <w:r>
        <w:rPr>
          <w:color w:val="030F3F"/>
          <w:spacing w:val="-6"/>
        </w:rPr>
        <w:t> </w:t>
      </w:r>
      <w:r>
        <w:rPr>
          <w:color w:val="030F3F"/>
        </w:rPr>
        <w:t>підприємницької</w:t>
      </w:r>
      <w:r>
        <w:rPr>
          <w:color w:val="030F3F"/>
          <w:spacing w:val="-5"/>
        </w:rPr>
        <w:t> </w:t>
      </w:r>
      <w:r>
        <w:rPr>
          <w:color w:val="030F3F"/>
        </w:rPr>
        <w:t>діяльності</w:t>
      </w:r>
      <w:r>
        <w:rPr>
          <w:color w:val="030F3F"/>
          <w:spacing w:val="-6"/>
        </w:rPr>
        <w:t> </w:t>
      </w:r>
      <w:r>
        <w:rPr>
          <w:color w:val="030F3F"/>
        </w:rPr>
        <w:t>міста</w:t>
      </w:r>
      <w:r>
        <w:rPr>
          <w:color w:val="030F3F"/>
          <w:spacing w:val="-6"/>
        </w:rPr>
        <w:t> </w:t>
      </w:r>
      <w:r>
        <w:rPr>
          <w:color w:val="030F3F"/>
        </w:rPr>
        <w:t>(станом</w:t>
      </w:r>
      <w:r>
        <w:rPr>
          <w:color w:val="030F3F"/>
          <w:spacing w:val="-6"/>
        </w:rPr>
        <w:t> </w:t>
      </w:r>
      <w:r>
        <w:rPr>
          <w:color w:val="030F3F"/>
        </w:rPr>
        <w:t>на</w:t>
      </w:r>
      <w:r>
        <w:rPr>
          <w:color w:val="030F3F"/>
          <w:spacing w:val="-5"/>
        </w:rPr>
        <w:t> </w:t>
      </w:r>
      <w:r>
        <w:rPr>
          <w:color w:val="030F3F"/>
        </w:rPr>
        <w:t>01.01.2018)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34"/>
        <w:gridCol w:w="2966"/>
        <w:gridCol w:w="1848"/>
      </w:tblGrid>
      <w:tr>
        <w:trPr>
          <w:trHeight w:val="370" w:hRule="atLeast"/>
        </w:trPr>
        <w:tc>
          <w:tcPr>
            <w:tcW w:w="5034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3"/>
              <w:ind w:left="1219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Суб'єкти</w:t>
            </w:r>
            <w:r>
              <w:rPr>
                <w:b/>
                <w:color w:val="FFFFFF"/>
                <w:spacing w:val="-5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підприємництва:</w:t>
            </w:r>
          </w:p>
        </w:tc>
        <w:tc>
          <w:tcPr>
            <w:tcW w:w="2966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3"/>
              <w:ind w:left="481" w:right="47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Кількість</w:t>
            </w:r>
            <w:r>
              <w:rPr>
                <w:b/>
                <w:color w:val="FFFFFF"/>
                <w:spacing w:val="-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(одиниць)</w:t>
            </w:r>
          </w:p>
        </w:tc>
        <w:tc>
          <w:tcPr>
            <w:tcW w:w="1848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63"/>
              <w:ind w:left="310" w:right="25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Відсотки</w:t>
            </w:r>
            <w:r>
              <w:rPr>
                <w:b/>
                <w:color w:val="FFFFFF"/>
                <w:spacing w:val="-6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(%)</w:t>
            </w:r>
          </w:p>
        </w:tc>
      </w:tr>
      <w:tr>
        <w:trPr>
          <w:trHeight w:val="350" w:hRule="atLeast"/>
        </w:trPr>
        <w:tc>
          <w:tcPr>
            <w:tcW w:w="5034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Фізичні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особи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-підприємці</w:t>
            </w:r>
          </w:p>
        </w:tc>
        <w:tc>
          <w:tcPr>
            <w:tcW w:w="2966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481" w:right="472"/>
              <w:jc w:val="center"/>
              <w:rPr>
                <w:sz w:val="20"/>
              </w:rPr>
            </w:pPr>
            <w:r>
              <w:rPr>
                <w:sz w:val="20"/>
              </w:rPr>
              <w:t>12,392</w:t>
            </w:r>
          </w:p>
        </w:tc>
        <w:tc>
          <w:tcPr>
            <w:tcW w:w="184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708" w:right="699"/>
              <w:jc w:val="center"/>
              <w:rPr>
                <w:sz w:val="20"/>
              </w:rPr>
            </w:pPr>
            <w:r>
              <w:rPr>
                <w:sz w:val="20"/>
              </w:rPr>
              <w:t>70,3</w:t>
            </w:r>
          </w:p>
        </w:tc>
      </w:tr>
      <w:tr>
        <w:trPr>
          <w:trHeight w:val="350" w:hRule="atLeast"/>
        </w:trPr>
        <w:tc>
          <w:tcPr>
            <w:tcW w:w="5034" w:type="dxa"/>
          </w:tcPr>
          <w:p>
            <w:pPr>
              <w:pStyle w:val="TableParagraph"/>
              <w:spacing w:before="53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Юридичні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особи</w:t>
            </w:r>
          </w:p>
        </w:tc>
        <w:tc>
          <w:tcPr>
            <w:tcW w:w="2966" w:type="dxa"/>
          </w:tcPr>
          <w:p>
            <w:pPr>
              <w:pStyle w:val="TableParagraph"/>
              <w:spacing w:before="53"/>
              <w:ind w:left="481" w:right="471"/>
              <w:jc w:val="center"/>
              <w:rPr>
                <w:sz w:val="20"/>
              </w:rPr>
            </w:pPr>
            <w:r>
              <w:rPr>
                <w:sz w:val="20"/>
              </w:rPr>
              <w:t>5225</w:t>
            </w:r>
          </w:p>
        </w:tc>
        <w:tc>
          <w:tcPr>
            <w:tcW w:w="1848" w:type="dxa"/>
          </w:tcPr>
          <w:p>
            <w:pPr>
              <w:pStyle w:val="TableParagraph"/>
              <w:spacing w:before="53"/>
              <w:ind w:left="708" w:right="699"/>
              <w:jc w:val="center"/>
              <w:rPr>
                <w:sz w:val="20"/>
              </w:rPr>
            </w:pPr>
            <w:r>
              <w:rPr>
                <w:sz w:val="20"/>
              </w:rPr>
              <w:t>29,7</w:t>
            </w:r>
          </w:p>
        </w:tc>
      </w:tr>
      <w:tr>
        <w:trPr>
          <w:trHeight w:val="350" w:hRule="atLeast"/>
        </w:trPr>
        <w:tc>
          <w:tcPr>
            <w:tcW w:w="5034" w:type="dxa"/>
            <w:shd w:val="clear" w:color="auto" w:fill="EEF9CC"/>
          </w:tcPr>
          <w:p>
            <w:pPr>
              <w:pStyle w:val="TableParagraph"/>
              <w:spacing w:before="53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Всього:</w:t>
            </w:r>
          </w:p>
        </w:tc>
        <w:tc>
          <w:tcPr>
            <w:tcW w:w="2966" w:type="dxa"/>
            <w:shd w:val="clear" w:color="auto" w:fill="EEF9CC"/>
          </w:tcPr>
          <w:p>
            <w:pPr>
              <w:pStyle w:val="TableParagraph"/>
              <w:spacing w:before="53"/>
              <w:ind w:left="481" w:right="472"/>
              <w:jc w:val="center"/>
              <w:rPr>
                <w:sz w:val="20"/>
              </w:rPr>
            </w:pPr>
            <w:r>
              <w:rPr>
                <w:sz w:val="20"/>
              </w:rPr>
              <w:t>17617</w:t>
            </w:r>
          </w:p>
        </w:tc>
        <w:tc>
          <w:tcPr>
            <w:tcW w:w="1848" w:type="dxa"/>
            <w:shd w:val="clear" w:color="auto" w:fill="EEF9CC"/>
          </w:tcPr>
          <w:p>
            <w:pPr>
              <w:pStyle w:val="TableParagraph"/>
              <w:spacing w:before="53"/>
              <w:ind w:left="708" w:right="699"/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spacing w:before="1"/>
        <w:ind w:left="674" w:right="0" w:firstLine="0"/>
        <w:jc w:val="left"/>
        <w:rPr>
          <w:b/>
          <w:sz w:val="20"/>
        </w:rPr>
      </w:pPr>
      <w:bookmarkStart w:name="_bookmark70" w:id="95"/>
      <w:bookmarkEnd w:id="95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14.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Соціальна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допомога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D0F26B"/>
          <w:left w:val="single" w:sz="4" w:space="0" w:color="D0F26B"/>
          <w:bottom w:val="single" w:sz="4" w:space="0" w:color="D0F26B"/>
          <w:right w:val="single" w:sz="4" w:space="0" w:color="D0F26B"/>
          <w:insideH w:val="single" w:sz="4" w:space="0" w:color="D0F26B"/>
          <w:insideV w:val="single" w:sz="4" w:space="0" w:color="D0F26B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67"/>
        <w:gridCol w:w="2970"/>
        <w:gridCol w:w="2811"/>
      </w:tblGrid>
      <w:tr>
        <w:trPr>
          <w:trHeight w:val="370" w:hRule="atLeast"/>
        </w:trPr>
        <w:tc>
          <w:tcPr>
            <w:tcW w:w="4067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1579" w:right="156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Критерій</w:t>
            </w:r>
          </w:p>
        </w:tc>
        <w:tc>
          <w:tcPr>
            <w:tcW w:w="2970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1006" w:right="997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Кількість</w:t>
            </w:r>
          </w:p>
        </w:tc>
        <w:tc>
          <w:tcPr>
            <w:tcW w:w="2811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940" w:right="936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Одиниця</w:t>
            </w:r>
          </w:p>
        </w:tc>
      </w:tr>
      <w:tr>
        <w:trPr>
          <w:trHeight w:val="350" w:hRule="atLeast"/>
        </w:trPr>
        <w:tc>
          <w:tcPr>
            <w:tcW w:w="4067" w:type="dxa"/>
            <w:tcBorders>
              <w:top w:val="nil"/>
            </w:tcBorders>
            <w:shd w:val="clear" w:color="auto" w:fill="EEFA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пенсіонерів</w:t>
            </w:r>
          </w:p>
        </w:tc>
        <w:tc>
          <w:tcPr>
            <w:tcW w:w="2970" w:type="dxa"/>
            <w:tcBorders>
              <w:top w:val="nil"/>
            </w:tcBorders>
            <w:shd w:val="clear" w:color="auto" w:fill="EEFACC"/>
          </w:tcPr>
          <w:p>
            <w:pPr>
              <w:pStyle w:val="TableParagraph"/>
              <w:spacing w:line="223" w:lineRule="exact"/>
              <w:ind w:left="1006" w:right="9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50814</w:t>
            </w:r>
          </w:p>
        </w:tc>
        <w:tc>
          <w:tcPr>
            <w:tcW w:w="2811" w:type="dxa"/>
            <w:tcBorders>
              <w:top w:val="nil"/>
            </w:tcBorders>
            <w:shd w:val="clear" w:color="auto" w:fill="EEFACC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350" w:hRule="atLeast"/>
        </w:trPr>
        <w:tc>
          <w:tcPr>
            <w:tcW w:w="9848" w:type="dxa"/>
            <w:gridSpan w:val="3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Включаючи:</w:t>
            </w:r>
          </w:p>
        </w:tc>
      </w:tr>
      <w:tr>
        <w:trPr>
          <w:trHeight w:val="389" w:hRule="atLeast"/>
        </w:trPr>
        <w:tc>
          <w:tcPr>
            <w:tcW w:w="4067" w:type="dxa"/>
            <w:shd w:val="clear" w:color="auto" w:fill="EEFACC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віком</w:t>
            </w:r>
          </w:p>
        </w:tc>
        <w:tc>
          <w:tcPr>
            <w:tcW w:w="2970" w:type="dxa"/>
            <w:shd w:val="clear" w:color="auto" w:fill="EEFACC"/>
          </w:tcPr>
          <w:p>
            <w:pPr>
              <w:pStyle w:val="TableParagraph"/>
              <w:spacing w:line="223" w:lineRule="exact"/>
              <w:ind w:left="1006" w:right="997"/>
              <w:jc w:val="center"/>
              <w:rPr>
                <w:sz w:val="20"/>
              </w:rPr>
            </w:pPr>
            <w:r>
              <w:rPr>
                <w:sz w:val="20"/>
              </w:rPr>
              <w:t>37652</w:t>
            </w:r>
          </w:p>
        </w:tc>
        <w:tc>
          <w:tcPr>
            <w:tcW w:w="2811" w:type="dxa"/>
            <w:shd w:val="clear" w:color="auto" w:fill="EEFACC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388" w:hRule="atLeast"/>
        </w:trPr>
        <w:tc>
          <w:tcPr>
            <w:tcW w:w="4067" w:type="dxa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інвалідністю</w:t>
            </w:r>
          </w:p>
        </w:tc>
        <w:tc>
          <w:tcPr>
            <w:tcW w:w="2970" w:type="dxa"/>
          </w:tcPr>
          <w:p>
            <w:pPr>
              <w:pStyle w:val="TableParagraph"/>
              <w:spacing w:line="223" w:lineRule="exact"/>
              <w:ind w:left="1006" w:right="996"/>
              <w:jc w:val="center"/>
              <w:rPr>
                <w:sz w:val="20"/>
              </w:rPr>
            </w:pPr>
            <w:r>
              <w:rPr>
                <w:sz w:val="20"/>
              </w:rPr>
              <w:t>9128</w:t>
            </w:r>
          </w:p>
        </w:tc>
        <w:tc>
          <w:tcPr>
            <w:tcW w:w="2811" w:type="dxa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658" w:hRule="atLeast"/>
        </w:trPr>
        <w:tc>
          <w:tcPr>
            <w:tcW w:w="4067" w:type="dxa"/>
            <w:shd w:val="clear" w:color="auto" w:fill="EEFACC"/>
          </w:tcPr>
          <w:p>
            <w:pPr>
              <w:pStyle w:val="TableParagraph"/>
              <w:ind w:left="108" w:right="575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ті,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хто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отримує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пенсію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разі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втрати</w:t>
            </w:r>
            <w:r>
              <w:rPr>
                <w:rFonts w:ascii="Calibri" w:hAnsi="Calibri"/>
                <w:b/>
                <w:spacing w:val="-4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годувальника</w:t>
            </w:r>
          </w:p>
        </w:tc>
        <w:tc>
          <w:tcPr>
            <w:tcW w:w="2970" w:type="dxa"/>
            <w:shd w:val="clear" w:color="auto" w:fill="EEFACC"/>
          </w:tcPr>
          <w:p>
            <w:pPr>
              <w:pStyle w:val="TableParagraph"/>
              <w:spacing w:line="223" w:lineRule="exact"/>
              <w:ind w:left="1006" w:right="996"/>
              <w:jc w:val="center"/>
              <w:rPr>
                <w:sz w:val="20"/>
              </w:rPr>
            </w:pPr>
            <w:r>
              <w:rPr>
                <w:sz w:val="20"/>
              </w:rPr>
              <w:t>2470</w:t>
            </w:r>
          </w:p>
        </w:tc>
        <w:tc>
          <w:tcPr>
            <w:tcW w:w="2811" w:type="dxa"/>
            <w:shd w:val="clear" w:color="auto" w:fill="EEFACC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389" w:hRule="atLeast"/>
        </w:trPr>
        <w:tc>
          <w:tcPr>
            <w:tcW w:w="4067" w:type="dxa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рахунок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довгої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служби</w:t>
            </w:r>
          </w:p>
        </w:tc>
        <w:tc>
          <w:tcPr>
            <w:tcW w:w="2970" w:type="dxa"/>
          </w:tcPr>
          <w:p>
            <w:pPr>
              <w:pStyle w:val="TableParagraph"/>
              <w:spacing w:line="223" w:lineRule="exact"/>
              <w:ind w:left="1006" w:right="997"/>
              <w:jc w:val="center"/>
              <w:rPr>
                <w:sz w:val="20"/>
              </w:rPr>
            </w:pPr>
            <w:r>
              <w:rPr>
                <w:sz w:val="20"/>
              </w:rPr>
              <w:t>1139</w:t>
            </w:r>
          </w:p>
        </w:tc>
        <w:tc>
          <w:tcPr>
            <w:tcW w:w="2811" w:type="dxa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389" w:hRule="atLeast"/>
        </w:trPr>
        <w:tc>
          <w:tcPr>
            <w:tcW w:w="4067" w:type="dxa"/>
            <w:shd w:val="clear" w:color="auto" w:fill="EEFACC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ті,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хто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отримує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соціальну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пенсію</w:t>
            </w:r>
          </w:p>
        </w:tc>
        <w:tc>
          <w:tcPr>
            <w:tcW w:w="2970" w:type="dxa"/>
            <w:shd w:val="clear" w:color="auto" w:fill="EEFACC"/>
          </w:tcPr>
          <w:p>
            <w:pPr>
              <w:pStyle w:val="TableParagraph"/>
              <w:spacing w:line="223" w:lineRule="exact"/>
              <w:ind w:left="1006" w:right="997"/>
              <w:jc w:val="center"/>
              <w:rPr>
                <w:sz w:val="20"/>
              </w:rPr>
            </w:pPr>
            <w:r>
              <w:rPr>
                <w:sz w:val="20"/>
              </w:rPr>
              <w:t>394</w:t>
            </w:r>
          </w:p>
        </w:tc>
        <w:tc>
          <w:tcPr>
            <w:tcW w:w="2811" w:type="dxa"/>
            <w:shd w:val="clear" w:color="auto" w:fill="EEFACC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  <w:tr>
        <w:trPr>
          <w:trHeight w:val="367" w:hRule="atLeast"/>
        </w:trPr>
        <w:tc>
          <w:tcPr>
            <w:tcW w:w="4067" w:type="dxa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довічне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утримання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суддів</w:t>
            </w:r>
          </w:p>
        </w:tc>
        <w:tc>
          <w:tcPr>
            <w:tcW w:w="2970" w:type="dxa"/>
          </w:tcPr>
          <w:p>
            <w:pPr>
              <w:pStyle w:val="TableParagraph"/>
              <w:spacing w:line="223" w:lineRule="exact"/>
              <w:ind w:left="1006" w:right="996"/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2811" w:type="dxa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осіб</w:t>
            </w:r>
          </w:p>
        </w:tc>
      </w:tr>
    </w:tbl>
    <w:p>
      <w:pPr>
        <w:spacing w:after="0" w:line="223" w:lineRule="exact"/>
        <w:jc w:val="center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D0F26B"/>
          <w:left w:val="single" w:sz="4" w:space="0" w:color="D0F26B"/>
          <w:bottom w:val="single" w:sz="4" w:space="0" w:color="D0F26B"/>
          <w:right w:val="single" w:sz="4" w:space="0" w:color="D0F26B"/>
          <w:insideH w:val="single" w:sz="4" w:space="0" w:color="D0F26B"/>
          <w:insideV w:val="single" w:sz="4" w:space="0" w:color="D0F26B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67"/>
        <w:gridCol w:w="2970"/>
        <w:gridCol w:w="2811"/>
      </w:tblGrid>
      <w:tr>
        <w:trPr>
          <w:trHeight w:val="388" w:hRule="atLeast"/>
        </w:trPr>
        <w:tc>
          <w:tcPr>
            <w:tcW w:w="4067" w:type="dxa"/>
            <w:shd w:val="clear" w:color="auto" w:fill="EEFACC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Щомісячний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пенсійний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фонд:</w:t>
            </w:r>
          </w:p>
        </w:tc>
        <w:tc>
          <w:tcPr>
            <w:tcW w:w="2970" w:type="dxa"/>
            <w:shd w:val="clear" w:color="auto" w:fill="EEFACC"/>
          </w:tcPr>
          <w:p>
            <w:pPr>
              <w:pStyle w:val="TableParagraph"/>
              <w:spacing w:line="223" w:lineRule="exact"/>
              <w:ind w:left="1006" w:right="99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119966.6</w:t>
            </w:r>
          </w:p>
        </w:tc>
        <w:tc>
          <w:tcPr>
            <w:tcW w:w="2811" w:type="dxa"/>
            <w:shd w:val="clear" w:color="auto" w:fill="EEFACC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тис.грн</w:t>
            </w:r>
          </w:p>
        </w:tc>
      </w:tr>
      <w:tr>
        <w:trPr>
          <w:trHeight w:val="389" w:hRule="atLeast"/>
        </w:trPr>
        <w:tc>
          <w:tcPr>
            <w:tcW w:w="4067" w:type="dxa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Заборгованість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пенсій:</w:t>
            </w:r>
          </w:p>
        </w:tc>
        <w:tc>
          <w:tcPr>
            <w:tcW w:w="2970" w:type="dxa"/>
          </w:tcPr>
          <w:p>
            <w:pPr>
              <w:pStyle w:val="TableParagraph"/>
              <w:spacing w:line="223" w:lineRule="exact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</w:t>
            </w:r>
          </w:p>
        </w:tc>
        <w:tc>
          <w:tcPr>
            <w:tcW w:w="2811" w:type="dxa"/>
          </w:tcPr>
          <w:p>
            <w:pPr>
              <w:pStyle w:val="TableParagraph"/>
              <w:spacing w:line="223" w:lineRule="exact"/>
              <w:ind w:left="1027" w:right="10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грн</w:t>
            </w:r>
          </w:p>
        </w:tc>
      </w:tr>
    </w:tbl>
    <w:p>
      <w:pPr>
        <w:pStyle w:val="BodyText"/>
        <w:spacing w:before="8"/>
        <w:rPr>
          <w:b/>
          <w:sz w:val="21"/>
        </w:rPr>
      </w:pPr>
    </w:p>
    <w:p>
      <w:pPr>
        <w:pStyle w:val="BodyText"/>
        <w:spacing w:before="94"/>
        <w:ind w:left="674" w:right="628"/>
      </w:pPr>
      <w:r>
        <w:rPr/>
        <w:t>Станом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березня</w:t>
      </w:r>
      <w:r>
        <w:rPr>
          <w:spacing w:val="-4"/>
        </w:rPr>
        <w:t> </w:t>
      </w:r>
      <w:r>
        <w:rPr/>
        <w:t>2019</w:t>
      </w:r>
      <w:r>
        <w:rPr>
          <w:spacing w:val="-5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фактична</w:t>
      </w:r>
      <w:r>
        <w:rPr>
          <w:spacing w:val="-4"/>
        </w:rPr>
        <w:t> </w:t>
      </w:r>
      <w:r>
        <w:rPr/>
        <w:t>кількість</w:t>
      </w:r>
      <w:r>
        <w:rPr>
          <w:spacing w:val="-4"/>
        </w:rPr>
        <w:t> </w:t>
      </w:r>
      <w:r>
        <w:rPr/>
        <w:t>пільговиків,</w:t>
      </w:r>
      <w:r>
        <w:rPr>
          <w:spacing w:val="-5"/>
        </w:rPr>
        <w:t> </w:t>
      </w:r>
      <w:r>
        <w:rPr/>
        <w:t>які</w:t>
      </w:r>
      <w:r>
        <w:rPr>
          <w:spacing w:val="-4"/>
        </w:rPr>
        <w:t> </w:t>
      </w:r>
      <w:r>
        <w:rPr/>
        <w:t>перебувають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обліку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ЄДАРП</w:t>
      </w:r>
      <w:r>
        <w:rPr>
          <w:spacing w:val="-4"/>
        </w:rPr>
        <w:t> </w:t>
      </w:r>
      <w:r>
        <w:rPr/>
        <w:t>м.</w:t>
      </w:r>
      <w:r>
        <w:rPr>
          <w:spacing w:val="-53"/>
        </w:rPr>
        <w:t> </w:t>
      </w:r>
      <w:r>
        <w:rPr/>
        <w:t>Луцька,</w:t>
      </w:r>
      <w:r>
        <w:rPr>
          <w:spacing w:val="-1"/>
        </w:rPr>
        <w:t> </w:t>
      </w:r>
      <w:r>
        <w:rPr/>
        <w:t>становить 51864 осіб, з них:</w:t>
      </w:r>
    </w:p>
    <w:p>
      <w:pPr>
        <w:pStyle w:val="ListParagraph"/>
        <w:numPr>
          <w:ilvl w:val="0"/>
          <w:numId w:val="34"/>
        </w:numPr>
        <w:tabs>
          <w:tab w:pos="1387" w:val="left" w:leader="none"/>
          <w:tab w:pos="1388" w:val="left" w:leader="none"/>
        </w:tabs>
        <w:spacing w:line="240" w:lineRule="auto" w:before="106" w:after="0"/>
        <w:ind w:left="1388" w:right="0" w:hanging="425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6944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тому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числі:</w:t>
      </w:r>
    </w:p>
    <w:p>
      <w:pPr>
        <w:pStyle w:val="BodyText"/>
        <w:spacing w:before="1"/>
      </w:pPr>
    </w:p>
    <w:p>
      <w:pPr>
        <w:pStyle w:val="ListParagraph"/>
        <w:numPr>
          <w:ilvl w:val="1"/>
          <w:numId w:val="34"/>
        </w:numPr>
        <w:tabs>
          <w:tab w:pos="2116" w:val="left" w:leader="none"/>
          <w:tab w:pos="2117" w:val="left" w:leader="none"/>
        </w:tabs>
        <w:spacing w:line="240" w:lineRule="auto" w:before="0" w:after="0"/>
        <w:ind w:left="2117" w:right="0" w:hanging="360"/>
        <w:jc w:val="left"/>
        <w:rPr>
          <w:sz w:val="20"/>
        </w:rPr>
      </w:pPr>
      <w:r>
        <w:rPr>
          <w:position w:val="1"/>
          <w:sz w:val="20"/>
        </w:rPr>
        <w:t>учасники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бойових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дій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2717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(в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т.ч.,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яким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виповнилось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85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років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76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осіб);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учасники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2373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78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358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3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338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члени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сім’ї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померлого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(загиблого)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ветерана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1074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вдови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праці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15092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діти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10271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трудовими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Батьківщиною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35" w:lineRule="auto" w:before="6" w:after="0"/>
        <w:ind w:left="2113" w:right="950" w:hanging="360"/>
        <w:jc w:val="left"/>
        <w:rPr>
          <w:sz w:val="20"/>
        </w:rPr>
      </w:pPr>
      <w:r>
        <w:rPr>
          <w:position w:val="1"/>
          <w:sz w:val="20"/>
        </w:rPr>
        <w:t>батьки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померлої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особи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трудовими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перед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Батьківщиною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7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жертви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нацистських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переслідувань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4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проходження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військової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служби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117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військової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служби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органів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внутрішніх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справ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2076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реабілітовані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громадяни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34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(крім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війни)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—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9657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spacing w:val="-1"/>
          <w:position w:val="1"/>
          <w:sz w:val="20"/>
        </w:rPr>
        <w:t>багатодітні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сім'ї—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1146;</w:t>
      </w:r>
    </w:p>
    <w:p>
      <w:pPr>
        <w:pStyle w:val="ListParagraph"/>
        <w:numPr>
          <w:ilvl w:val="1"/>
          <w:numId w:val="34"/>
        </w:numPr>
        <w:tabs>
          <w:tab w:pos="2116" w:val="left" w:leader="none"/>
          <w:tab w:pos="2117" w:val="left" w:leader="none"/>
        </w:tabs>
        <w:spacing w:line="240" w:lineRule="auto" w:before="2" w:after="0"/>
        <w:ind w:left="2117" w:right="0" w:hanging="360"/>
        <w:jc w:val="left"/>
        <w:rPr>
          <w:sz w:val="20"/>
        </w:rPr>
      </w:pPr>
      <w:r>
        <w:rPr>
          <w:position w:val="1"/>
          <w:sz w:val="20"/>
        </w:rPr>
        <w:t>діти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багатодітних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сімей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—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1027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</w:t>
      </w:r>
    </w:p>
    <w:p>
      <w:pPr>
        <w:pStyle w:val="BodyText"/>
        <w:rPr>
          <w:sz w:val="21"/>
        </w:rPr>
      </w:pPr>
    </w:p>
    <w:p>
      <w:pPr>
        <w:pStyle w:val="ListParagraph"/>
        <w:numPr>
          <w:ilvl w:val="0"/>
          <w:numId w:val="34"/>
        </w:numPr>
        <w:tabs>
          <w:tab w:pos="1317" w:val="left" w:leader="none"/>
          <w:tab w:pos="1318" w:val="left" w:leader="none"/>
        </w:tabs>
        <w:spacing w:line="240" w:lineRule="auto" w:before="0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постраждалі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Чорнобильської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катастрофи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4786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тому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числі: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151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(ЧАЕС)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категорія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373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(ЧАЕС)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кат.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ліквідатор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279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особа(ЧАЕС)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потерпілий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кат.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101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особа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(ЧАЕС)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3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кат.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2127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дружини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померлих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громадян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(ЧАЕС)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126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потерпілі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наслідків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ЧАЕС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діти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1758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осіб;</w:t>
      </w:r>
    </w:p>
    <w:p>
      <w:pPr>
        <w:pStyle w:val="ListParagraph"/>
        <w:numPr>
          <w:ilvl w:val="1"/>
          <w:numId w:val="34"/>
        </w:numPr>
        <w:tabs>
          <w:tab w:pos="2113" w:val="left" w:leader="none"/>
          <w:tab w:pos="2114" w:val="left" w:leader="none"/>
        </w:tabs>
        <w:spacing w:line="240" w:lineRule="auto" w:before="2" w:after="0"/>
        <w:ind w:left="2114" w:right="0" w:hanging="360"/>
        <w:jc w:val="left"/>
        <w:rPr>
          <w:sz w:val="20"/>
        </w:rPr>
      </w:pPr>
      <w:r>
        <w:rPr>
          <w:position w:val="1"/>
          <w:sz w:val="20"/>
        </w:rPr>
        <w:t>дитина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(ЧАЕС)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21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осіб.</w:t>
      </w:r>
    </w:p>
    <w:p>
      <w:pPr>
        <w:pStyle w:val="BodyText"/>
        <w:spacing w:before="95"/>
        <w:ind w:left="674" w:right="628"/>
      </w:pPr>
      <w:r>
        <w:rPr/>
        <w:t>Що стосується КП "Луцькводоканал": нормативна чисельність працівників, необхідна для роботи</w:t>
      </w:r>
      <w:r>
        <w:rPr>
          <w:spacing w:val="1"/>
        </w:rPr>
        <w:t> </w:t>
      </w:r>
      <w:r>
        <w:rPr/>
        <w:t>компанії,</w:t>
      </w:r>
      <w:r>
        <w:rPr>
          <w:spacing w:val="-4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близько</w:t>
      </w:r>
      <w:r>
        <w:rPr>
          <w:spacing w:val="-3"/>
        </w:rPr>
        <w:t> </w:t>
      </w:r>
      <w:r>
        <w:rPr/>
        <w:t>820</w:t>
      </w:r>
      <w:r>
        <w:rPr>
          <w:spacing w:val="-4"/>
        </w:rPr>
        <w:t> </w:t>
      </w:r>
      <w:r>
        <w:rPr/>
        <w:t>осіб.</w:t>
      </w:r>
      <w:r>
        <w:rPr>
          <w:spacing w:val="-3"/>
        </w:rPr>
        <w:t> </w:t>
      </w:r>
      <w:r>
        <w:rPr/>
        <w:t>Ця</w:t>
      </w:r>
      <w:r>
        <w:rPr>
          <w:spacing w:val="-4"/>
        </w:rPr>
        <w:t> </w:t>
      </w:r>
      <w:r>
        <w:rPr/>
        <w:t>цифра</w:t>
      </w:r>
      <w:r>
        <w:rPr>
          <w:spacing w:val="-3"/>
        </w:rPr>
        <w:t> </w:t>
      </w:r>
      <w:r>
        <w:rPr/>
        <w:t>відповідає</w:t>
      </w:r>
      <w:r>
        <w:rPr>
          <w:spacing w:val="-4"/>
        </w:rPr>
        <w:t> </w:t>
      </w:r>
      <w:r>
        <w:rPr/>
        <w:t>оцінкам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2020</w:t>
      </w:r>
      <w:r>
        <w:rPr>
          <w:spacing w:val="-3"/>
        </w:rPr>
        <w:t> </w:t>
      </w:r>
      <w:r>
        <w:rPr/>
        <w:t>рік.</w:t>
      </w:r>
      <w:r>
        <w:rPr>
          <w:spacing w:val="-4"/>
        </w:rPr>
        <w:t> </w:t>
      </w:r>
      <w:r>
        <w:rPr/>
        <w:t>Фактична</w:t>
      </w:r>
      <w:r>
        <w:rPr>
          <w:spacing w:val="-3"/>
        </w:rPr>
        <w:t> </w:t>
      </w:r>
      <w:r>
        <w:rPr/>
        <w:t>чисельність</w:t>
      </w:r>
      <w:r>
        <w:rPr>
          <w:spacing w:val="-53"/>
        </w:rPr>
        <w:t> </w:t>
      </w:r>
      <w:r>
        <w:rPr/>
        <w:t>персоналу - всього 524 людини. Тільки в 2019 році з підприємства пішли 86 працівників. Станом на</w:t>
      </w:r>
      <w:r>
        <w:rPr>
          <w:spacing w:val="1"/>
        </w:rPr>
        <w:t> </w:t>
      </w:r>
      <w:r>
        <w:rPr/>
        <w:t>весну 2020 року терміново потрібні люди на 296 вакансій (робочих і інженерів). Особливо гостро</w:t>
      </w:r>
      <w:r>
        <w:rPr>
          <w:spacing w:val="1"/>
        </w:rPr>
        <w:t> </w:t>
      </w:r>
      <w:r>
        <w:rPr/>
        <w:t>відчувається нестача електро- і газозварників, слюсарів аварійно-відновлювальних робіт, водіїв</w:t>
      </w:r>
      <w:r>
        <w:rPr>
          <w:spacing w:val="1"/>
        </w:rPr>
        <w:t> </w:t>
      </w:r>
      <w:r>
        <w:rPr/>
        <w:t>транспортних</w:t>
      </w:r>
      <w:r>
        <w:rPr>
          <w:spacing w:val="-1"/>
        </w:rPr>
        <w:t> </w:t>
      </w:r>
      <w:r>
        <w:rPr/>
        <w:t>засобів,</w:t>
      </w:r>
      <w:r>
        <w:rPr>
          <w:spacing w:val="-1"/>
        </w:rPr>
        <w:t> </w:t>
      </w:r>
      <w:r>
        <w:rPr/>
        <w:t>механіків-ремонтників, електриків.</w:t>
      </w:r>
    </w:p>
    <w:p>
      <w:pPr>
        <w:pStyle w:val="BodyText"/>
        <w:spacing w:before="120"/>
        <w:ind w:left="674" w:right="628"/>
      </w:pPr>
      <w:r>
        <w:rPr/>
        <w:t>Основною причиною нестачі фахівців в компанії є критично низький рівень заробітної плати в</w:t>
      </w:r>
      <w:r>
        <w:rPr>
          <w:spacing w:val="1"/>
        </w:rPr>
        <w:t> </w:t>
      </w:r>
      <w:r>
        <w:rPr/>
        <w:t>порівнянні</w:t>
      </w:r>
      <w:r>
        <w:rPr>
          <w:spacing w:val="-6"/>
        </w:rPr>
        <w:t> </w:t>
      </w:r>
      <w:r>
        <w:rPr/>
        <w:t>із</w:t>
      </w:r>
      <w:r>
        <w:rPr>
          <w:spacing w:val="-6"/>
        </w:rPr>
        <w:t> </w:t>
      </w:r>
      <w:r>
        <w:rPr/>
        <w:t>середньою</w:t>
      </w:r>
      <w:r>
        <w:rPr>
          <w:spacing w:val="-6"/>
        </w:rPr>
        <w:t> </w:t>
      </w:r>
      <w:r>
        <w:rPr/>
        <w:t>заробітною</w:t>
      </w:r>
      <w:r>
        <w:rPr>
          <w:spacing w:val="-6"/>
        </w:rPr>
        <w:t> </w:t>
      </w:r>
      <w:r>
        <w:rPr/>
        <w:t>платою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інших</w:t>
      </w:r>
      <w:r>
        <w:rPr>
          <w:spacing w:val="-6"/>
        </w:rPr>
        <w:t> </w:t>
      </w:r>
      <w:r>
        <w:rPr/>
        <w:t>компаніях.</w:t>
      </w:r>
      <w:r>
        <w:rPr>
          <w:spacing w:val="-6"/>
        </w:rPr>
        <w:t> </w:t>
      </w:r>
      <w:r>
        <w:rPr/>
        <w:t>Середня</w:t>
      </w:r>
      <w:r>
        <w:rPr>
          <w:spacing w:val="-6"/>
        </w:rPr>
        <w:t> </w:t>
      </w:r>
      <w:r>
        <w:rPr/>
        <w:t>заробітна</w:t>
      </w:r>
      <w:r>
        <w:rPr>
          <w:spacing w:val="-6"/>
        </w:rPr>
        <w:t> </w:t>
      </w:r>
      <w:r>
        <w:rPr/>
        <w:t>плата</w:t>
      </w:r>
      <w:r>
        <w:rPr>
          <w:spacing w:val="-6"/>
        </w:rPr>
        <w:t> </w:t>
      </w:r>
      <w:r>
        <w:rPr/>
        <w:t>працівників</w:t>
      </w:r>
      <w:r>
        <w:rPr>
          <w:spacing w:val="-53"/>
        </w:rPr>
        <w:t> </w:t>
      </w:r>
      <w:r>
        <w:rPr/>
        <w:t>Компанії</w:t>
      </w:r>
      <w:r>
        <w:rPr>
          <w:spacing w:val="-1"/>
        </w:rPr>
        <w:t> </w:t>
      </w:r>
      <w:r>
        <w:rPr/>
        <w:t>в 2019 році</w:t>
      </w:r>
      <w:r>
        <w:rPr>
          <w:spacing w:val="-1"/>
        </w:rPr>
        <w:t> </w:t>
      </w:r>
      <w:r>
        <w:rPr/>
        <w:t>склала - 7907</w:t>
      </w:r>
      <w:r>
        <w:rPr>
          <w:spacing w:val="-1"/>
        </w:rPr>
        <w:t> </w:t>
      </w:r>
      <w:r>
        <w:rPr/>
        <w:t>тис. Грн. у</w:t>
      </w:r>
      <w:r>
        <w:rPr>
          <w:spacing w:val="-1"/>
        </w:rPr>
        <w:t> </w:t>
      </w:r>
      <w:r>
        <w:rPr/>
        <w:t>місяць.</w:t>
      </w:r>
    </w:p>
    <w:p>
      <w:pPr>
        <w:pStyle w:val="BodyText"/>
        <w:spacing w:before="120"/>
        <w:ind w:left="674" w:right="687"/>
      </w:pPr>
      <w:r>
        <w:rPr/>
        <w:t>"Компанія створює належні умови праці, забезпечує дотримання трудового законодавства, правил і</w:t>
      </w:r>
      <w:r>
        <w:rPr>
          <w:spacing w:val="1"/>
        </w:rPr>
        <w:t> </w:t>
      </w:r>
      <w:r>
        <w:rPr/>
        <w:t>норм охорони праці, техніки безпеки, соціального страхування. Також Компанія самостійно визначає</w:t>
      </w:r>
      <w:r>
        <w:rPr>
          <w:spacing w:val="1"/>
        </w:rPr>
        <w:t> </w:t>
      </w:r>
      <w:r>
        <w:rPr/>
        <w:t>фонд оплати праці, встановлює форми, системи і розміри оплати праці, а також інші види доходів</w:t>
      </w:r>
      <w:r>
        <w:rPr>
          <w:spacing w:val="1"/>
        </w:rPr>
        <w:t> </w:t>
      </w:r>
      <w:r>
        <w:rPr/>
        <w:t>працівників</w:t>
      </w:r>
      <w:r>
        <w:rPr>
          <w:spacing w:val="-8"/>
        </w:rPr>
        <w:t> </w:t>
      </w:r>
      <w:r>
        <w:rPr/>
        <w:t>відповідно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законодавства,</w:t>
      </w:r>
      <w:r>
        <w:rPr>
          <w:spacing w:val="-8"/>
        </w:rPr>
        <w:t> </w:t>
      </w:r>
      <w:r>
        <w:rPr/>
        <w:t>галузевої</w:t>
      </w:r>
      <w:r>
        <w:rPr>
          <w:spacing w:val="-8"/>
        </w:rPr>
        <w:t> </w:t>
      </w:r>
      <w:r>
        <w:rPr/>
        <w:t>угоди,</w:t>
      </w:r>
      <w:r>
        <w:rPr>
          <w:spacing w:val="-8"/>
        </w:rPr>
        <w:t> </w:t>
      </w:r>
      <w:r>
        <w:rPr/>
        <w:t>колективного</w:t>
      </w:r>
      <w:r>
        <w:rPr>
          <w:spacing w:val="-7"/>
        </w:rPr>
        <w:t> </w:t>
      </w:r>
      <w:r>
        <w:rPr/>
        <w:t>договору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межах</w:t>
      </w:r>
      <w:r>
        <w:rPr>
          <w:spacing w:val="-8"/>
        </w:rPr>
        <w:t> </w:t>
      </w:r>
      <w:r>
        <w:rPr/>
        <w:t>визначених</w:t>
      </w:r>
      <w:r>
        <w:rPr>
          <w:spacing w:val="-52"/>
        </w:rPr>
        <w:t> </w:t>
      </w:r>
      <w:r>
        <w:rPr/>
        <w:t>тарифів. Матеріально-технічне забезпечення працівників визначається чинним законодавством</w:t>
      </w:r>
      <w:r>
        <w:rPr>
          <w:spacing w:val="1"/>
        </w:rPr>
        <w:t> </w:t>
      </w:r>
      <w:r>
        <w:rPr/>
        <w:t>України. Так, передбачено, що працівники мають всі пільги, передбачені Кодексом законів про працю</w:t>
      </w:r>
      <w:r>
        <w:rPr>
          <w:spacing w:val="-53"/>
        </w:rPr>
        <w:t> </w:t>
      </w:r>
      <w:r>
        <w:rPr/>
        <w:t>України.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364" w:lineRule="auto" w:before="0" w:after="0"/>
        <w:ind w:left="674" w:right="6387" w:firstLine="851"/>
        <w:jc w:val="left"/>
        <w:rPr>
          <w:color w:val="AADC13"/>
        </w:rPr>
      </w:pPr>
      <w:bookmarkStart w:name="_bookmark71" w:id="96"/>
      <w:bookmarkEnd w:id="96"/>
      <w:r>
        <w:rPr>
          <w:b w:val="0"/>
        </w:rPr>
      </w:r>
      <w:bookmarkStart w:name="_bookmark71" w:id="97"/>
      <w:bookmarkEnd w:id="97"/>
      <w:r>
        <w:rPr>
          <w:color w:val="AADC13"/>
          <w:spacing w:val="-1"/>
        </w:rPr>
        <w:t>Е</w:t>
      </w:r>
      <w:r>
        <w:rPr>
          <w:color w:val="AADC13"/>
          <w:spacing w:val="-1"/>
        </w:rPr>
        <w:t>кономічні особливості</w:t>
      </w:r>
      <w:r>
        <w:rPr>
          <w:color w:val="AADC13"/>
          <w:spacing w:val="-53"/>
        </w:rPr>
        <w:t> </w:t>
      </w:r>
      <w:r>
        <w:rPr/>
        <w:t>Промисловість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будівництво</w:t>
      </w:r>
    </w:p>
    <w:p>
      <w:pPr>
        <w:spacing w:after="0" w:line="364" w:lineRule="auto"/>
        <w:jc w:val="left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Підприємства</w:t>
      </w:r>
      <w:r>
        <w:rPr>
          <w:spacing w:val="-5"/>
        </w:rPr>
        <w:t> </w:t>
      </w:r>
      <w:r>
        <w:rPr/>
        <w:t>міста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2018</w:t>
      </w:r>
      <w:r>
        <w:rPr>
          <w:spacing w:val="-5"/>
        </w:rPr>
        <w:t> </w:t>
      </w:r>
      <w:r>
        <w:rPr/>
        <w:t>році</w:t>
      </w:r>
      <w:r>
        <w:rPr>
          <w:spacing w:val="-5"/>
        </w:rPr>
        <w:t> </w:t>
      </w:r>
      <w:r>
        <w:rPr/>
        <w:t>реалізували</w:t>
      </w:r>
      <w:r>
        <w:rPr>
          <w:spacing w:val="-5"/>
        </w:rPr>
        <w:t> </w:t>
      </w:r>
      <w:r>
        <w:rPr/>
        <w:t>промислову</w:t>
      </w:r>
      <w:r>
        <w:rPr>
          <w:spacing w:val="-4"/>
        </w:rPr>
        <w:t> </w:t>
      </w:r>
      <w:r>
        <w:rPr/>
        <w:t>продукцію</w:t>
      </w:r>
      <w:r>
        <w:rPr>
          <w:spacing w:val="-5"/>
        </w:rPr>
        <w:t> </w:t>
      </w:r>
      <w:r>
        <w:rPr/>
        <w:t>(товари,</w:t>
      </w:r>
      <w:r>
        <w:rPr>
          <w:spacing w:val="-5"/>
        </w:rPr>
        <w:t> </w:t>
      </w:r>
      <w:r>
        <w:rPr/>
        <w:t>послуги)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12,3млрд</w:t>
      </w:r>
      <w:r>
        <w:rPr>
          <w:spacing w:val="-5"/>
        </w:rPr>
        <w:t> </w:t>
      </w:r>
      <w:r>
        <w:rPr/>
        <w:t>грн,</w:t>
      </w:r>
      <w:r>
        <w:rPr>
          <w:spacing w:val="-52"/>
        </w:rPr>
        <w:t> </w:t>
      </w:r>
      <w:r>
        <w:rPr/>
        <w:t>що становило 39,7% загальнообласних обсягів. У структурі реалізації 59,4% належало продукції</w:t>
      </w:r>
      <w:r>
        <w:rPr>
          <w:spacing w:val="1"/>
        </w:rPr>
        <w:t> </w:t>
      </w:r>
      <w:r>
        <w:rPr/>
        <w:t>переробної промисловості, основна частина якої припадала на машинобудування, крім ремонту і</w:t>
      </w:r>
      <w:r>
        <w:rPr>
          <w:spacing w:val="1"/>
        </w:rPr>
        <w:t> </w:t>
      </w:r>
      <w:r>
        <w:rPr/>
        <w:t>монтажу машин і устатковання, виробництво гумових і пластмасових виробів, іншої неметалевої</w:t>
      </w:r>
      <w:r>
        <w:rPr>
          <w:spacing w:val="1"/>
        </w:rPr>
        <w:t> </w:t>
      </w:r>
      <w:r>
        <w:rPr/>
        <w:t>мінеральної продукції, виготовлення виробів з деревини, виробництво паперу та поліграфічну</w:t>
      </w:r>
      <w:r>
        <w:rPr>
          <w:spacing w:val="1"/>
        </w:rPr>
        <w:t> </w:t>
      </w:r>
      <w:r>
        <w:rPr/>
        <w:t>діяльність.</w:t>
      </w:r>
    </w:p>
    <w:p>
      <w:pPr>
        <w:pStyle w:val="BodyText"/>
        <w:spacing w:before="120"/>
        <w:ind w:left="674" w:right="628"/>
      </w:pPr>
      <w:r>
        <w:rPr/>
        <w:t>В</w:t>
      </w:r>
      <w:r>
        <w:rPr>
          <w:spacing w:val="-4"/>
        </w:rPr>
        <w:t> </w:t>
      </w:r>
      <w:r>
        <w:rPr/>
        <w:t>розрахунку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одну</w:t>
      </w:r>
      <w:r>
        <w:rPr>
          <w:spacing w:val="-4"/>
        </w:rPr>
        <w:t> </w:t>
      </w:r>
      <w:r>
        <w:rPr/>
        <w:t>особу</w:t>
      </w:r>
      <w:r>
        <w:rPr>
          <w:spacing w:val="-3"/>
        </w:rPr>
        <w:t> </w:t>
      </w:r>
      <w:r>
        <w:rPr/>
        <w:t>реалізовано</w:t>
      </w:r>
      <w:r>
        <w:rPr>
          <w:spacing w:val="-4"/>
        </w:rPr>
        <w:t> </w:t>
      </w:r>
      <w:r>
        <w:rPr/>
        <w:t>промислової</w:t>
      </w:r>
      <w:r>
        <w:rPr>
          <w:spacing w:val="-3"/>
        </w:rPr>
        <w:t> </w:t>
      </w:r>
      <w:r>
        <w:rPr/>
        <w:t>продукції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56,6</w:t>
      </w:r>
      <w:r>
        <w:rPr>
          <w:spacing w:val="-4"/>
        </w:rPr>
        <w:t> </w:t>
      </w:r>
      <w:r>
        <w:rPr/>
        <w:t>тис.</w:t>
      </w:r>
      <w:r>
        <w:rPr>
          <w:spacing w:val="-3"/>
        </w:rPr>
        <w:t> </w:t>
      </w:r>
      <w:r>
        <w:rPr/>
        <w:t>грн</w:t>
      </w:r>
      <w:r>
        <w:rPr>
          <w:spacing w:val="-5"/>
        </w:rPr>
        <w:t> </w:t>
      </w:r>
      <w:r>
        <w:rPr/>
        <w:t>(в</w:t>
      </w:r>
      <w:r>
        <w:rPr>
          <w:spacing w:val="-3"/>
        </w:rPr>
        <w:t> </w:t>
      </w:r>
      <w:r>
        <w:rPr/>
        <w:t>області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29,8</w:t>
      </w:r>
      <w:r>
        <w:rPr>
          <w:spacing w:val="-4"/>
        </w:rPr>
        <w:t> </w:t>
      </w:r>
      <w:r>
        <w:rPr/>
        <w:t>тис.</w:t>
      </w:r>
      <w:r>
        <w:rPr>
          <w:spacing w:val="-52"/>
        </w:rPr>
        <w:t> </w:t>
      </w:r>
      <w:r>
        <w:rPr/>
        <w:t>грн, містах Нововолинську – 87,5 тис. грн, Володимирі–Волинському –17,6тис. грн, Ковелі –11,4тис.</w:t>
      </w:r>
      <w:r>
        <w:rPr>
          <w:spacing w:val="1"/>
        </w:rPr>
        <w:t> </w:t>
      </w:r>
      <w:r>
        <w:rPr/>
        <w:t>грн).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цим показником</w:t>
      </w:r>
      <w:r>
        <w:rPr>
          <w:spacing w:val="-1"/>
        </w:rPr>
        <w:t> </w:t>
      </w:r>
      <w:r>
        <w:rPr/>
        <w:t>Луцьк посів</w:t>
      </w:r>
      <w:r>
        <w:rPr>
          <w:spacing w:val="-1"/>
        </w:rPr>
        <w:t> </w:t>
      </w:r>
      <w:r>
        <w:rPr/>
        <w:t>четверте місце</w:t>
      </w:r>
      <w:r>
        <w:rPr>
          <w:spacing w:val="-1"/>
        </w:rPr>
        <w:t> </w:t>
      </w:r>
      <w:r>
        <w:rPr/>
        <w:t>в області.</w:t>
      </w:r>
    </w:p>
    <w:p>
      <w:pPr>
        <w:pStyle w:val="BodyText"/>
        <w:spacing w:before="120"/>
        <w:ind w:left="674"/>
      </w:pPr>
      <w:r>
        <w:rPr/>
        <w:t>Вагомий</w:t>
      </w:r>
      <w:r>
        <w:rPr>
          <w:spacing w:val="-7"/>
        </w:rPr>
        <w:t> </w:t>
      </w:r>
      <w:r>
        <w:rPr/>
        <w:t>внесок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промисловість</w:t>
      </w:r>
      <w:r>
        <w:rPr>
          <w:spacing w:val="-6"/>
        </w:rPr>
        <w:t> </w:t>
      </w:r>
      <w:r>
        <w:rPr/>
        <w:t>міста</w:t>
      </w:r>
      <w:r>
        <w:rPr>
          <w:spacing w:val="-6"/>
        </w:rPr>
        <w:t> </w:t>
      </w:r>
      <w:r>
        <w:rPr/>
        <w:t>зробили</w:t>
      </w:r>
      <w:r>
        <w:rPr>
          <w:spacing w:val="-6"/>
        </w:rPr>
        <w:t> </w:t>
      </w:r>
      <w:r>
        <w:rPr/>
        <w:t>публічні</w:t>
      </w:r>
      <w:r>
        <w:rPr>
          <w:spacing w:val="-7"/>
        </w:rPr>
        <w:t> </w:t>
      </w:r>
      <w:r>
        <w:rPr/>
        <w:t>акціонерні</w:t>
      </w:r>
      <w:r>
        <w:rPr>
          <w:spacing w:val="-6"/>
        </w:rPr>
        <w:t> </w:t>
      </w:r>
      <w:r>
        <w:rPr/>
        <w:t>товариства</w:t>
      </w:r>
      <w:r>
        <w:rPr>
          <w:spacing w:val="-6"/>
        </w:rPr>
        <w:t> </w:t>
      </w:r>
      <w:r>
        <w:rPr/>
        <w:t>«СКФ</w:t>
      </w:r>
      <w:r>
        <w:rPr>
          <w:spacing w:val="-6"/>
        </w:rPr>
        <w:t> </w:t>
      </w:r>
      <w:r>
        <w:rPr/>
        <w:t>Україна»,</w:t>
      </w:r>
      <w:r>
        <w:rPr>
          <w:spacing w:val="-6"/>
        </w:rPr>
        <w:t> </w:t>
      </w:r>
      <w:r>
        <w:rPr/>
        <w:t>«ВГП»,</w:t>
      </w:r>
    </w:p>
    <w:p>
      <w:pPr>
        <w:pStyle w:val="BodyText"/>
        <w:ind w:left="674"/>
      </w:pPr>
      <w:r>
        <w:rPr/>
        <w:t>«Теремно Хліб», ТзОВ «Татрафан», ТзОВ «Луцька картонно-паперова фабрика», ТзОВ «Теріхем</w:t>
      </w:r>
      <w:r>
        <w:rPr>
          <w:spacing w:val="1"/>
        </w:rPr>
        <w:t> </w:t>
      </w:r>
      <w:r>
        <w:rPr/>
        <w:t>Тервакоскі»,</w:t>
      </w:r>
      <w:r>
        <w:rPr>
          <w:spacing w:val="-7"/>
        </w:rPr>
        <w:t> </w:t>
      </w:r>
      <w:r>
        <w:rPr/>
        <w:t>ТзОВ</w:t>
      </w:r>
      <w:r>
        <w:rPr>
          <w:spacing w:val="-7"/>
        </w:rPr>
        <w:t> </w:t>
      </w:r>
      <w:r>
        <w:rPr/>
        <w:t>«Лад</w:t>
      </w:r>
      <w:r>
        <w:rPr>
          <w:spacing w:val="-6"/>
        </w:rPr>
        <w:t> </w:t>
      </w:r>
      <w:r>
        <w:rPr/>
        <w:t>бетон»,</w:t>
      </w:r>
      <w:r>
        <w:rPr>
          <w:spacing w:val="-7"/>
        </w:rPr>
        <w:t> </w:t>
      </w:r>
      <w:r>
        <w:rPr/>
        <w:t>ТзОВ</w:t>
      </w:r>
      <w:r>
        <w:rPr>
          <w:spacing w:val="-6"/>
        </w:rPr>
        <w:t> </w:t>
      </w:r>
      <w:r>
        <w:rPr/>
        <w:t>«Жасмін</w:t>
      </w:r>
      <w:r>
        <w:rPr>
          <w:spacing w:val="-8"/>
        </w:rPr>
        <w:t> </w:t>
      </w:r>
      <w:r>
        <w:rPr/>
        <w:t>Лінжері»,</w:t>
      </w:r>
      <w:r>
        <w:rPr>
          <w:spacing w:val="-6"/>
        </w:rPr>
        <w:t> </w:t>
      </w:r>
      <w:r>
        <w:rPr/>
        <w:t>ТзОВ</w:t>
      </w:r>
      <w:r>
        <w:rPr>
          <w:spacing w:val="-7"/>
        </w:rPr>
        <w:t> </w:t>
      </w:r>
      <w:r>
        <w:rPr/>
        <w:t>«Волинь-зерно-продукт»,</w:t>
      </w:r>
      <w:r>
        <w:rPr>
          <w:spacing w:val="-6"/>
        </w:rPr>
        <w:t> </w:t>
      </w:r>
      <w:r>
        <w:rPr/>
        <w:t>ДП</w:t>
      </w:r>
      <w:r>
        <w:rPr>
          <w:spacing w:val="-7"/>
        </w:rPr>
        <w:t> </w:t>
      </w:r>
      <w:r>
        <w:rPr/>
        <w:t>«Луцький</w:t>
      </w:r>
      <w:r>
        <w:rPr>
          <w:spacing w:val="-52"/>
        </w:rPr>
        <w:t> </w:t>
      </w:r>
      <w:r>
        <w:rPr/>
        <w:t>ремонтний завод «Мотор», ДП «Автоскладальний завод №1» ПАТ «Автомобільна компанія «Богдан</w:t>
      </w:r>
      <w:r>
        <w:rPr>
          <w:spacing w:val="1"/>
        </w:rPr>
        <w:t> </w:t>
      </w:r>
      <w:r>
        <w:rPr/>
        <w:t>Моторс»,</w:t>
      </w:r>
      <w:r>
        <w:rPr>
          <w:spacing w:val="-2"/>
        </w:rPr>
        <w:t> </w:t>
      </w:r>
      <w:r>
        <w:rPr/>
        <w:t>ДКП</w:t>
      </w:r>
      <w:r>
        <w:rPr>
          <w:spacing w:val="-1"/>
        </w:rPr>
        <w:t> </w:t>
      </w:r>
      <w:r>
        <w:rPr/>
        <w:t>«Луцьктепло»,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забезпечили</w:t>
      </w:r>
      <w:r>
        <w:rPr>
          <w:spacing w:val="-2"/>
        </w:rPr>
        <w:t> </w:t>
      </w:r>
      <w:r>
        <w:rPr/>
        <w:t>53,6</w:t>
      </w:r>
      <w:r>
        <w:rPr>
          <w:spacing w:val="-1"/>
        </w:rPr>
        <w:t> </w:t>
      </w:r>
      <w:r>
        <w:rPr/>
        <w:t>%загальноміського</w:t>
      </w:r>
      <w:r>
        <w:rPr>
          <w:spacing w:val="-2"/>
        </w:rPr>
        <w:t> </w:t>
      </w:r>
      <w:r>
        <w:rPr/>
        <w:t>обсягу.</w:t>
      </w:r>
    </w:p>
    <w:p>
      <w:pPr>
        <w:pStyle w:val="BodyText"/>
        <w:spacing w:before="120"/>
        <w:ind w:left="674" w:right="628"/>
      </w:pPr>
      <w:r>
        <w:rPr/>
        <w:t>Обсяг</w:t>
      </w:r>
      <w:r>
        <w:rPr>
          <w:spacing w:val="-11"/>
        </w:rPr>
        <w:t> </w:t>
      </w:r>
      <w:r>
        <w:rPr/>
        <w:t>виробленої</w:t>
      </w:r>
      <w:r>
        <w:rPr>
          <w:spacing w:val="-10"/>
        </w:rPr>
        <w:t> </w:t>
      </w:r>
      <w:r>
        <w:rPr/>
        <w:t>будівельної</w:t>
      </w:r>
      <w:r>
        <w:rPr>
          <w:spacing w:val="-10"/>
        </w:rPr>
        <w:t> </w:t>
      </w:r>
      <w:r>
        <w:rPr/>
        <w:t>продукції</w:t>
      </w:r>
      <w:r>
        <w:rPr>
          <w:spacing w:val="-10"/>
        </w:rPr>
        <w:t> </w:t>
      </w:r>
      <w:r>
        <w:rPr/>
        <w:t>(виконаних</w:t>
      </w:r>
      <w:r>
        <w:rPr>
          <w:spacing w:val="-11"/>
        </w:rPr>
        <w:t> </w:t>
      </w:r>
      <w:r>
        <w:rPr/>
        <w:t>будівельних</w:t>
      </w:r>
      <w:r>
        <w:rPr>
          <w:spacing w:val="-10"/>
        </w:rPr>
        <w:t> </w:t>
      </w:r>
      <w:r>
        <w:rPr/>
        <w:t>робіт)</w:t>
      </w:r>
      <w:r>
        <w:rPr>
          <w:spacing w:val="-10"/>
        </w:rPr>
        <w:t> </w:t>
      </w:r>
      <w:r>
        <w:rPr/>
        <w:t>підприємствами</w:t>
      </w:r>
      <w:r>
        <w:rPr>
          <w:spacing w:val="-10"/>
        </w:rPr>
        <w:t> </w:t>
      </w:r>
      <w:r>
        <w:rPr/>
        <w:t>міста</w:t>
      </w:r>
      <w:r>
        <w:rPr>
          <w:spacing w:val="-10"/>
        </w:rPr>
        <w:t> </w:t>
      </w:r>
      <w:r>
        <w:rPr/>
        <w:t>становив</w:t>
      </w:r>
      <w:r>
        <w:rPr>
          <w:spacing w:val="-53"/>
        </w:rPr>
        <w:t> </w:t>
      </w:r>
      <w:r>
        <w:rPr/>
        <w:t>1310,4</w:t>
      </w:r>
      <w:r>
        <w:rPr>
          <w:spacing w:val="-1"/>
        </w:rPr>
        <w:t> </w:t>
      </w:r>
      <w:r>
        <w:rPr/>
        <w:t>млн.грн.</w:t>
      </w:r>
    </w:p>
    <w:p>
      <w:pPr>
        <w:pStyle w:val="BodyText"/>
        <w:spacing w:before="120"/>
        <w:ind w:left="674" w:right="628"/>
      </w:pPr>
      <w:r>
        <w:rPr/>
        <w:t>Нове</w:t>
      </w:r>
      <w:r>
        <w:rPr>
          <w:spacing w:val="-7"/>
        </w:rPr>
        <w:t> </w:t>
      </w:r>
      <w:r>
        <w:rPr/>
        <w:t>будівництво,</w:t>
      </w:r>
      <w:r>
        <w:rPr>
          <w:spacing w:val="-7"/>
        </w:rPr>
        <w:t> </w:t>
      </w:r>
      <w:r>
        <w:rPr/>
        <w:t>реконструкція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технічне</w:t>
      </w:r>
      <w:r>
        <w:rPr>
          <w:spacing w:val="-7"/>
        </w:rPr>
        <w:t> </w:t>
      </w:r>
      <w:r>
        <w:rPr/>
        <w:t>переоснащення</w:t>
      </w:r>
      <w:r>
        <w:rPr>
          <w:spacing w:val="-7"/>
        </w:rPr>
        <w:t> </w:t>
      </w:r>
      <w:r>
        <w:rPr/>
        <w:t>склали</w:t>
      </w:r>
      <w:r>
        <w:rPr>
          <w:spacing w:val="-7"/>
        </w:rPr>
        <w:t> </w:t>
      </w:r>
      <w:r>
        <w:rPr/>
        <w:t>78,2%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загального</w:t>
      </w:r>
      <w:r>
        <w:rPr>
          <w:spacing w:val="-7"/>
        </w:rPr>
        <w:t> </w:t>
      </w:r>
      <w:r>
        <w:rPr/>
        <w:t>обсягу</w:t>
      </w:r>
      <w:r>
        <w:rPr>
          <w:spacing w:val="-53"/>
        </w:rPr>
        <w:t> </w:t>
      </w:r>
      <w:r>
        <w:rPr/>
        <w:t>виробленої</w:t>
      </w:r>
      <w:r>
        <w:rPr>
          <w:spacing w:val="-6"/>
        </w:rPr>
        <w:t> </w:t>
      </w:r>
      <w:r>
        <w:rPr/>
        <w:t>будівельної</w:t>
      </w:r>
      <w:r>
        <w:rPr>
          <w:spacing w:val="-5"/>
        </w:rPr>
        <w:t> </w:t>
      </w:r>
      <w:r>
        <w:rPr/>
        <w:t>продукції,</w:t>
      </w:r>
      <w:r>
        <w:rPr>
          <w:spacing w:val="-6"/>
        </w:rPr>
        <w:t> </w:t>
      </w:r>
      <w:r>
        <w:rPr/>
        <w:t>капітальний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поточний</w:t>
      </w:r>
      <w:r>
        <w:rPr>
          <w:spacing w:val="-5"/>
        </w:rPr>
        <w:t> </w:t>
      </w:r>
      <w:r>
        <w:rPr/>
        <w:t>ремонти</w:t>
      </w:r>
      <w:r>
        <w:rPr>
          <w:spacing w:val="-6"/>
        </w:rPr>
        <w:t> </w:t>
      </w:r>
      <w:r>
        <w:rPr/>
        <w:t>–19,1%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2,7%</w:t>
      </w:r>
      <w:r>
        <w:rPr>
          <w:spacing w:val="-6"/>
        </w:rPr>
        <w:t> </w:t>
      </w:r>
      <w:r>
        <w:rPr/>
        <w:t>відповідно.</w:t>
      </w:r>
    </w:p>
    <w:p>
      <w:pPr>
        <w:pStyle w:val="BodyText"/>
        <w:spacing w:before="120"/>
        <w:ind w:left="674"/>
      </w:pPr>
      <w:r>
        <w:rPr/>
        <w:t>Будівельники</w:t>
      </w:r>
      <w:r>
        <w:rPr>
          <w:spacing w:val="-11"/>
        </w:rPr>
        <w:t> </w:t>
      </w:r>
      <w:r>
        <w:rPr/>
        <w:t>міста</w:t>
      </w:r>
      <w:r>
        <w:rPr>
          <w:spacing w:val="-11"/>
        </w:rPr>
        <w:t> </w:t>
      </w:r>
      <w:r>
        <w:rPr/>
        <w:t>Луцька</w:t>
      </w:r>
      <w:r>
        <w:rPr>
          <w:spacing w:val="-11"/>
        </w:rPr>
        <w:t> </w:t>
      </w:r>
      <w:r>
        <w:rPr/>
        <w:t>забезпечили</w:t>
      </w:r>
      <w:r>
        <w:rPr>
          <w:spacing w:val="-11"/>
        </w:rPr>
        <w:t> </w:t>
      </w:r>
      <w:r>
        <w:rPr/>
        <w:t>73,3%</w:t>
      </w:r>
      <w:r>
        <w:rPr>
          <w:spacing w:val="-11"/>
        </w:rPr>
        <w:t> </w:t>
      </w:r>
      <w:r>
        <w:rPr/>
        <w:t>загального</w:t>
      </w:r>
      <w:r>
        <w:rPr>
          <w:spacing w:val="-11"/>
        </w:rPr>
        <w:t> </w:t>
      </w:r>
      <w:r>
        <w:rPr/>
        <w:t>обсягу</w:t>
      </w:r>
      <w:r>
        <w:rPr>
          <w:spacing w:val="-11"/>
        </w:rPr>
        <w:t> </w:t>
      </w:r>
      <w:r>
        <w:rPr/>
        <w:t>виробленої</w:t>
      </w:r>
      <w:r>
        <w:rPr>
          <w:spacing w:val="-11"/>
        </w:rPr>
        <w:t> </w:t>
      </w:r>
      <w:r>
        <w:rPr/>
        <w:t>будівельної</w:t>
      </w:r>
      <w:r>
        <w:rPr>
          <w:spacing w:val="-11"/>
        </w:rPr>
        <w:t> </w:t>
      </w:r>
      <w:r>
        <w:rPr/>
        <w:t>продукції..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</w:pPr>
      <w:bookmarkStart w:name="_bookmark72" w:id="98"/>
      <w:bookmarkEnd w:id="98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8"/>
        </w:rPr>
        <w:t> </w:t>
      </w:r>
      <w:r>
        <w:rPr>
          <w:color w:val="030F3F"/>
        </w:rPr>
        <w:t>23.</w:t>
      </w:r>
      <w:r>
        <w:rPr>
          <w:color w:val="030F3F"/>
          <w:spacing w:val="-8"/>
        </w:rPr>
        <w:t> </w:t>
      </w:r>
      <w:r>
        <w:rPr>
          <w:color w:val="030F3F"/>
        </w:rPr>
        <w:t>Види</w:t>
      </w:r>
      <w:r>
        <w:rPr>
          <w:color w:val="030F3F"/>
          <w:spacing w:val="-8"/>
        </w:rPr>
        <w:t> </w:t>
      </w:r>
      <w:r>
        <w:rPr>
          <w:color w:val="030F3F"/>
        </w:rPr>
        <w:t>будівельних</w:t>
      </w:r>
      <w:r>
        <w:rPr>
          <w:color w:val="030F3F"/>
          <w:spacing w:val="-7"/>
        </w:rPr>
        <w:t> </w:t>
      </w:r>
      <w:r>
        <w:rPr>
          <w:color w:val="030F3F"/>
        </w:rPr>
        <w:t>споруд</w:t>
      </w:r>
    </w:p>
    <w:p>
      <w:pPr>
        <w:pStyle w:val="BodyText"/>
        <w:spacing w:before="10"/>
        <w:rPr>
          <w:b/>
          <w:sz w:val="30"/>
        </w:rPr>
      </w:pPr>
    </w:p>
    <w:p>
      <w:pPr>
        <w:spacing w:line="460" w:lineRule="atLeast" w:before="0"/>
        <w:ind w:left="674" w:right="6858" w:firstLine="0"/>
        <w:jc w:val="left"/>
        <w:rPr>
          <w:b/>
          <w:sz w:val="20"/>
        </w:rPr>
      </w:pPr>
      <w:bookmarkStart w:name="_bookmark73" w:id="99"/>
      <w:bookmarkEnd w:id="99"/>
      <w:r>
        <w:rPr/>
      </w:r>
      <w:r>
        <w:rPr>
          <w:b/>
          <w:color w:val="030F3F"/>
          <w:sz w:val="20"/>
        </w:rPr>
        <w:t>Рис. 24. Характер будівництва</w:t>
      </w:r>
      <w:r>
        <w:rPr>
          <w:b/>
          <w:color w:val="030F3F"/>
          <w:spacing w:val="1"/>
          <w:sz w:val="20"/>
        </w:rPr>
        <w:t> </w:t>
      </w:r>
      <w:r>
        <w:rPr>
          <w:b/>
          <w:sz w:val="20"/>
        </w:rPr>
        <w:t>Зовнішньоекономічна</w:t>
      </w:r>
      <w:r>
        <w:rPr>
          <w:b/>
          <w:spacing w:val="-13"/>
          <w:sz w:val="20"/>
        </w:rPr>
        <w:t> </w:t>
      </w:r>
      <w:r>
        <w:rPr>
          <w:b/>
          <w:sz w:val="20"/>
        </w:rPr>
        <w:t>діяльність</w:t>
      </w:r>
    </w:p>
    <w:p>
      <w:pPr>
        <w:pStyle w:val="BodyText"/>
        <w:spacing w:before="125"/>
        <w:ind w:left="674" w:right="628"/>
      </w:pPr>
      <w:r>
        <w:rPr/>
        <w:t>У</w:t>
      </w:r>
      <w:r>
        <w:rPr>
          <w:spacing w:val="-6"/>
        </w:rPr>
        <w:t> </w:t>
      </w:r>
      <w:r>
        <w:rPr/>
        <w:t>2018</w:t>
      </w:r>
      <w:r>
        <w:rPr>
          <w:spacing w:val="-5"/>
        </w:rPr>
        <w:t> </w:t>
      </w:r>
      <w:r>
        <w:rPr/>
        <w:t>році</w:t>
      </w:r>
      <w:r>
        <w:rPr>
          <w:spacing w:val="-5"/>
        </w:rPr>
        <w:t> </w:t>
      </w:r>
      <w:r>
        <w:rPr/>
        <w:t>суб’єкти</w:t>
      </w:r>
      <w:r>
        <w:rPr>
          <w:spacing w:val="-5"/>
        </w:rPr>
        <w:t> </w:t>
      </w:r>
      <w:r>
        <w:rPr/>
        <w:t>господарювання</w:t>
      </w:r>
      <w:r>
        <w:rPr>
          <w:spacing w:val="-6"/>
        </w:rPr>
        <w:t> </w:t>
      </w:r>
      <w:r>
        <w:rPr/>
        <w:t>обласного</w:t>
      </w:r>
      <w:r>
        <w:rPr>
          <w:spacing w:val="-5"/>
        </w:rPr>
        <w:t> </w:t>
      </w:r>
      <w:r>
        <w:rPr/>
        <w:t>центру</w:t>
      </w:r>
      <w:r>
        <w:rPr>
          <w:spacing w:val="-5"/>
        </w:rPr>
        <w:t> </w:t>
      </w:r>
      <w:r>
        <w:rPr/>
        <w:t>експортували</w:t>
      </w:r>
      <w:r>
        <w:rPr>
          <w:spacing w:val="-5"/>
        </w:rPr>
        <w:t> </w:t>
      </w:r>
      <w:r>
        <w:rPr/>
        <w:t>товарів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суму</w:t>
      </w:r>
      <w:r>
        <w:rPr>
          <w:spacing w:val="-5"/>
        </w:rPr>
        <w:t> </w:t>
      </w:r>
      <w:r>
        <w:rPr/>
        <w:t>194,1</w:t>
      </w:r>
      <w:r>
        <w:rPr>
          <w:spacing w:val="-5"/>
        </w:rPr>
        <w:t> </w:t>
      </w:r>
      <w:r>
        <w:rPr/>
        <w:t>млн</w:t>
      </w:r>
      <w:r>
        <w:rPr>
          <w:spacing w:val="-6"/>
        </w:rPr>
        <w:t> </w:t>
      </w:r>
      <w:r>
        <w:rPr/>
        <w:t>дол.,</w:t>
      </w:r>
      <w:r>
        <w:rPr>
          <w:spacing w:val="-53"/>
        </w:rPr>
        <w:t> </w:t>
      </w:r>
      <w:r>
        <w:rPr/>
        <w:t>що на 12,2% більше, ніж у 2017 році, імпортували – на 921,2 млн дол., що на 3,9% більше. Від’ємне</w:t>
      </w:r>
      <w:r>
        <w:rPr>
          <w:spacing w:val="1"/>
        </w:rPr>
        <w:t> </w:t>
      </w:r>
      <w:r>
        <w:rPr/>
        <w:t>сальдо</w:t>
      </w:r>
      <w:r>
        <w:rPr>
          <w:spacing w:val="-1"/>
        </w:rPr>
        <w:t> </w:t>
      </w:r>
      <w:r>
        <w:rPr/>
        <w:t>дорівнювало</w:t>
      </w:r>
      <w:r>
        <w:rPr>
          <w:spacing w:val="-1"/>
        </w:rPr>
        <w:t> </w:t>
      </w:r>
      <w:r>
        <w:rPr/>
        <w:t>727,1</w:t>
      </w:r>
      <w:r>
        <w:rPr>
          <w:spacing w:val="-1"/>
        </w:rPr>
        <w:t> </w:t>
      </w:r>
      <w:r>
        <w:rPr/>
        <w:t>млн</w:t>
      </w:r>
      <w:r>
        <w:rPr>
          <w:spacing w:val="-2"/>
        </w:rPr>
        <w:t> </w:t>
      </w:r>
      <w:r>
        <w:rPr/>
        <w:t>дол.</w:t>
      </w:r>
      <w:r>
        <w:rPr>
          <w:spacing w:val="-1"/>
        </w:rPr>
        <w:t> </w:t>
      </w:r>
      <w:r>
        <w:rPr/>
        <w:t>(у</w:t>
      </w:r>
      <w:r>
        <w:rPr>
          <w:spacing w:val="-1"/>
        </w:rPr>
        <w:t> </w:t>
      </w:r>
      <w:r>
        <w:rPr/>
        <w:t>2017 році</w:t>
      </w:r>
      <w:r>
        <w:rPr>
          <w:spacing w:val="-1"/>
        </w:rPr>
        <w:t> </w:t>
      </w:r>
      <w:r>
        <w:rPr/>
        <w:t>–також</w:t>
      </w:r>
      <w:r>
        <w:rPr>
          <w:spacing w:val="-1"/>
        </w:rPr>
        <w:t> </w:t>
      </w:r>
      <w:r>
        <w:rPr/>
        <w:t>від’ємне</w:t>
      </w:r>
      <w:r>
        <w:rPr>
          <w:spacing w:val="-1"/>
        </w:rPr>
        <w:t> </w:t>
      </w:r>
      <w:r>
        <w:rPr/>
        <w:t>713,6</w:t>
      </w:r>
      <w:r>
        <w:rPr>
          <w:spacing w:val="-1"/>
        </w:rPr>
        <w:t> </w:t>
      </w:r>
      <w:r>
        <w:rPr/>
        <w:t>млн</w:t>
      </w:r>
      <w:r>
        <w:rPr>
          <w:spacing w:val="-2"/>
        </w:rPr>
        <w:t> </w:t>
      </w:r>
      <w:r>
        <w:rPr/>
        <w:t>дол.).</w:t>
      </w:r>
    </w:p>
    <w:p>
      <w:pPr>
        <w:pStyle w:val="BodyText"/>
        <w:spacing w:before="120"/>
        <w:ind w:left="674" w:right="628"/>
      </w:pPr>
      <w:r>
        <w:rPr/>
        <w:t>Підприємствами</w:t>
      </w:r>
      <w:r>
        <w:rPr>
          <w:spacing w:val="-7"/>
        </w:rPr>
        <w:t> </w:t>
      </w:r>
      <w:r>
        <w:rPr/>
        <w:t>міста</w:t>
      </w:r>
      <w:r>
        <w:rPr>
          <w:spacing w:val="-6"/>
        </w:rPr>
        <w:t> </w:t>
      </w:r>
      <w:r>
        <w:rPr/>
        <w:t>сформовано</w:t>
      </w:r>
      <w:r>
        <w:rPr>
          <w:spacing w:val="-7"/>
        </w:rPr>
        <w:t> </w:t>
      </w:r>
      <w:r>
        <w:rPr/>
        <w:t>27,0%</w:t>
      </w:r>
      <w:r>
        <w:rPr>
          <w:spacing w:val="-6"/>
        </w:rPr>
        <w:t> </w:t>
      </w:r>
      <w:r>
        <w:rPr/>
        <w:t>загальнообласного</w:t>
      </w:r>
      <w:r>
        <w:rPr>
          <w:spacing w:val="-7"/>
        </w:rPr>
        <w:t> </w:t>
      </w:r>
      <w:r>
        <w:rPr/>
        <w:t>обсягу</w:t>
      </w:r>
      <w:r>
        <w:rPr>
          <w:spacing w:val="-6"/>
        </w:rPr>
        <w:t> </w:t>
      </w:r>
      <w:r>
        <w:rPr/>
        <w:t>експорту</w:t>
      </w:r>
      <w:r>
        <w:rPr>
          <w:spacing w:val="-7"/>
        </w:rPr>
        <w:t> </w:t>
      </w:r>
      <w:r>
        <w:rPr/>
        <w:t>товарів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67,3%</w:t>
      </w:r>
      <w:r>
        <w:rPr>
          <w:spacing w:val="-6"/>
        </w:rPr>
        <w:t> </w:t>
      </w:r>
      <w:r>
        <w:rPr/>
        <w:t>–</w:t>
      </w:r>
      <w:r>
        <w:rPr>
          <w:spacing w:val="-53"/>
        </w:rPr>
        <w:t> </w:t>
      </w:r>
      <w:r>
        <w:rPr/>
        <w:t>імпорту.</w:t>
      </w:r>
    </w:p>
    <w:p>
      <w:pPr>
        <w:pStyle w:val="BodyText"/>
        <w:spacing w:before="120"/>
        <w:ind w:left="674" w:right="628"/>
      </w:pPr>
      <w:r>
        <w:rPr/>
        <w:t>Серед</w:t>
      </w:r>
      <w:r>
        <w:rPr>
          <w:spacing w:val="-8"/>
        </w:rPr>
        <w:t> </w:t>
      </w:r>
      <w:r>
        <w:rPr/>
        <w:t>експортованих</w:t>
      </w:r>
      <w:r>
        <w:rPr>
          <w:spacing w:val="-8"/>
        </w:rPr>
        <w:t> </w:t>
      </w:r>
      <w:r>
        <w:rPr/>
        <w:t>за</w:t>
      </w:r>
      <w:r>
        <w:rPr>
          <w:spacing w:val="-7"/>
        </w:rPr>
        <w:t> </w:t>
      </w:r>
      <w:r>
        <w:rPr/>
        <w:t>кордон</w:t>
      </w:r>
      <w:r>
        <w:rPr>
          <w:spacing w:val="-9"/>
        </w:rPr>
        <w:t> </w:t>
      </w:r>
      <w:r>
        <w:rPr/>
        <w:t>товарів</w:t>
      </w:r>
      <w:r>
        <w:rPr>
          <w:spacing w:val="-7"/>
        </w:rPr>
        <w:t> </w:t>
      </w:r>
      <w:r>
        <w:rPr/>
        <w:t>переважали</w:t>
      </w:r>
      <w:r>
        <w:rPr>
          <w:spacing w:val="-8"/>
        </w:rPr>
        <w:t> </w:t>
      </w:r>
      <w:r>
        <w:rPr/>
        <w:t>поставки</w:t>
      </w:r>
      <w:r>
        <w:rPr>
          <w:spacing w:val="-8"/>
        </w:rPr>
        <w:t> </w:t>
      </w:r>
      <w:r>
        <w:rPr/>
        <w:t>механічних</w:t>
      </w:r>
      <w:r>
        <w:rPr>
          <w:spacing w:val="-7"/>
        </w:rPr>
        <w:t> </w:t>
      </w:r>
      <w:r>
        <w:rPr/>
        <w:t>пристроїв,</w:t>
      </w:r>
      <w:r>
        <w:rPr>
          <w:spacing w:val="-8"/>
        </w:rPr>
        <w:t> </w:t>
      </w:r>
      <w:r>
        <w:rPr/>
        <w:t>продуктів</w:t>
      </w:r>
      <w:r>
        <w:rPr>
          <w:spacing w:val="-52"/>
        </w:rPr>
        <w:t> </w:t>
      </w:r>
      <w:r>
        <w:rPr/>
        <w:t>тваринного та рослинного походження, деревини і виробів з деревини, пластмас, полімерних</w:t>
      </w:r>
      <w:r>
        <w:rPr>
          <w:spacing w:val="1"/>
        </w:rPr>
        <w:t> </w:t>
      </w:r>
      <w:r>
        <w:rPr/>
        <w:t>матеріалів,</w:t>
      </w:r>
      <w:r>
        <w:rPr>
          <w:spacing w:val="-2"/>
        </w:rPr>
        <w:t> </w:t>
      </w:r>
      <w:r>
        <w:rPr/>
        <w:t>паперу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картону,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текстильних</w:t>
      </w:r>
      <w:r>
        <w:rPr>
          <w:spacing w:val="-1"/>
        </w:rPr>
        <w:t> </w:t>
      </w:r>
      <w:r>
        <w:rPr/>
        <w:t>матеріалів.</w:t>
      </w:r>
    </w:p>
    <w:p>
      <w:pPr>
        <w:pStyle w:val="BodyText"/>
        <w:spacing w:before="120"/>
        <w:ind w:left="674" w:right="721"/>
      </w:pPr>
      <w:r>
        <w:rPr/>
        <w:t>До</w:t>
      </w:r>
      <w:r>
        <w:rPr>
          <w:spacing w:val="-5"/>
        </w:rPr>
        <w:t> </w:t>
      </w:r>
      <w:r>
        <w:rPr/>
        <w:t>країн</w:t>
      </w:r>
      <w:r>
        <w:rPr>
          <w:spacing w:val="-6"/>
        </w:rPr>
        <w:t> </w:t>
      </w:r>
      <w:r>
        <w:rPr/>
        <w:t>Європейського</w:t>
      </w:r>
      <w:r>
        <w:rPr>
          <w:spacing w:val="-5"/>
        </w:rPr>
        <w:t> </w:t>
      </w:r>
      <w:r>
        <w:rPr/>
        <w:t>Союзу</w:t>
      </w:r>
      <w:r>
        <w:rPr>
          <w:spacing w:val="-5"/>
        </w:rPr>
        <w:t> </w:t>
      </w:r>
      <w:r>
        <w:rPr/>
        <w:t>(ЄС)</w:t>
      </w:r>
      <w:r>
        <w:rPr>
          <w:spacing w:val="-5"/>
        </w:rPr>
        <w:t> </w:t>
      </w:r>
      <w:r>
        <w:rPr/>
        <w:t>експортовано</w:t>
      </w:r>
      <w:r>
        <w:rPr>
          <w:spacing w:val="-5"/>
        </w:rPr>
        <w:t> </w:t>
      </w:r>
      <w:r>
        <w:rPr/>
        <w:t>товарів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135,1</w:t>
      </w:r>
      <w:r>
        <w:rPr>
          <w:spacing w:val="-5"/>
        </w:rPr>
        <w:t> </w:t>
      </w:r>
      <w:r>
        <w:rPr/>
        <w:t>млн</w:t>
      </w:r>
      <w:r>
        <w:rPr>
          <w:spacing w:val="-6"/>
        </w:rPr>
        <w:t> </w:t>
      </w:r>
      <w:r>
        <w:rPr/>
        <w:t>дол.</w:t>
      </w:r>
      <w:r>
        <w:rPr>
          <w:spacing w:val="-5"/>
        </w:rPr>
        <w:t> </w:t>
      </w:r>
      <w:r>
        <w:rPr/>
        <w:t>(69,6%</w:t>
      </w:r>
      <w:r>
        <w:rPr>
          <w:spacing w:val="-5"/>
        </w:rPr>
        <w:t> </w:t>
      </w:r>
      <w:r>
        <w:rPr/>
        <w:t>загального</w:t>
      </w:r>
      <w:r>
        <w:rPr>
          <w:spacing w:val="-52"/>
        </w:rPr>
        <w:t> </w:t>
      </w:r>
      <w:r>
        <w:rPr/>
        <w:t>обсягу),</w:t>
      </w:r>
      <w:r>
        <w:rPr>
          <w:spacing w:val="-1"/>
        </w:rPr>
        <w:t> </w:t>
      </w:r>
      <w:r>
        <w:rPr/>
        <w:t>що на 15,6% більше,</w:t>
      </w:r>
      <w:r>
        <w:rPr>
          <w:spacing w:val="-1"/>
        </w:rPr>
        <w:t> </w:t>
      </w:r>
      <w:r>
        <w:rPr/>
        <w:t>ніж у 2017 році.</w:t>
      </w:r>
    </w:p>
    <w:p>
      <w:pPr>
        <w:pStyle w:val="BodyText"/>
        <w:spacing w:before="120"/>
        <w:ind w:left="674" w:right="628"/>
      </w:pPr>
      <w:r>
        <w:rPr/>
        <w:t>Серед</w:t>
      </w:r>
      <w:r>
        <w:rPr>
          <w:spacing w:val="-5"/>
        </w:rPr>
        <w:t> </w:t>
      </w:r>
      <w:r>
        <w:rPr/>
        <w:t>інших</w:t>
      </w:r>
      <w:r>
        <w:rPr>
          <w:spacing w:val="-4"/>
        </w:rPr>
        <w:t> </w:t>
      </w:r>
      <w:r>
        <w:rPr/>
        <w:t>країн</w:t>
      </w:r>
      <w:r>
        <w:rPr>
          <w:spacing w:val="-6"/>
        </w:rPr>
        <w:t> </w:t>
      </w:r>
      <w:r>
        <w:rPr/>
        <w:t>переважали</w:t>
      </w:r>
      <w:r>
        <w:rPr>
          <w:spacing w:val="-4"/>
        </w:rPr>
        <w:t> </w:t>
      </w:r>
      <w:r>
        <w:rPr/>
        <w:t>поставки</w:t>
      </w:r>
      <w:r>
        <w:rPr>
          <w:spacing w:val="-5"/>
        </w:rPr>
        <w:t> </w:t>
      </w:r>
      <w:r>
        <w:rPr/>
        <w:t>товарів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Білорусі</w:t>
      </w:r>
      <w:r>
        <w:rPr>
          <w:spacing w:val="-4"/>
        </w:rPr>
        <w:t> </w:t>
      </w:r>
      <w:r>
        <w:rPr/>
        <w:t>(15,0</w:t>
      </w:r>
      <w:r>
        <w:rPr>
          <w:spacing w:val="-5"/>
        </w:rPr>
        <w:t> </w:t>
      </w:r>
      <w:r>
        <w:rPr/>
        <w:t>млн</w:t>
      </w:r>
      <w:r>
        <w:rPr>
          <w:spacing w:val="-5"/>
        </w:rPr>
        <w:t> </w:t>
      </w:r>
      <w:r>
        <w:rPr/>
        <w:t>дол.),</w:t>
      </w:r>
      <w:r>
        <w:rPr>
          <w:spacing w:val="-5"/>
        </w:rPr>
        <w:t> </w:t>
      </w:r>
      <w:r>
        <w:rPr/>
        <w:t>Казахстану</w:t>
      </w:r>
      <w:r>
        <w:rPr>
          <w:spacing w:val="-4"/>
        </w:rPr>
        <w:t> </w:t>
      </w:r>
      <w:r>
        <w:rPr/>
        <w:t>(10,0</w:t>
      </w:r>
      <w:r>
        <w:rPr>
          <w:spacing w:val="-5"/>
        </w:rPr>
        <w:t> </w:t>
      </w:r>
      <w:r>
        <w:rPr/>
        <w:t>млн</w:t>
      </w:r>
      <w:r>
        <w:rPr>
          <w:spacing w:val="-52"/>
        </w:rPr>
        <w:t> </w:t>
      </w:r>
      <w:r>
        <w:rPr/>
        <w:t>дол.),</w:t>
      </w:r>
      <w:r>
        <w:rPr>
          <w:spacing w:val="-1"/>
        </w:rPr>
        <w:t> </w:t>
      </w:r>
      <w:r>
        <w:rPr/>
        <w:t>Російської</w:t>
      </w:r>
      <w:r>
        <w:rPr>
          <w:spacing w:val="-1"/>
        </w:rPr>
        <w:t> </w:t>
      </w:r>
      <w:r>
        <w:rPr/>
        <w:t>Федерації</w:t>
      </w:r>
      <w:r>
        <w:rPr>
          <w:spacing w:val="-1"/>
        </w:rPr>
        <w:t> </w:t>
      </w:r>
      <w:r>
        <w:rPr/>
        <w:t>(6,1 млн</w:t>
      </w:r>
      <w:r>
        <w:rPr>
          <w:spacing w:val="-2"/>
        </w:rPr>
        <w:t> </w:t>
      </w:r>
      <w:r>
        <w:rPr/>
        <w:t>дол.)</w:t>
      </w:r>
      <w:r>
        <w:rPr>
          <w:spacing w:val="-1"/>
        </w:rPr>
        <w:t> </w:t>
      </w:r>
      <w:r>
        <w:rPr/>
        <w:t>та Китаю</w:t>
      </w:r>
      <w:r>
        <w:rPr>
          <w:spacing w:val="-1"/>
        </w:rPr>
        <w:t> </w:t>
      </w:r>
      <w:r>
        <w:rPr/>
        <w:t>(5,1</w:t>
      </w:r>
      <w:r>
        <w:rPr>
          <w:spacing w:val="-1"/>
        </w:rPr>
        <w:t> </w:t>
      </w:r>
      <w:r>
        <w:rPr/>
        <w:t>млн</w:t>
      </w:r>
      <w:r>
        <w:rPr>
          <w:spacing w:val="-1"/>
        </w:rPr>
        <w:t> </w:t>
      </w:r>
      <w:r>
        <w:rPr/>
        <w:t>дол.).</w:t>
      </w:r>
    </w:p>
    <w:p>
      <w:pPr>
        <w:pStyle w:val="BodyText"/>
        <w:spacing w:before="120"/>
        <w:ind w:left="674" w:right="628"/>
      </w:pPr>
      <w:r>
        <w:rPr/>
        <w:t>В імпорті переважали надходження мінерального палива, нафти і продуктів її перегонки, засобів</w:t>
      </w:r>
      <w:r>
        <w:rPr>
          <w:spacing w:val="1"/>
        </w:rPr>
        <w:t> </w:t>
      </w:r>
      <w:r>
        <w:rPr/>
        <w:t>наземного транспорту, крім залізничного, машин, обладнання та механічних пристроїв,</w:t>
      </w:r>
      <w:r>
        <w:rPr>
          <w:spacing w:val="1"/>
        </w:rPr>
        <w:t> </w:t>
      </w:r>
      <w:r>
        <w:rPr/>
        <w:t>електротехнічного</w:t>
      </w:r>
      <w:r>
        <w:rPr>
          <w:spacing w:val="-9"/>
        </w:rPr>
        <w:t> </w:t>
      </w:r>
      <w:r>
        <w:rPr/>
        <w:t>обладнання,</w:t>
      </w:r>
      <w:r>
        <w:rPr>
          <w:spacing w:val="-8"/>
        </w:rPr>
        <w:t> </w:t>
      </w:r>
      <w:r>
        <w:rPr/>
        <w:t>недорогоцінних</w:t>
      </w:r>
      <w:r>
        <w:rPr>
          <w:spacing w:val="-8"/>
        </w:rPr>
        <w:t> </w:t>
      </w:r>
      <w:r>
        <w:rPr/>
        <w:t>металів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виробів</w:t>
      </w:r>
      <w:r>
        <w:rPr>
          <w:spacing w:val="-8"/>
        </w:rPr>
        <w:t> </w:t>
      </w:r>
      <w:r>
        <w:rPr/>
        <w:t>з</w:t>
      </w:r>
      <w:r>
        <w:rPr>
          <w:spacing w:val="-8"/>
        </w:rPr>
        <w:t> </w:t>
      </w:r>
      <w:r>
        <w:rPr/>
        <w:t>них,</w:t>
      </w:r>
      <w:r>
        <w:rPr>
          <w:spacing w:val="-8"/>
        </w:rPr>
        <w:t> </w:t>
      </w:r>
      <w:r>
        <w:rPr/>
        <w:t>живих</w:t>
      </w:r>
      <w:r>
        <w:rPr>
          <w:spacing w:val="-8"/>
        </w:rPr>
        <w:t> </w:t>
      </w:r>
      <w:r>
        <w:rPr/>
        <w:t>тварин</w:t>
      </w:r>
      <w:r>
        <w:rPr>
          <w:spacing w:val="-9"/>
        </w:rPr>
        <w:t> </w:t>
      </w:r>
      <w:r>
        <w:rPr/>
        <w:t>та</w:t>
      </w:r>
      <w:r>
        <w:rPr>
          <w:spacing w:val="-8"/>
        </w:rPr>
        <w:t> </w:t>
      </w:r>
      <w:r>
        <w:rPr/>
        <w:t>продуктів</w:t>
      </w:r>
      <w:r>
        <w:rPr>
          <w:spacing w:val="-52"/>
        </w:rPr>
        <w:t> </w:t>
      </w:r>
      <w:r>
        <w:rPr/>
        <w:t>тваринного</w:t>
      </w:r>
      <w:r>
        <w:rPr>
          <w:spacing w:val="-2"/>
        </w:rPr>
        <w:t> </w:t>
      </w:r>
      <w:r>
        <w:rPr/>
        <w:t>походження,</w:t>
      </w:r>
      <w:r>
        <w:rPr>
          <w:spacing w:val="-1"/>
        </w:rPr>
        <w:t> </w:t>
      </w:r>
      <w:r>
        <w:rPr/>
        <w:t>пластмас,</w:t>
      </w:r>
      <w:r>
        <w:rPr>
          <w:spacing w:val="-2"/>
        </w:rPr>
        <w:t> </w:t>
      </w:r>
      <w:r>
        <w:rPr/>
        <w:t>полімерних</w:t>
      </w:r>
      <w:r>
        <w:rPr>
          <w:spacing w:val="-1"/>
        </w:rPr>
        <w:t> </w:t>
      </w:r>
      <w:r>
        <w:rPr/>
        <w:t>матеріалів,</w:t>
      </w:r>
      <w:r>
        <w:rPr>
          <w:spacing w:val="-2"/>
        </w:rPr>
        <w:t> </w:t>
      </w:r>
      <w:r>
        <w:rPr/>
        <w:t>каучуку,</w:t>
      </w:r>
      <w:r>
        <w:rPr>
          <w:spacing w:val="-1"/>
        </w:rPr>
        <w:t> </w:t>
      </w:r>
      <w:r>
        <w:rPr/>
        <w:t>гуми.</w:t>
      </w:r>
    </w:p>
    <w:p>
      <w:pPr>
        <w:pStyle w:val="BodyText"/>
        <w:spacing w:before="120"/>
        <w:ind w:left="674" w:right="557"/>
      </w:pPr>
      <w:r>
        <w:rPr/>
        <w:t>З</w:t>
      </w:r>
      <w:r>
        <w:rPr>
          <w:spacing w:val="-3"/>
        </w:rPr>
        <w:t> </w:t>
      </w:r>
      <w:r>
        <w:rPr/>
        <w:t>країн</w:t>
      </w:r>
      <w:r>
        <w:rPr>
          <w:spacing w:val="-4"/>
        </w:rPr>
        <w:t> </w:t>
      </w:r>
      <w:r>
        <w:rPr/>
        <w:t>ЄС</w:t>
      </w:r>
      <w:r>
        <w:rPr>
          <w:spacing w:val="-3"/>
        </w:rPr>
        <w:t> </w:t>
      </w:r>
      <w:r>
        <w:rPr/>
        <w:t>надійшло</w:t>
      </w:r>
      <w:r>
        <w:rPr>
          <w:spacing w:val="-3"/>
        </w:rPr>
        <w:t> </w:t>
      </w:r>
      <w:r>
        <w:rPr/>
        <w:t>товарів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суму</w:t>
      </w:r>
      <w:r>
        <w:rPr>
          <w:spacing w:val="-3"/>
        </w:rPr>
        <w:t> </w:t>
      </w:r>
      <w:r>
        <w:rPr/>
        <w:t>451,7</w:t>
      </w:r>
      <w:r>
        <w:rPr>
          <w:spacing w:val="-3"/>
        </w:rPr>
        <w:t> </w:t>
      </w:r>
      <w:r>
        <w:rPr/>
        <w:t>млн</w:t>
      </w:r>
      <w:r>
        <w:rPr>
          <w:spacing w:val="-4"/>
        </w:rPr>
        <w:t> </w:t>
      </w:r>
      <w:r>
        <w:rPr/>
        <w:t>дол.</w:t>
      </w:r>
      <w:r>
        <w:rPr>
          <w:spacing w:val="-3"/>
        </w:rPr>
        <w:t> </w:t>
      </w:r>
      <w:r>
        <w:rPr/>
        <w:t>(49,0%</w:t>
      </w:r>
      <w:r>
        <w:rPr>
          <w:spacing w:val="-3"/>
        </w:rPr>
        <w:t> </w:t>
      </w:r>
      <w:r>
        <w:rPr/>
        <w:t>загального</w:t>
      </w:r>
      <w:r>
        <w:rPr>
          <w:spacing w:val="-3"/>
        </w:rPr>
        <w:t> </w:t>
      </w:r>
      <w:r>
        <w:rPr/>
        <w:t>обсягу),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0,6%</w:t>
      </w:r>
      <w:r>
        <w:rPr>
          <w:spacing w:val="-3"/>
        </w:rPr>
        <w:t> </w:t>
      </w:r>
      <w:r>
        <w:rPr/>
        <w:t>менше,</w:t>
      </w:r>
      <w:r>
        <w:rPr>
          <w:spacing w:val="-3"/>
        </w:rPr>
        <w:t> </w:t>
      </w:r>
      <w:r>
        <w:rPr/>
        <w:t>ніж</w:t>
      </w:r>
      <w:r>
        <w:rPr>
          <w:spacing w:val="-53"/>
        </w:rPr>
        <w:t> </w:t>
      </w:r>
      <w:r>
        <w:rPr/>
        <w:t>у</w:t>
      </w:r>
      <w:r>
        <w:rPr>
          <w:spacing w:val="-1"/>
        </w:rPr>
        <w:t> </w:t>
      </w:r>
      <w:r>
        <w:rPr/>
        <w:t>2017 році.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color w:val="AADC13"/>
        </w:rPr>
      </w:pPr>
      <w:bookmarkStart w:name="_bookmark74" w:id="100"/>
      <w:bookmarkEnd w:id="100"/>
      <w:r>
        <w:rPr>
          <w:b w:val="0"/>
        </w:rPr>
      </w:r>
      <w:bookmarkStart w:name="_bookmark74" w:id="101"/>
      <w:bookmarkEnd w:id="101"/>
      <w:r>
        <w:rPr>
          <w:color w:val="AADC13"/>
        </w:rPr>
        <w:t>С</w:t>
      </w:r>
      <w:r>
        <w:rPr>
          <w:color w:val="AADC13"/>
        </w:rPr>
        <w:t>оціальний</w:t>
      </w:r>
      <w:r>
        <w:rPr>
          <w:color w:val="AADC13"/>
          <w:spacing w:val="-10"/>
        </w:rPr>
        <w:t> </w:t>
      </w:r>
      <w:r>
        <w:rPr>
          <w:color w:val="AADC13"/>
        </w:rPr>
        <w:t>захист</w:t>
      </w:r>
      <w:r>
        <w:rPr>
          <w:color w:val="AADC13"/>
          <w:spacing w:val="-9"/>
        </w:rPr>
        <w:t> </w:t>
      </w:r>
      <w:r>
        <w:rPr>
          <w:color w:val="AADC13"/>
        </w:rPr>
        <w:t>населення</w:t>
      </w:r>
    </w:p>
    <w:p>
      <w:pPr>
        <w:pStyle w:val="BodyText"/>
        <w:spacing w:before="120"/>
        <w:ind w:left="674" w:right="551"/>
      </w:pPr>
      <w:r>
        <w:rPr>
          <w:b/>
        </w:rPr>
        <w:t>Доходи населення. </w:t>
      </w:r>
      <w:r>
        <w:rPr/>
        <w:t>Середньомісячна заробітна плата в місті Луцьку у IV кварталі 2018 року складала</w:t>
      </w:r>
      <w:r>
        <w:rPr>
          <w:spacing w:val="-53"/>
        </w:rPr>
        <w:t> </w:t>
      </w:r>
      <w:r>
        <w:rPr/>
        <w:t>8273 грн. Середньооблікова кількість штатних працівників за цей період становила 66786 осіб. Сума</w:t>
      </w:r>
      <w:r>
        <w:rPr>
          <w:spacing w:val="1"/>
        </w:rPr>
        <w:t> </w:t>
      </w:r>
      <w:r>
        <w:rPr/>
        <w:t>заборгованості</w:t>
      </w:r>
      <w:r>
        <w:rPr>
          <w:spacing w:val="2"/>
        </w:rPr>
        <w:t> </w:t>
      </w:r>
      <w:r>
        <w:rPr/>
        <w:t>з</w:t>
      </w:r>
      <w:r>
        <w:rPr>
          <w:spacing w:val="3"/>
        </w:rPr>
        <w:t> </w:t>
      </w:r>
      <w:r>
        <w:rPr/>
        <w:t>виплати</w:t>
      </w:r>
      <w:r>
        <w:rPr>
          <w:spacing w:val="2"/>
        </w:rPr>
        <w:t> </w:t>
      </w:r>
      <w:r>
        <w:rPr/>
        <w:t>заробітної</w:t>
      </w:r>
      <w:r>
        <w:rPr>
          <w:spacing w:val="3"/>
        </w:rPr>
        <w:t> </w:t>
      </w:r>
      <w:r>
        <w:rPr/>
        <w:t>плати</w:t>
      </w:r>
      <w:r>
        <w:rPr>
          <w:spacing w:val="2"/>
        </w:rPr>
        <w:t> </w:t>
      </w:r>
      <w:r>
        <w:rPr/>
        <w:t>впродовж</w:t>
      </w:r>
      <w:r>
        <w:rPr>
          <w:spacing w:val="3"/>
        </w:rPr>
        <w:t> </w:t>
      </w:r>
      <w:r>
        <w:rPr/>
        <w:t>грудня</w:t>
      </w:r>
      <w:r>
        <w:rPr>
          <w:spacing w:val="2"/>
        </w:rPr>
        <w:t> </w:t>
      </w:r>
      <w:r>
        <w:rPr/>
        <w:t>2018</w:t>
      </w:r>
      <w:r>
        <w:rPr>
          <w:spacing w:val="3"/>
        </w:rPr>
        <w:t> </w:t>
      </w:r>
      <w:r>
        <w:rPr/>
        <w:t>року</w:t>
      </w:r>
      <w:r>
        <w:rPr>
          <w:spacing w:val="3"/>
        </w:rPr>
        <w:t> </w:t>
      </w:r>
      <w:r>
        <w:rPr/>
        <w:t>зменшилась</w:t>
      </w:r>
      <w:r>
        <w:rPr>
          <w:spacing w:val="2"/>
        </w:rPr>
        <w:t> </w:t>
      </w:r>
      <w:r>
        <w:rPr/>
        <w:t>на</w:t>
      </w:r>
      <w:r>
        <w:rPr>
          <w:spacing w:val="3"/>
        </w:rPr>
        <w:t> </w:t>
      </w:r>
      <w:r>
        <w:rPr/>
        <w:t>18,5%,</w:t>
      </w:r>
      <w:r>
        <w:rPr>
          <w:spacing w:val="2"/>
        </w:rPr>
        <w:t> </w:t>
      </w:r>
      <w:r>
        <w:rPr/>
        <w:t>а</w:t>
      </w:r>
      <w:r>
        <w:rPr>
          <w:spacing w:val="3"/>
        </w:rPr>
        <w:t> </w:t>
      </w:r>
      <w:r>
        <w:rPr/>
        <w:t>за</w:t>
      </w:r>
      <w:r>
        <w:rPr>
          <w:spacing w:val="1"/>
        </w:rPr>
        <w:t> </w:t>
      </w:r>
      <w:r>
        <w:rPr/>
        <w:t>2018</w:t>
      </w:r>
      <w:r>
        <w:rPr>
          <w:spacing w:val="-2"/>
        </w:rPr>
        <w:t> </w:t>
      </w:r>
      <w:r>
        <w:rPr/>
        <w:t>рік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збільшилась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31,8%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січня</w:t>
      </w:r>
      <w:r>
        <w:rPr>
          <w:spacing w:val="-2"/>
        </w:rPr>
        <w:t> </w:t>
      </w:r>
      <w:r>
        <w:rPr/>
        <w:t>2019</w:t>
      </w:r>
      <w:r>
        <w:rPr>
          <w:spacing w:val="-2"/>
        </w:rPr>
        <w:t> </w:t>
      </w:r>
      <w:r>
        <w:rPr/>
        <w:t>року</w:t>
      </w:r>
      <w:r>
        <w:rPr>
          <w:spacing w:val="-2"/>
        </w:rPr>
        <w:t> </w:t>
      </w:r>
      <w:r>
        <w:rPr/>
        <w:t>становила</w:t>
      </w:r>
      <w:r>
        <w:rPr>
          <w:spacing w:val="-2"/>
        </w:rPr>
        <w:t> </w:t>
      </w:r>
      <w:r>
        <w:rPr/>
        <w:t>6466,4</w:t>
      </w:r>
      <w:r>
        <w:rPr>
          <w:spacing w:val="-2"/>
        </w:rPr>
        <w:t> </w:t>
      </w:r>
      <w:r>
        <w:rPr/>
        <w:t>тис.</w:t>
      </w:r>
      <w:r>
        <w:rPr>
          <w:spacing w:val="-2"/>
        </w:rPr>
        <w:t> </w:t>
      </w:r>
      <w:r>
        <w:rPr/>
        <w:t>грн,</w:t>
      </w:r>
      <w:r>
        <w:rPr>
          <w:spacing w:val="-2"/>
        </w:rPr>
        <w:t> </w:t>
      </w:r>
      <w:r>
        <w:rPr/>
        <w:t>із</w:t>
      </w:r>
      <w:r>
        <w:rPr>
          <w:spacing w:val="-2"/>
        </w:rPr>
        <w:t> </w:t>
      </w:r>
      <w:r>
        <w:rPr/>
        <w:t>яких</w:t>
      </w:r>
      <w:r>
        <w:rPr>
          <w:spacing w:val="-2"/>
        </w:rPr>
        <w:t> </w:t>
      </w:r>
      <w:r>
        <w:rPr/>
        <w:t>3125,6</w:t>
      </w:r>
      <w:r>
        <w:rPr>
          <w:spacing w:val="-2"/>
        </w:rPr>
        <w:t> </w:t>
      </w:r>
      <w:r>
        <w:rPr/>
        <w:t>тис.</w:t>
      </w:r>
      <w:r>
        <w:rPr>
          <w:spacing w:val="-2"/>
        </w:rPr>
        <w:t> </w:t>
      </w:r>
      <w:r>
        <w:rPr/>
        <w:t>грн</w:t>
      </w:r>
    </w:p>
    <w:p>
      <w:pPr>
        <w:pStyle w:val="ListParagraph"/>
        <w:numPr>
          <w:ilvl w:val="0"/>
          <w:numId w:val="35"/>
        </w:numPr>
        <w:tabs>
          <w:tab w:pos="797" w:val="left" w:leader="none"/>
        </w:tabs>
        <w:spacing w:line="240" w:lineRule="auto" w:before="0" w:after="0"/>
        <w:ind w:left="674" w:right="889" w:firstLine="0"/>
        <w:jc w:val="left"/>
        <w:rPr>
          <w:sz w:val="20"/>
        </w:rPr>
      </w:pPr>
      <w:r>
        <w:rPr>
          <w:sz w:val="20"/>
        </w:rPr>
        <w:t>заборгованість</w:t>
      </w:r>
      <w:r>
        <w:rPr>
          <w:spacing w:val="-6"/>
          <w:sz w:val="20"/>
        </w:rPr>
        <w:t> </w:t>
      </w:r>
      <w:r>
        <w:rPr>
          <w:sz w:val="20"/>
        </w:rPr>
        <w:t>працівниками</w:t>
      </w:r>
      <w:r>
        <w:rPr>
          <w:spacing w:val="-5"/>
          <w:sz w:val="20"/>
        </w:rPr>
        <w:t> </w:t>
      </w:r>
      <w:r>
        <w:rPr>
          <w:sz w:val="20"/>
        </w:rPr>
        <w:t>комунального</w:t>
      </w:r>
      <w:r>
        <w:rPr>
          <w:spacing w:val="-5"/>
          <w:sz w:val="20"/>
        </w:rPr>
        <w:t> </w:t>
      </w:r>
      <w:r>
        <w:rPr>
          <w:sz w:val="20"/>
        </w:rPr>
        <w:t>підприємства</w:t>
      </w:r>
      <w:r>
        <w:rPr>
          <w:spacing w:val="-6"/>
          <w:sz w:val="20"/>
        </w:rPr>
        <w:t> </w:t>
      </w:r>
      <w:r>
        <w:rPr>
          <w:sz w:val="20"/>
        </w:rPr>
        <w:t>За</w:t>
      </w:r>
      <w:r>
        <w:rPr>
          <w:spacing w:val="-5"/>
          <w:sz w:val="20"/>
        </w:rPr>
        <w:t> </w:t>
      </w:r>
      <w:r>
        <w:rPr>
          <w:sz w:val="20"/>
        </w:rPr>
        <w:t>видами</w:t>
      </w:r>
      <w:r>
        <w:rPr>
          <w:spacing w:val="-5"/>
          <w:sz w:val="20"/>
        </w:rPr>
        <w:t> </w:t>
      </w:r>
      <w:r>
        <w:rPr>
          <w:sz w:val="20"/>
        </w:rPr>
        <w:t>економічної</w:t>
      </w:r>
      <w:r>
        <w:rPr>
          <w:spacing w:val="-6"/>
          <w:sz w:val="20"/>
        </w:rPr>
        <w:t> </w:t>
      </w:r>
      <w:r>
        <w:rPr>
          <w:sz w:val="20"/>
        </w:rPr>
        <w:t>діяльності</w:t>
      </w:r>
      <w:r>
        <w:rPr>
          <w:spacing w:val="-5"/>
          <w:sz w:val="20"/>
        </w:rPr>
        <w:t> </w:t>
      </w:r>
      <w:r>
        <w:rPr>
          <w:sz w:val="20"/>
        </w:rPr>
        <w:t>93,3%</w:t>
      </w:r>
      <w:r>
        <w:rPr>
          <w:spacing w:val="-53"/>
          <w:sz w:val="20"/>
        </w:rPr>
        <w:t> </w:t>
      </w:r>
      <w:r>
        <w:rPr>
          <w:sz w:val="20"/>
        </w:rPr>
        <w:t>невиплаченої заробітної плати припало на промислові підприємства, 6,7% - на підприємства</w:t>
      </w:r>
      <w:r>
        <w:rPr>
          <w:spacing w:val="1"/>
          <w:sz w:val="20"/>
        </w:rPr>
        <w:t> </w:t>
      </w:r>
      <w:r>
        <w:rPr>
          <w:sz w:val="20"/>
        </w:rPr>
        <w:t>транспорту,</w:t>
      </w:r>
      <w:r>
        <w:rPr>
          <w:spacing w:val="-3"/>
          <w:sz w:val="20"/>
        </w:rPr>
        <w:t> </w:t>
      </w:r>
      <w:r>
        <w:rPr>
          <w:sz w:val="20"/>
        </w:rPr>
        <w:t>складського</w:t>
      </w:r>
      <w:r>
        <w:rPr>
          <w:spacing w:val="-3"/>
          <w:sz w:val="20"/>
        </w:rPr>
        <w:t> </w:t>
      </w:r>
      <w:r>
        <w:rPr>
          <w:sz w:val="20"/>
        </w:rPr>
        <w:t>господарства</w:t>
      </w:r>
      <w:r>
        <w:rPr>
          <w:spacing w:val="-2"/>
          <w:sz w:val="20"/>
        </w:rPr>
        <w:t> </w:t>
      </w:r>
      <w:r>
        <w:rPr>
          <w:sz w:val="20"/>
        </w:rPr>
        <w:t>та</w:t>
      </w:r>
      <w:r>
        <w:rPr>
          <w:spacing w:val="-3"/>
          <w:sz w:val="20"/>
        </w:rPr>
        <w:t> </w:t>
      </w:r>
      <w:r>
        <w:rPr>
          <w:sz w:val="20"/>
        </w:rPr>
        <w:t>допоміжної</w:t>
      </w:r>
      <w:r>
        <w:rPr>
          <w:spacing w:val="-2"/>
          <w:sz w:val="20"/>
        </w:rPr>
        <w:t> </w:t>
      </w:r>
      <w:r>
        <w:rPr>
          <w:sz w:val="20"/>
        </w:rPr>
        <w:t>діяльності</w:t>
      </w:r>
      <w:r>
        <w:rPr>
          <w:spacing w:val="-3"/>
          <w:sz w:val="20"/>
        </w:rPr>
        <w:t> </w:t>
      </w:r>
      <w:r>
        <w:rPr>
          <w:sz w:val="20"/>
        </w:rPr>
        <w:t>у</w:t>
      </w:r>
      <w:r>
        <w:rPr>
          <w:spacing w:val="-2"/>
          <w:sz w:val="20"/>
        </w:rPr>
        <w:t> </w:t>
      </w:r>
      <w:r>
        <w:rPr>
          <w:sz w:val="20"/>
        </w:rPr>
        <w:t>сфері</w:t>
      </w:r>
      <w:r>
        <w:rPr>
          <w:spacing w:val="-3"/>
          <w:sz w:val="20"/>
        </w:rPr>
        <w:t> </w:t>
      </w:r>
      <w:r>
        <w:rPr>
          <w:sz w:val="20"/>
        </w:rPr>
        <w:t>транспорту.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>
          <w:b/>
        </w:rPr>
        <w:t>Субсидії та пільги </w:t>
      </w:r>
      <w:r>
        <w:rPr/>
        <w:t>Субсидії на відшкодування оплати житлово-комунальних послуг у 2018 році</w:t>
      </w:r>
      <w:r>
        <w:rPr>
          <w:spacing w:val="1"/>
        </w:rPr>
        <w:t> </w:t>
      </w:r>
      <w:r>
        <w:rPr/>
        <w:t>призначено 39,1 тис. домогосподарств на суму 16,7 млн грн, (у 2017 році - відповідно 61,6 тис.</w:t>
      </w:r>
      <w:r>
        <w:rPr>
          <w:spacing w:val="1"/>
        </w:rPr>
        <w:t> </w:t>
      </w:r>
      <w:r>
        <w:rPr/>
        <w:t>домогосподарств і 33,8 млн грн). Середній розмір призначеної субсидії в розрахунку на одне</w:t>
      </w:r>
      <w:r>
        <w:rPr>
          <w:spacing w:val="1"/>
        </w:rPr>
        <w:t> </w:t>
      </w:r>
      <w:r>
        <w:rPr/>
        <w:t>домогосподарство</w:t>
      </w:r>
      <w:r>
        <w:rPr>
          <w:spacing w:val="-5"/>
        </w:rPr>
        <w:t> </w:t>
      </w:r>
      <w:r>
        <w:rPr/>
        <w:t>становив</w:t>
      </w:r>
      <w:r>
        <w:rPr>
          <w:spacing w:val="-4"/>
        </w:rPr>
        <w:t> </w:t>
      </w:r>
      <w:r>
        <w:rPr/>
        <w:t>428,7</w:t>
      </w:r>
      <w:r>
        <w:rPr>
          <w:spacing w:val="-4"/>
        </w:rPr>
        <w:t> </w:t>
      </w:r>
      <w:r>
        <w:rPr/>
        <w:t>грн</w:t>
      </w:r>
      <w:r>
        <w:rPr>
          <w:spacing w:val="-5"/>
        </w:rPr>
        <w:t> </w:t>
      </w:r>
      <w:r>
        <w:rPr/>
        <w:t>(у</w:t>
      </w:r>
      <w:r>
        <w:rPr>
          <w:spacing w:val="-4"/>
        </w:rPr>
        <w:t> </w:t>
      </w:r>
      <w:r>
        <w:rPr/>
        <w:t>2017</w:t>
      </w:r>
      <w:r>
        <w:rPr>
          <w:spacing w:val="-4"/>
        </w:rPr>
        <w:t> </w:t>
      </w:r>
      <w:r>
        <w:rPr/>
        <w:t>році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548,8</w:t>
      </w:r>
      <w:r>
        <w:rPr>
          <w:spacing w:val="-4"/>
        </w:rPr>
        <w:t> </w:t>
      </w:r>
      <w:r>
        <w:rPr/>
        <w:t>грн).</w:t>
      </w:r>
      <w:r>
        <w:rPr>
          <w:spacing w:val="-4"/>
        </w:rPr>
        <w:t> </w:t>
      </w:r>
      <w:r>
        <w:rPr/>
        <w:t>Субсидії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відшкодування</w:t>
      </w:r>
      <w:r>
        <w:rPr>
          <w:spacing w:val="-4"/>
        </w:rPr>
        <w:t> </w:t>
      </w:r>
      <w:r>
        <w:rPr/>
        <w:t>витрат</w:t>
      </w:r>
      <w:r>
        <w:rPr>
          <w:spacing w:val="-4"/>
        </w:rPr>
        <w:t> </w:t>
      </w:r>
      <w:r>
        <w:rPr/>
        <w:t>на</w:t>
      </w:r>
      <w:r>
        <w:rPr>
          <w:spacing w:val="-53"/>
        </w:rPr>
        <w:t> </w:t>
      </w:r>
      <w:r>
        <w:rPr/>
        <w:t>оплату житлово-комунальних послуг у грудні 2018 року отримали 18,0 тис. домогосподарств міста</w:t>
      </w:r>
      <w:r>
        <w:rPr>
          <w:spacing w:val="1"/>
        </w:rPr>
        <w:t> </w:t>
      </w:r>
      <w:r>
        <w:rPr/>
        <w:t>(17,7% загальнообласної кількості). Крім того, 19 домогосподарствам були призначені субсидії</w:t>
      </w:r>
      <w:r>
        <w:rPr>
          <w:spacing w:val="1"/>
        </w:rPr>
        <w:t> </w:t>
      </w:r>
      <w:r>
        <w:rPr/>
        <w:t>готівкою на придбання скрапленого газу, твердого та рідкого пічного побутового палива на суму 49,5</w:t>
      </w:r>
      <w:r>
        <w:rPr>
          <w:spacing w:val="1"/>
        </w:rPr>
        <w:t> </w:t>
      </w:r>
      <w:r>
        <w:rPr/>
        <w:t>тис.</w:t>
      </w:r>
      <w:r>
        <w:rPr>
          <w:spacing w:val="-3"/>
        </w:rPr>
        <w:t> </w:t>
      </w:r>
      <w:r>
        <w:rPr/>
        <w:t>грн.</w:t>
      </w:r>
      <w:r>
        <w:rPr>
          <w:spacing w:val="-3"/>
        </w:rPr>
        <w:t> </w:t>
      </w:r>
      <w:r>
        <w:rPr/>
        <w:t>Середній</w:t>
      </w:r>
      <w:r>
        <w:rPr>
          <w:spacing w:val="-3"/>
        </w:rPr>
        <w:t> </w:t>
      </w:r>
      <w:r>
        <w:rPr/>
        <w:t>розмір</w:t>
      </w:r>
      <w:r>
        <w:rPr>
          <w:spacing w:val="-3"/>
        </w:rPr>
        <w:t> </w:t>
      </w:r>
      <w:r>
        <w:rPr/>
        <w:t>призначеної</w:t>
      </w:r>
      <w:r>
        <w:rPr>
          <w:spacing w:val="-3"/>
        </w:rPr>
        <w:t> </w:t>
      </w:r>
      <w:r>
        <w:rPr/>
        <w:t>субсидії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одне</w:t>
      </w:r>
      <w:r>
        <w:rPr>
          <w:spacing w:val="-3"/>
        </w:rPr>
        <w:t> </w:t>
      </w:r>
      <w:r>
        <w:rPr/>
        <w:t>домогосподарство</w:t>
      </w:r>
      <w:r>
        <w:rPr>
          <w:spacing w:val="-3"/>
        </w:rPr>
        <w:t> </w:t>
      </w:r>
      <w:r>
        <w:rPr/>
        <w:t>становив</w:t>
      </w:r>
      <w:r>
        <w:rPr>
          <w:spacing w:val="-3"/>
        </w:rPr>
        <w:t> </w:t>
      </w:r>
      <w:r>
        <w:rPr/>
        <w:t>2605,3</w:t>
      </w:r>
      <w:r>
        <w:rPr>
          <w:spacing w:val="-3"/>
        </w:rPr>
        <w:t> </w:t>
      </w:r>
      <w:r>
        <w:rPr/>
        <w:t>грн.</w:t>
      </w:r>
    </w:p>
    <w:p>
      <w:pPr>
        <w:pStyle w:val="BodyText"/>
        <w:spacing w:before="60"/>
        <w:ind w:left="674" w:right="628"/>
      </w:pPr>
      <w:r>
        <w:rPr/>
        <w:t>Станом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березня</w:t>
      </w:r>
      <w:r>
        <w:rPr>
          <w:spacing w:val="-4"/>
        </w:rPr>
        <w:t> </w:t>
      </w:r>
      <w:r>
        <w:rPr/>
        <w:t>2019</w:t>
      </w:r>
      <w:r>
        <w:rPr>
          <w:spacing w:val="-5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фактична</w:t>
      </w:r>
      <w:r>
        <w:rPr>
          <w:spacing w:val="-4"/>
        </w:rPr>
        <w:t> </w:t>
      </w:r>
      <w:r>
        <w:rPr/>
        <w:t>кількість</w:t>
      </w:r>
      <w:r>
        <w:rPr>
          <w:spacing w:val="-4"/>
        </w:rPr>
        <w:t> </w:t>
      </w:r>
      <w:r>
        <w:rPr/>
        <w:t>пільговиків,</w:t>
      </w:r>
      <w:r>
        <w:rPr>
          <w:spacing w:val="-5"/>
        </w:rPr>
        <w:t> </w:t>
      </w:r>
      <w:r>
        <w:rPr/>
        <w:t>які</w:t>
      </w:r>
      <w:r>
        <w:rPr>
          <w:spacing w:val="-4"/>
        </w:rPr>
        <w:t> </w:t>
      </w:r>
      <w:r>
        <w:rPr/>
        <w:t>перебувають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обліку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ЄДАРП</w:t>
      </w:r>
      <w:r>
        <w:rPr>
          <w:spacing w:val="-4"/>
        </w:rPr>
        <w:t> </w:t>
      </w:r>
      <w:r>
        <w:rPr/>
        <w:t>м.</w:t>
      </w:r>
      <w:r>
        <w:rPr>
          <w:spacing w:val="-53"/>
        </w:rPr>
        <w:t> </w:t>
      </w:r>
      <w:r>
        <w:rPr/>
        <w:t>Луцька,</w:t>
      </w:r>
      <w:r>
        <w:rPr>
          <w:spacing w:val="-1"/>
        </w:rPr>
        <w:t> </w:t>
      </w:r>
      <w:r>
        <w:rPr/>
        <w:t>становить 51864 чол., з них: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6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6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944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тому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числі: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учасники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бойових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дій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717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т.ч.,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яким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виповнилось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85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років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76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чол.);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учасники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373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78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358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3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338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члени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сім’ї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померлого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(загиблого)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ветерана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074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вдови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праці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15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092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діти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10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271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трудовими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Батьківщиною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батьки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померлої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особи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особливими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трудовими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заслугами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перед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Батьківщиною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жертви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нацистських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переслідувань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4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ветерани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військової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служби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органів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внутрішніх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справ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2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076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проходження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військової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служби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117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реабілітовані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громадяни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34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особи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(крім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осіб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інвалідністю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війни)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9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657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чол.;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багатодітні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сім'ї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146;</w:t>
      </w:r>
    </w:p>
    <w:p>
      <w:pPr>
        <w:pStyle w:val="ListParagraph"/>
        <w:numPr>
          <w:ilvl w:val="1"/>
          <w:numId w:val="35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діти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багатодітних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сімей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027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чол.</w:t>
      </w:r>
    </w:p>
    <w:p>
      <w:pPr>
        <w:pStyle w:val="BodyText"/>
        <w:tabs>
          <w:tab w:pos="2116" w:val="left" w:leader="none"/>
        </w:tabs>
        <w:spacing w:before="2"/>
        <w:ind w:left="1757"/>
      </w:pPr>
      <w:r>
        <w:rPr>
          <w:rFonts w:ascii="Verdana" w:hAnsi="Verdana"/>
        </w:rPr>
        <w:t>-</w:t>
        <w:tab/>
      </w:r>
      <w:r>
        <w:rPr>
          <w:position w:val="1"/>
        </w:rPr>
        <w:t>остраждалі</w:t>
      </w:r>
      <w:r>
        <w:rPr>
          <w:spacing w:val="-5"/>
          <w:position w:val="1"/>
        </w:rPr>
        <w:t> </w:t>
      </w:r>
      <w:r>
        <w:rPr>
          <w:position w:val="1"/>
        </w:rPr>
        <w:t>внаслідок</w:t>
      </w:r>
      <w:r>
        <w:rPr>
          <w:spacing w:val="-4"/>
          <w:position w:val="1"/>
        </w:rPr>
        <w:t> </w:t>
      </w:r>
      <w:r>
        <w:rPr>
          <w:position w:val="1"/>
        </w:rPr>
        <w:t>Чорнобильської</w:t>
      </w:r>
      <w:r>
        <w:rPr>
          <w:spacing w:val="-4"/>
          <w:position w:val="1"/>
        </w:rPr>
        <w:t> </w:t>
      </w:r>
      <w:r>
        <w:rPr>
          <w:position w:val="1"/>
        </w:rPr>
        <w:t>катастрофи</w:t>
      </w:r>
      <w:r>
        <w:rPr>
          <w:spacing w:val="-4"/>
          <w:position w:val="1"/>
        </w:rPr>
        <w:t> </w:t>
      </w:r>
      <w:r>
        <w:rPr>
          <w:position w:val="1"/>
        </w:rPr>
        <w:t>–</w:t>
      </w:r>
      <w:r>
        <w:rPr>
          <w:spacing w:val="-4"/>
          <w:position w:val="1"/>
        </w:rPr>
        <w:t> </w:t>
      </w:r>
      <w:r>
        <w:rPr>
          <w:position w:val="1"/>
        </w:rPr>
        <w:t>4786</w:t>
      </w:r>
      <w:r>
        <w:rPr>
          <w:spacing w:val="-4"/>
          <w:position w:val="1"/>
        </w:rPr>
        <w:t> </w:t>
      </w:r>
      <w:r>
        <w:rPr>
          <w:position w:val="1"/>
        </w:rPr>
        <w:t>чол.</w:t>
      </w:r>
    </w:p>
    <w:p>
      <w:pPr>
        <w:pStyle w:val="BodyText"/>
        <w:spacing w:before="5"/>
      </w:pPr>
    </w:p>
    <w:p>
      <w:pPr>
        <w:pStyle w:val="BodyText"/>
        <w:spacing w:before="1"/>
        <w:ind w:left="674" w:right="592"/>
      </w:pPr>
      <w:r>
        <w:rPr>
          <w:b/>
        </w:rPr>
        <w:t>Охорона здоров’я. </w:t>
      </w:r>
      <w:r>
        <w:rPr/>
        <w:t>У місті діють Волинська обласна клінічна лікарня, Луцька міська клінічна лікарня,</w:t>
      </w:r>
      <w:r>
        <w:rPr>
          <w:spacing w:val="1"/>
        </w:rPr>
        <w:t> </w:t>
      </w:r>
      <w:r>
        <w:rPr/>
        <w:t>Волинська</w:t>
      </w:r>
      <w:r>
        <w:rPr>
          <w:spacing w:val="-5"/>
        </w:rPr>
        <w:t> </w:t>
      </w:r>
      <w:r>
        <w:rPr/>
        <w:t>обласна</w:t>
      </w:r>
      <w:r>
        <w:rPr>
          <w:spacing w:val="-5"/>
        </w:rPr>
        <w:t> </w:t>
      </w:r>
      <w:r>
        <w:rPr/>
        <w:t>дитяча</w:t>
      </w:r>
      <w:r>
        <w:rPr>
          <w:spacing w:val="-4"/>
        </w:rPr>
        <w:t> </w:t>
      </w:r>
      <w:r>
        <w:rPr/>
        <w:t>клінічна</w:t>
      </w:r>
      <w:r>
        <w:rPr>
          <w:spacing w:val="-5"/>
        </w:rPr>
        <w:t> </w:t>
      </w:r>
      <w:r>
        <w:rPr/>
        <w:t>лікарня,</w:t>
      </w:r>
      <w:r>
        <w:rPr>
          <w:spacing w:val="-5"/>
        </w:rPr>
        <w:t> </w:t>
      </w:r>
      <w:r>
        <w:rPr/>
        <w:t>Волинська</w:t>
      </w:r>
      <w:r>
        <w:rPr>
          <w:spacing w:val="-4"/>
        </w:rPr>
        <w:t> </w:t>
      </w:r>
      <w:r>
        <w:rPr/>
        <w:t>обласна</w:t>
      </w:r>
      <w:r>
        <w:rPr>
          <w:spacing w:val="-5"/>
        </w:rPr>
        <w:t> </w:t>
      </w:r>
      <w:r>
        <w:rPr/>
        <w:t>психіатрична</w:t>
      </w:r>
      <w:r>
        <w:rPr>
          <w:spacing w:val="-4"/>
        </w:rPr>
        <w:t> </w:t>
      </w:r>
      <w:r>
        <w:rPr/>
        <w:t>лікарня,</w:t>
      </w:r>
      <w:r>
        <w:rPr>
          <w:spacing w:val="-5"/>
        </w:rPr>
        <w:t> </w:t>
      </w:r>
      <w:r>
        <w:rPr/>
        <w:t>Луцька</w:t>
      </w:r>
      <w:r>
        <w:rPr>
          <w:spacing w:val="-5"/>
        </w:rPr>
        <w:t> </w:t>
      </w:r>
      <w:r>
        <w:rPr/>
        <w:t>районна</w:t>
      </w:r>
      <w:r>
        <w:rPr>
          <w:spacing w:val="-52"/>
        </w:rPr>
        <w:t> </w:t>
      </w:r>
      <w:r>
        <w:rPr/>
        <w:t>лікарня, дитяча інфекційна лікарня, кардіологічний, онкологічний та протитуберкульозний диспансери,</w:t>
      </w:r>
      <w:r>
        <w:rPr>
          <w:spacing w:val="-53"/>
        </w:rPr>
        <w:t> </w:t>
      </w:r>
      <w:r>
        <w:rPr/>
        <w:t>кілька поліклінік, пологовий будинок, обласний перинатальний центр. Також у місті розташований</w:t>
      </w:r>
      <w:r>
        <w:rPr>
          <w:spacing w:val="1"/>
        </w:rPr>
        <w:t> </w:t>
      </w:r>
      <w:r>
        <w:rPr/>
        <w:t>Луцький</w:t>
      </w:r>
      <w:r>
        <w:rPr>
          <w:spacing w:val="-1"/>
        </w:rPr>
        <w:t> </w:t>
      </w:r>
      <w:r>
        <w:rPr/>
        <w:t>слідчий ізолятор № 177.</w:t>
      </w:r>
    </w:p>
    <w:p>
      <w:pPr>
        <w:pStyle w:val="BodyText"/>
        <w:spacing w:before="60"/>
        <w:ind w:left="674"/>
      </w:pPr>
      <w:r>
        <w:rPr>
          <w:b/>
        </w:rPr>
        <w:t>Освіта.</w:t>
      </w:r>
      <w:r>
        <w:rPr>
          <w:b/>
          <w:spacing w:val="-3"/>
        </w:rPr>
        <w:t> </w:t>
      </w:r>
      <w:r>
        <w:rPr/>
        <w:t>Структура,</w:t>
      </w:r>
      <w:r>
        <w:rPr>
          <w:spacing w:val="-3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закладів</w:t>
      </w:r>
      <w:r>
        <w:rPr>
          <w:spacing w:val="-3"/>
        </w:rPr>
        <w:t> </w:t>
      </w:r>
      <w:r>
        <w:rPr/>
        <w:t>(станом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2019</w:t>
      </w:r>
      <w:r>
        <w:rPr>
          <w:spacing w:val="-2"/>
        </w:rPr>
        <w:t> </w:t>
      </w:r>
      <w:r>
        <w:rPr/>
        <w:t>рік):</w:t>
      </w:r>
    </w:p>
    <w:p>
      <w:pPr>
        <w:pStyle w:val="ListParagraph"/>
        <w:numPr>
          <w:ilvl w:val="0"/>
          <w:numId w:val="36"/>
        </w:numPr>
        <w:tabs>
          <w:tab w:pos="1393" w:val="left" w:leader="none"/>
          <w:tab w:pos="1394" w:val="left" w:leader="none"/>
        </w:tabs>
        <w:spacing w:line="292" w:lineRule="auto" w:before="66" w:after="0"/>
        <w:ind w:left="1383" w:right="4965" w:hanging="349"/>
        <w:jc w:val="left"/>
        <w:rPr>
          <w:sz w:val="20"/>
        </w:rPr>
      </w:pPr>
      <w:r>
        <w:rPr>
          <w:position w:val="1"/>
          <w:sz w:val="20"/>
        </w:rPr>
        <w:t>Кількість постійних дошкільних закладів – 41 од:</w:t>
      </w:r>
      <w:r>
        <w:rPr>
          <w:spacing w:val="-54"/>
          <w:position w:val="1"/>
          <w:sz w:val="20"/>
        </w:rPr>
        <w:t> </w:t>
      </w:r>
      <w:r>
        <w:rPr>
          <w:sz w:val="20"/>
        </w:rPr>
        <w:t>o</w:t>
      </w:r>
      <w:r>
        <w:rPr>
          <w:spacing w:val="-1"/>
          <w:sz w:val="20"/>
        </w:rPr>
        <w:t> </w:t>
      </w:r>
      <w:r>
        <w:rPr>
          <w:sz w:val="20"/>
        </w:rPr>
        <w:t>чисельність</w:t>
      </w:r>
      <w:r>
        <w:rPr>
          <w:spacing w:val="-1"/>
          <w:sz w:val="20"/>
        </w:rPr>
        <w:t> </w:t>
      </w:r>
      <w:r>
        <w:rPr>
          <w:sz w:val="20"/>
        </w:rPr>
        <w:t>дітей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10 702</w:t>
      </w:r>
      <w:r>
        <w:rPr>
          <w:spacing w:val="-1"/>
          <w:sz w:val="20"/>
        </w:rPr>
        <w:t> </w:t>
      </w:r>
      <w:r>
        <w:rPr>
          <w:sz w:val="20"/>
        </w:rPr>
        <w:t>чол;</w:t>
      </w:r>
    </w:p>
    <w:p>
      <w:pPr>
        <w:pStyle w:val="BodyText"/>
        <w:spacing w:before="10"/>
        <w:ind w:left="1383"/>
      </w:pPr>
      <w:r>
        <w:rPr/>
        <w:t>o</w:t>
      </w:r>
      <w:r>
        <w:rPr>
          <w:spacing w:val="-5"/>
        </w:rPr>
        <w:t> </w:t>
      </w:r>
      <w:r>
        <w:rPr/>
        <w:t>чисельність</w:t>
      </w:r>
      <w:r>
        <w:rPr>
          <w:spacing w:val="-5"/>
        </w:rPr>
        <w:t> </w:t>
      </w:r>
      <w:r>
        <w:rPr/>
        <w:t>педагогів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102</w:t>
      </w:r>
      <w:r>
        <w:rPr>
          <w:spacing w:val="-5"/>
        </w:rPr>
        <w:t> </w:t>
      </w:r>
      <w:r>
        <w:rPr/>
        <w:t>чол.</w:t>
      </w:r>
    </w:p>
    <w:p>
      <w:pPr>
        <w:pStyle w:val="ListParagraph"/>
        <w:numPr>
          <w:ilvl w:val="0"/>
          <w:numId w:val="36"/>
        </w:numPr>
        <w:tabs>
          <w:tab w:pos="1393" w:val="left" w:leader="none"/>
          <w:tab w:pos="1394" w:val="left" w:leader="none"/>
        </w:tabs>
        <w:spacing w:line="292" w:lineRule="auto" w:before="67" w:after="0"/>
        <w:ind w:left="1667" w:right="4309" w:hanging="633"/>
        <w:jc w:val="left"/>
        <w:rPr>
          <w:sz w:val="20"/>
        </w:rPr>
      </w:pPr>
      <w:r>
        <w:rPr>
          <w:position w:val="1"/>
          <w:sz w:val="20"/>
        </w:rPr>
        <w:t>Кількість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загальноосвітніх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навчальних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закладів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28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од: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o</w:t>
      </w:r>
      <w:r>
        <w:rPr>
          <w:spacing w:val="-1"/>
          <w:sz w:val="20"/>
        </w:rPr>
        <w:t> </w:t>
      </w:r>
      <w:r>
        <w:rPr>
          <w:sz w:val="20"/>
        </w:rPr>
        <w:t>чисельність</w:t>
      </w:r>
      <w:r>
        <w:rPr>
          <w:spacing w:val="-1"/>
          <w:sz w:val="20"/>
        </w:rPr>
        <w:t> </w:t>
      </w:r>
      <w:r>
        <w:rPr>
          <w:sz w:val="20"/>
        </w:rPr>
        <w:t>учнів –</w:t>
      </w:r>
      <w:r>
        <w:rPr>
          <w:spacing w:val="-1"/>
          <w:sz w:val="20"/>
        </w:rPr>
        <w:t> </w:t>
      </w:r>
      <w:r>
        <w:rPr>
          <w:sz w:val="20"/>
        </w:rPr>
        <w:t>26</w:t>
      </w:r>
      <w:r>
        <w:rPr>
          <w:spacing w:val="-1"/>
          <w:sz w:val="20"/>
        </w:rPr>
        <w:t> </w:t>
      </w:r>
      <w:r>
        <w:rPr>
          <w:sz w:val="20"/>
        </w:rPr>
        <w:t>772 чол;</w:t>
      </w:r>
    </w:p>
    <w:p>
      <w:pPr>
        <w:pStyle w:val="BodyText"/>
        <w:spacing w:before="10"/>
        <w:ind w:left="1667"/>
      </w:pPr>
      <w:r>
        <w:rPr/>
        <w:t>o</w:t>
      </w:r>
      <w:r>
        <w:rPr>
          <w:spacing w:val="-4"/>
        </w:rPr>
        <w:t> </w:t>
      </w:r>
      <w:r>
        <w:rPr/>
        <w:t>чисельність</w:t>
      </w:r>
      <w:r>
        <w:rPr>
          <w:spacing w:val="-4"/>
        </w:rPr>
        <w:t> </w:t>
      </w:r>
      <w:r>
        <w:rPr/>
        <w:t>викладачів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354</w:t>
      </w:r>
      <w:r>
        <w:rPr>
          <w:spacing w:val="-4"/>
        </w:rPr>
        <w:t> </w:t>
      </w:r>
      <w:r>
        <w:rPr/>
        <w:t>чол.</w:t>
      </w:r>
    </w:p>
    <w:p>
      <w:pPr>
        <w:pStyle w:val="ListParagraph"/>
        <w:numPr>
          <w:ilvl w:val="0"/>
          <w:numId w:val="36"/>
        </w:numPr>
        <w:tabs>
          <w:tab w:pos="1393" w:val="left" w:leader="none"/>
          <w:tab w:pos="1394" w:val="left" w:leader="none"/>
        </w:tabs>
        <w:spacing w:line="240" w:lineRule="auto" w:before="6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Кількість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закладів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професійно-технічної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освіти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5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од.</w:t>
      </w:r>
    </w:p>
    <w:p>
      <w:pPr>
        <w:pStyle w:val="ListParagraph"/>
        <w:numPr>
          <w:ilvl w:val="0"/>
          <w:numId w:val="36"/>
        </w:numPr>
        <w:tabs>
          <w:tab w:pos="1393" w:val="left" w:leader="none"/>
          <w:tab w:pos="1394" w:val="left" w:leader="none"/>
        </w:tabs>
        <w:spacing w:line="240" w:lineRule="auto" w:before="6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Кількість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вищих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навчальних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закладів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5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од.</w:t>
      </w:r>
    </w:p>
    <w:p>
      <w:pPr>
        <w:pStyle w:val="BodyText"/>
        <w:spacing w:before="55"/>
        <w:ind w:left="674" w:right="628"/>
      </w:pPr>
      <w:r>
        <w:rPr>
          <w:b/>
        </w:rPr>
        <w:t>Загальноміські та міжнародні заходи</w:t>
      </w:r>
      <w:r>
        <w:rPr/>
        <w:t>. Протягом року в Луцьку відбувається більше 200</w:t>
      </w:r>
      <w:r>
        <w:rPr>
          <w:spacing w:val="1"/>
        </w:rPr>
        <w:t> </w:t>
      </w:r>
      <w:r>
        <w:rPr/>
        <w:t>різноманітних культурномистецьких подій локального, всеукраїнського та міжнародного рівнів.</w:t>
      </w:r>
      <w:r>
        <w:rPr>
          <w:spacing w:val="1"/>
        </w:rPr>
        <w:t> </w:t>
      </w:r>
      <w:r>
        <w:rPr/>
        <w:t>Найвідомішими серед них є: фестиваль середньовічного духу «Князівський бенкет», арт-шоу «Ніч в</w:t>
      </w:r>
      <w:r>
        <w:rPr>
          <w:spacing w:val="1"/>
        </w:rPr>
        <w:t> </w:t>
      </w:r>
      <w:r>
        <w:rPr/>
        <w:t>Луцькому замку», мистецький проєкт «Саміт у Луцьку», мистецький проєкт «Лучеськ Великий»,</w:t>
      </w:r>
      <w:r>
        <w:rPr>
          <w:spacing w:val="1"/>
        </w:rPr>
        <w:t> </w:t>
      </w:r>
      <w:r>
        <w:rPr/>
        <w:t>міжнародний фестиваль «Art Jazz Cooperation», молодіжний фестиваль альтернативної музики та</w:t>
      </w:r>
      <w:r>
        <w:rPr>
          <w:spacing w:val="1"/>
        </w:rPr>
        <w:t> </w:t>
      </w:r>
      <w:r>
        <w:rPr/>
        <w:t>сучасного мистецтва «Бандерштат», міжнародний театральний фестиваль «Мандрівний вішак»,</w:t>
      </w:r>
      <w:r>
        <w:rPr>
          <w:spacing w:val="1"/>
        </w:rPr>
        <w:t> </w:t>
      </w:r>
      <w:r>
        <w:rPr/>
        <w:t>Міжнародний</w:t>
      </w:r>
      <w:r>
        <w:rPr>
          <w:spacing w:val="-8"/>
        </w:rPr>
        <w:t> </w:t>
      </w:r>
      <w:r>
        <w:rPr/>
        <w:t>музичний</w:t>
      </w:r>
      <w:r>
        <w:rPr>
          <w:spacing w:val="-7"/>
        </w:rPr>
        <w:t> </w:t>
      </w:r>
      <w:r>
        <w:rPr/>
        <w:t>фестиваль</w:t>
      </w:r>
      <w:r>
        <w:rPr>
          <w:spacing w:val="-7"/>
        </w:rPr>
        <w:t> </w:t>
      </w:r>
      <w:r>
        <w:rPr/>
        <w:t>імені</w:t>
      </w:r>
      <w:r>
        <w:rPr>
          <w:spacing w:val="-7"/>
        </w:rPr>
        <w:t> </w:t>
      </w:r>
      <w:r>
        <w:rPr/>
        <w:t>Ігоря</w:t>
      </w:r>
      <w:r>
        <w:rPr>
          <w:spacing w:val="-8"/>
        </w:rPr>
        <w:t> </w:t>
      </w:r>
      <w:r>
        <w:rPr/>
        <w:t>Стравінського</w:t>
      </w:r>
      <w:r>
        <w:rPr>
          <w:spacing w:val="-7"/>
        </w:rPr>
        <w:t> </w:t>
      </w:r>
      <w:r>
        <w:rPr/>
        <w:t>«Стравінський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Україна»,</w:t>
      </w:r>
      <w:r>
        <w:rPr>
          <w:spacing w:val="-7"/>
        </w:rPr>
        <w:t> </w:t>
      </w:r>
      <w:r>
        <w:rPr/>
        <w:t>міжнародний</w:t>
      </w:r>
      <w:r>
        <w:rPr>
          <w:spacing w:val="-53"/>
        </w:rPr>
        <w:t> </w:t>
      </w:r>
      <w:r>
        <w:rPr/>
        <w:t>фестиваль «JAZZ BEZ», фестиваль «Великдень у Луцьку», всеукраїнський конкурс «Шопенівська</w:t>
      </w:r>
      <w:r>
        <w:rPr>
          <w:spacing w:val="1"/>
        </w:rPr>
        <w:t> </w:t>
      </w:r>
      <w:r>
        <w:rPr/>
        <w:t>весна»,</w:t>
      </w:r>
      <w:r>
        <w:rPr>
          <w:spacing w:val="-1"/>
        </w:rPr>
        <w:t> </w:t>
      </w:r>
      <w:r>
        <w:rPr/>
        <w:t>західний</w:t>
      </w:r>
      <w:r>
        <w:rPr>
          <w:spacing w:val="-1"/>
        </w:rPr>
        <w:t> </w:t>
      </w:r>
      <w:r>
        <w:rPr/>
        <w:t>гастрономічний фестиваль</w:t>
      </w:r>
      <w:r>
        <w:rPr>
          <w:spacing w:val="-1"/>
        </w:rPr>
        <w:t> </w:t>
      </w:r>
      <w:r>
        <w:rPr/>
        <w:t>«Lutsk Food</w:t>
      </w:r>
      <w:r>
        <w:rPr>
          <w:spacing w:val="-1"/>
        </w:rPr>
        <w:t> </w:t>
      </w:r>
      <w:r>
        <w:rPr/>
        <w:t>Fest».</w:t>
      </w:r>
    </w:p>
    <w:p>
      <w:pPr>
        <w:pStyle w:val="BodyText"/>
        <w:spacing w:before="60"/>
        <w:ind w:left="674"/>
      </w:pPr>
      <w:r>
        <w:rPr/>
        <w:t>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bookmark75" w:id="102"/>
      <w:bookmarkEnd w:id="102"/>
      <w:r>
        <w:rPr>
          <w:b w:val="0"/>
        </w:rPr>
      </w:r>
      <w:bookmarkStart w:name="_bookmark75" w:id="103"/>
      <w:bookmarkEnd w:id="103"/>
      <w:r>
        <w:rPr>
          <w:color w:val="AADC13"/>
          <w:spacing w:val="-1"/>
        </w:rPr>
        <w:t>Інф</w:t>
      </w:r>
      <w:r>
        <w:rPr>
          <w:color w:val="AADC13"/>
          <w:spacing w:val="-1"/>
        </w:rPr>
        <w:t>раструктура</w:t>
      </w:r>
      <w:r>
        <w:rPr>
          <w:color w:val="AADC13"/>
          <w:spacing w:val="-10"/>
        </w:rPr>
        <w:t> </w:t>
      </w:r>
      <w:r>
        <w:rPr>
          <w:color w:val="AADC13"/>
        </w:rPr>
        <w:t>і</w:t>
      </w:r>
      <w:r>
        <w:rPr>
          <w:color w:val="AADC13"/>
          <w:spacing w:val="-9"/>
        </w:rPr>
        <w:t> </w:t>
      </w:r>
      <w:r>
        <w:rPr>
          <w:color w:val="AADC13"/>
        </w:rPr>
        <w:t>комунальне</w:t>
      </w:r>
      <w:r>
        <w:rPr>
          <w:color w:val="AADC13"/>
          <w:spacing w:val="-9"/>
        </w:rPr>
        <w:t> </w:t>
      </w:r>
      <w:r>
        <w:rPr>
          <w:color w:val="AADC13"/>
        </w:rPr>
        <w:t>господарство</w:t>
      </w:r>
    </w:p>
    <w:p>
      <w:pPr>
        <w:spacing w:before="120"/>
        <w:ind w:left="674" w:right="0" w:firstLine="0"/>
        <w:jc w:val="left"/>
        <w:rPr>
          <w:b/>
          <w:sz w:val="20"/>
        </w:rPr>
      </w:pPr>
      <w:bookmarkStart w:name="_bookmark76" w:id="104"/>
      <w:bookmarkEnd w:id="104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8"/>
          <w:sz w:val="20"/>
        </w:rPr>
        <w:t> </w:t>
      </w:r>
      <w:r>
        <w:rPr>
          <w:b/>
          <w:color w:val="030F3F"/>
          <w:sz w:val="20"/>
        </w:rPr>
        <w:t>15.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Комерційна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діяльність.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Споживчий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ринок.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Кількість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об’єктів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торгівлі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11"/>
        <w:gridCol w:w="1360"/>
        <w:gridCol w:w="1693"/>
      </w:tblGrid>
      <w:tr>
        <w:trPr>
          <w:trHeight w:val="640" w:hRule="atLeast"/>
        </w:trPr>
        <w:tc>
          <w:tcPr>
            <w:tcW w:w="6611" w:type="dxa"/>
            <w:tcBorders>
              <w:bottom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line="290" w:lineRule="exact" w:before="9"/>
              <w:ind w:left="448" w:right="743"/>
              <w:rPr>
                <w:sz w:val="20"/>
              </w:rPr>
            </w:pPr>
            <w:r>
              <w:rPr>
                <w:b/>
                <w:sz w:val="20"/>
              </w:rPr>
              <w:t>Об’єктів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торгівлі</w:t>
            </w:r>
            <w:r>
              <w:rPr>
                <w:sz w:val="20"/>
              </w:rPr>
              <w:t>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т.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торгові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павільйони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(стаціонарні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тимчасові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споруди),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магазини,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супер-і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мінімаркети</w:t>
            </w:r>
          </w:p>
        </w:tc>
        <w:tc>
          <w:tcPr>
            <w:tcW w:w="1360" w:type="dxa"/>
            <w:tcBorders>
              <w:bottom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1035</w:t>
            </w:r>
          </w:p>
        </w:tc>
        <w:tc>
          <w:tcPr>
            <w:tcW w:w="1693" w:type="dxa"/>
            <w:tcBorders>
              <w:bottom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27" w:right="434"/>
              <w:jc w:val="center"/>
              <w:rPr>
                <w:sz w:val="20"/>
              </w:rPr>
            </w:pPr>
            <w:r>
              <w:rPr>
                <w:sz w:val="20"/>
              </w:rPr>
              <w:t>одиниць</w:t>
            </w:r>
          </w:p>
        </w:tc>
      </w:tr>
      <w:tr>
        <w:trPr>
          <w:trHeight w:val="1220" w:hRule="atLeast"/>
        </w:trPr>
        <w:tc>
          <w:tcPr>
            <w:tcW w:w="6611" w:type="dxa"/>
            <w:tcBorders>
              <w:top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-продовольчих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-непродовольчих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pacing w:val="-1"/>
                <w:sz w:val="20"/>
              </w:rPr>
              <w:t>-супермаркетів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т.ч.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непродовольчих)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-мінімаркетів</w:t>
            </w:r>
          </w:p>
        </w:tc>
        <w:tc>
          <w:tcPr>
            <w:tcW w:w="1360" w:type="dxa"/>
            <w:tcBorders>
              <w:top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317</w:t>
            </w:r>
          </w:p>
          <w:p>
            <w:pPr>
              <w:pStyle w:val="TableParagraph"/>
              <w:spacing w:before="60"/>
              <w:ind w:left="447"/>
              <w:rPr>
                <w:sz w:val="20"/>
              </w:rPr>
            </w:pPr>
            <w:r>
              <w:rPr>
                <w:sz w:val="20"/>
              </w:rPr>
              <w:t>624</w:t>
            </w:r>
          </w:p>
          <w:p>
            <w:pPr>
              <w:pStyle w:val="TableParagraph"/>
              <w:spacing w:before="60"/>
              <w:ind w:left="447"/>
              <w:rPr>
                <w:sz w:val="20"/>
              </w:rPr>
            </w:pPr>
            <w:r>
              <w:rPr>
                <w:sz w:val="20"/>
              </w:rPr>
              <w:t>37</w:t>
            </w:r>
          </w:p>
          <w:p>
            <w:pPr>
              <w:pStyle w:val="TableParagraph"/>
              <w:spacing w:before="60"/>
              <w:ind w:left="447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1693" w:type="dxa"/>
            <w:tcBorders>
              <w:top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line="290" w:lineRule="exact" w:before="9"/>
              <w:ind w:left="447" w:right="455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одиниць</w:t>
            </w:r>
            <w:r>
              <w:rPr>
                <w:spacing w:val="-54"/>
                <w:sz w:val="20"/>
              </w:rPr>
              <w:t> </w:t>
            </w:r>
            <w:r>
              <w:rPr>
                <w:spacing w:val="-1"/>
                <w:sz w:val="20"/>
              </w:rPr>
              <w:t>одиниць</w:t>
            </w:r>
            <w:r>
              <w:rPr>
                <w:spacing w:val="-54"/>
                <w:sz w:val="20"/>
              </w:rPr>
              <w:t> </w:t>
            </w:r>
            <w:r>
              <w:rPr>
                <w:spacing w:val="-1"/>
                <w:sz w:val="20"/>
              </w:rPr>
              <w:t>одиниць</w:t>
            </w:r>
            <w:r>
              <w:rPr>
                <w:spacing w:val="-54"/>
                <w:sz w:val="20"/>
              </w:rPr>
              <w:t> </w:t>
            </w:r>
            <w:r>
              <w:rPr>
                <w:spacing w:val="-1"/>
                <w:sz w:val="20"/>
              </w:rPr>
              <w:t>одиниць</w:t>
            </w:r>
          </w:p>
        </w:tc>
      </w:tr>
      <w:tr>
        <w:trPr>
          <w:trHeight w:val="350" w:hRule="atLeast"/>
        </w:trPr>
        <w:tc>
          <w:tcPr>
            <w:tcW w:w="6611" w:type="dxa"/>
            <w:tcBorders>
              <w:bottom w:val="single" w:sz="12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Торгові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центри:</w:t>
            </w:r>
          </w:p>
        </w:tc>
        <w:tc>
          <w:tcPr>
            <w:tcW w:w="1360" w:type="dxa"/>
            <w:shd w:val="clear" w:color="auto" w:fill="D0F26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693" w:type="dxa"/>
            <w:shd w:val="clear" w:color="auto" w:fill="D0F26B"/>
          </w:tcPr>
          <w:p>
            <w:pPr>
              <w:pStyle w:val="TableParagraph"/>
              <w:spacing w:before="53"/>
              <w:ind w:left="427" w:right="434"/>
              <w:jc w:val="center"/>
              <w:rPr>
                <w:sz w:val="20"/>
              </w:rPr>
            </w:pPr>
            <w:r>
              <w:rPr>
                <w:sz w:val="20"/>
              </w:rPr>
              <w:t>одиниць</w:t>
            </w:r>
          </w:p>
        </w:tc>
      </w:tr>
      <w:tr>
        <w:trPr>
          <w:trHeight w:val="930" w:hRule="atLeast"/>
        </w:trPr>
        <w:tc>
          <w:tcPr>
            <w:tcW w:w="6611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line="290" w:lineRule="exact" w:before="9"/>
              <w:ind w:left="448" w:right="743"/>
              <w:rPr>
                <w:sz w:val="20"/>
              </w:rPr>
            </w:pPr>
            <w:r>
              <w:rPr>
                <w:b/>
                <w:sz w:val="20"/>
              </w:rPr>
              <w:t>Тимчасові споруди </w:t>
            </w:r>
            <w:r>
              <w:rPr>
                <w:sz w:val="20"/>
              </w:rPr>
              <w:t>(в т.ч. торгові павільйони, кіоски,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літні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торговельні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майданчики,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лотки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інші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пункти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сфери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послуг):</w:t>
            </w:r>
          </w:p>
        </w:tc>
        <w:tc>
          <w:tcPr>
            <w:tcW w:w="1360" w:type="dxa"/>
            <w:shd w:val="clear" w:color="auto" w:fill="DFF69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327</w:t>
            </w:r>
          </w:p>
        </w:tc>
        <w:tc>
          <w:tcPr>
            <w:tcW w:w="1693" w:type="dxa"/>
            <w:shd w:val="clear" w:color="auto" w:fill="DFF69B"/>
          </w:tcPr>
          <w:p>
            <w:pPr>
              <w:pStyle w:val="TableParagraph"/>
              <w:spacing w:before="53"/>
              <w:ind w:left="427" w:right="434"/>
              <w:jc w:val="center"/>
              <w:rPr>
                <w:sz w:val="20"/>
              </w:rPr>
            </w:pPr>
            <w:r>
              <w:rPr>
                <w:sz w:val="20"/>
              </w:rPr>
              <w:t>одиниць</w:t>
            </w:r>
          </w:p>
        </w:tc>
      </w:tr>
      <w:tr>
        <w:trPr>
          <w:trHeight w:val="350" w:hRule="atLeast"/>
        </w:trPr>
        <w:tc>
          <w:tcPr>
            <w:tcW w:w="6611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b/>
                <w:sz w:val="20"/>
              </w:rPr>
              <w:t>Закладів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ресторанного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господарства</w:t>
            </w:r>
            <w:r>
              <w:rPr>
                <w:sz w:val="20"/>
              </w:rPr>
              <w:t>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т.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ч.:</w:t>
            </w:r>
          </w:p>
        </w:tc>
        <w:tc>
          <w:tcPr>
            <w:tcW w:w="1360" w:type="dxa"/>
            <w:shd w:val="clear" w:color="auto" w:fill="D0F26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296</w:t>
            </w:r>
          </w:p>
        </w:tc>
        <w:tc>
          <w:tcPr>
            <w:tcW w:w="1693" w:type="dxa"/>
            <w:shd w:val="clear" w:color="auto" w:fill="D0F26B"/>
          </w:tcPr>
          <w:p>
            <w:pPr>
              <w:pStyle w:val="TableParagraph"/>
              <w:spacing w:before="53"/>
              <w:ind w:left="427" w:right="434"/>
              <w:jc w:val="center"/>
              <w:rPr>
                <w:sz w:val="20"/>
              </w:rPr>
            </w:pPr>
            <w:r>
              <w:rPr>
                <w:sz w:val="20"/>
              </w:rPr>
              <w:t>одиниць</w:t>
            </w:r>
          </w:p>
        </w:tc>
      </w:tr>
      <w:tr>
        <w:trPr>
          <w:trHeight w:val="930" w:hRule="atLeast"/>
        </w:trPr>
        <w:tc>
          <w:tcPr>
            <w:tcW w:w="6611" w:type="dxa"/>
            <w:tcBorders>
              <w:top w:val="single" w:sz="12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-Бари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-Ресторани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-Кафе,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кафетерії,кав’ярні,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піцерії</w:t>
            </w:r>
          </w:p>
        </w:tc>
        <w:tc>
          <w:tcPr>
            <w:tcW w:w="1360" w:type="dxa"/>
            <w:shd w:val="clear" w:color="auto" w:fill="D0F26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69</w:t>
            </w:r>
          </w:p>
          <w:p>
            <w:pPr>
              <w:pStyle w:val="TableParagraph"/>
              <w:spacing w:before="60"/>
              <w:ind w:left="447"/>
              <w:rPr>
                <w:sz w:val="20"/>
              </w:rPr>
            </w:pPr>
            <w:r>
              <w:rPr>
                <w:sz w:val="20"/>
              </w:rPr>
              <w:t>26</w:t>
            </w:r>
          </w:p>
          <w:p>
            <w:pPr>
              <w:pStyle w:val="TableParagraph"/>
              <w:spacing w:before="60"/>
              <w:ind w:left="447"/>
              <w:rPr>
                <w:sz w:val="20"/>
              </w:rPr>
            </w:pPr>
            <w:r>
              <w:rPr>
                <w:sz w:val="20"/>
              </w:rPr>
              <w:t>201</w:t>
            </w:r>
          </w:p>
        </w:tc>
        <w:tc>
          <w:tcPr>
            <w:tcW w:w="1693" w:type="dxa"/>
            <w:shd w:val="clear" w:color="auto" w:fill="D0F26B"/>
          </w:tcPr>
          <w:p>
            <w:pPr>
              <w:pStyle w:val="TableParagraph"/>
              <w:spacing w:line="290" w:lineRule="exact" w:before="9"/>
              <w:ind w:left="447" w:right="455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одиниць</w:t>
            </w:r>
            <w:r>
              <w:rPr>
                <w:spacing w:val="-54"/>
                <w:sz w:val="20"/>
              </w:rPr>
              <w:t> </w:t>
            </w:r>
            <w:r>
              <w:rPr>
                <w:spacing w:val="-1"/>
                <w:sz w:val="20"/>
              </w:rPr>
              <w:t>одиниць</w:t>
            </w:r>
            <w:r>
              <w:rPr>
                <w:spacing w:val="-54"/>
                <w:sz w:val="20"/>
              </w:rPr>
              <w:t> </w:t>
            </w:r>
            <w:r>
              <w:rPr>
                <w:spacing w:val="-1"/>
                <w:sz w:val="20"/>
              </w:rPr>
              <w:t>одиниць</w:t>
            </w:r>
          </w:p>
        </w:tc>
      </w:tr>
      <w:tr>
        <w:trPr>
          <w:trHeight w:val="349" w:hRule="atLeast"/>
        </w:trPr>
        <w:tc>
          <w:tcPr>
            <w:tcW w:w="6611" w:type="dxa"/>
            <w:tcBorders>
              <w:bottom w:val="single" w:sz="12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Ринкових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комплексів</w:t>
            </w:r>
          </w:p>
        </w:tc>
        <w:tc>
          <w:tcPr>
            <w:tcW w:w="1360" w:type="dxa"/>
            <w:shd w:val="clear" w:color="auto" w:fill="DFF69B"/>
          </w:tcPr>
          <w:p>
            <w:pPr>
              <w:pStyle w:val="TableParagraph"/>
              <w:spacing w:before="53"/>
              <w:ind w:left="447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93" w:type="dxa"/>
            <w:shd w:val="clear" w:color="auto" w:fill="DFF69B"/>
          </w:tcPr>
          <w:p>
            <w:pPr>
              <w:pStyle w:val="TableParagraph"/>
              <w:spacing w:before="53"/>
              <w:ind w:left="427" w:right="434"/>
              <w:jc w:val="center"/>
              <w:rPr>
                <w:sz w:val="20"/>
              </w:rPr>
            </w:pPr>
            <w:r>
              <w:rPr>
                <w:sz w:val="20"/>
              </w:rPr>
              <w:t>одиниць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Heading4"/>
        <w:spacing w:before="1"/>
      </w:pPr>
      <w:r>
        <w:rPr>
          <w:spacing w:val="-1"/>
        </w:rPr>
        <w:t>Транспортний</w:t>
      </w:r>
      <w:r>
        <w:rPr>
          <w:spacing w:val="-10"/>
        </w:rPr>
        <w:t> </w:t>
      </w:r>
      <w:r>
        <w:rPr/>
        <w:t>комплекс</w:t>
      </w:r>
    </w:p>
    <w:p>
      <w:pPr>
        <w:pStyle w:val="BodyText"/>
        <w:spacing w:before="60"/>
        <w:ind w:left="674" w:right="628"/>
      </w:pPr>
      <w:r>
        <w:rPr/>
        <w:t>Автотранспортні</w:t>
      </w:r>
      <w:r>
        <w:rPr>
          <w:spacing w:val="-6"/>
        </w:rPr>
        <w:t> </w:t>
      </w:r>
      <w:r>
        <w:rPr/>
        <w:t>підприємства</w:t>
      </w:r>
      <w:r>
        <w:rPr>
          <w:spacing w:val="-5"/>
        </w:rPr>
        <w:t> </w:t>
      </w:r>
      <w:r>
        <w:rPr/>
        <w:t>міста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2018</w:t>
      </w:r>
      <w:r>
        <w:rPr>
          <w:spacing w:val="-5"/>
        </w:rPr>
        <w:t> </w:t>
      </w:r>
      <w:r>
        <w:rPr/>
        <w:t>році</w:t>
      </w:r>
      <w:r>
        <w:rPr>
          <w:spacing w:val="-5"/>
        </w:rPr>
        <w:t> </w:t>
      </w:r>
      <w:r>
        <w:rPr/>
        <w:t>перевезли</w:t>
      </w:r>
      <w:r>
        <w:rPr>
          <w:spacing w:val="-5"/>
        </w:rPr>
        <w:t> </w:t>
      </w:r>
      <w:r>
        <w:rPr/>
        <w:t>2,0</w:t>
      </w:r>
      <w:r>
        <w:rPr>
          <w:spacing w:val="-6"/>
        </w:rPr>
        <w:t> </w:t>
      </w:r>
      <w:r>
        <w:rPr/>
        <w:t>млн.</w:t>
      </w:r>
      <w:r>
        <w:rPr>
          <w:spacing w:val="-5"/>
        </w:rPr>
        <w:t> </w:t>
      </w:r>
      <w:r>
        <w:rPr/>
        <w:t>тон</w:t>
      </w:r>
      <w:r>
        <w:rPr>
          <w:spacing w:val="-6"/>
        </w:rPr>
        <w:t> </w:t>
      </w:r>
      <w:r>
        <w:rPr/>
        <w:t>вантажів,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6,5%</w:t>
      </w:r>
      <w:r>
        <w:rPr>
          <w:spacing w:val="-5"/>
        </w:rPr>
        <w:t> </w:t>
      </w:r>
      <w:r>
        <w:rPr/>
        <w:t>менше,</w:t>
      </w:r>
      <w:r>
        <w:rPr>
          <w:spacing w:val="-53"/>
        </w:rPr>
        <w:t> </w:t>
      </w:r>
      <w:r>
        <w:rPr/>
        <w:t>ніж</w:t>
      </w:r>
      <w:r>
        <w:rPr>
          <w:spacing w:val="-1"/>
        </w:rPr>
        <w:t> </w:t>
      </w:r>
      <w:r>
        <w:rPr/>
        <w:t>у 2017</w:t>
      </w:r>
      <w:r>
        <w:rPr>
          <w:spacing w:val="-1"/>
        </w:rPr>
        <w:t> </w:t>
      </w:r>
      <w:r>
        <w:rPr/>
        <w:t>році. Вантажообіг</w:t>
      </w:r>
      <w:r>
        <w:rPr>
          <w:spacing w:val="-1"/>
        </w:rPr>
        <w:t> </w:t>
      </w:r>
      <w:r>
        <w:rPr/>
        <w:t>зріс на</w:t>
      </w:r>
      <w:r>
        <w:rPr>
          <w:spacing w:val="-1"/>
        </w:rPr>
        <w:t> </w:t>
      </w:r>
      <w:r>
        <w:rPr/>
        <w:t>3,9% і</w:t>
      </w:r>
      <w:r>
        <w:rPr>
          <w:spacing w:val="-1"/>
        </w:rPr>
        <w:t> </w:t>
      </w:r>
      <w:r>
        <w:rPr/>
        <w:t>становив 367,5</w:t>
      </w:r>
      <w:r>
        <w:rPr>
          <w:spacing w:val="-1"/>
        </w:rPr>
        <w:t> </w:t>
      </w:r>
      <w:r>
        <w:rPr/>
        <w:t>млн. ткм.</w:t>
      </w:r>
    </w:p>
    <w:p>
      <w:pPr>
        <w:pStyle w:val="BodyText"/>
        <w:spacing w:before="60"/>
        <w:ind w:left="674" w:right="557"/>
      </w:pPr>
      <w:r>
        <w:rPr/>
        <w:t>Усіма категоріями перевізників (крім залізниці) у 2018 році перевезено 66,2 млн. пасажирів і виконали</w:t>
      </w:r>
      <w:r>
        <w:rPr>
          <w:spacing w:val="1"/>
        </w:rPr>
        <w:t> </w:t>
      </w:r>
      <w:r>
        <w:rPr/>
        <w:t>пасажирооборот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обсязі</w:t>
      </w:r>
      <w:r>
        <w:rPr>
          <w:spacing w:val="-4"/>
        </w:rPr>
        <w:t> </w:t>
      </w:r>
      <w:r>
        <w:rPr/>
        <w:t>1034,8</w:t>
      </w:r>
      <w:r>
        <w:rPr>
          <w:spacing w:val="-4"/>
        </w:rPr>
        <w:t> </w:t>
      </w:r>
      <w:r>
        <w:rPr/>
        <w:t>млн</w:t>
      </w:r>
      <w:r>
        <w:rPr>
          <w:spacing w:val="-6"/>
        </w:rPr>
        <w:t> </w:t>
      </w:r>
      <w:r>
        <w:rPr/>
        <w:t>пас.</w:t>
      </w:r>
      <w:r>
        <w:rPr>
          <w:spacing w:val="-4"/>
        </w:rPr>
        <w:t> </w:t>
      </w:r>
      <w:r>
        <w:rPr/>
        <w:t>км.</w:t>
      </w:r>
      <w:r>
        <w:rPr>
          <w:spacing w:val="-4"/>
        </w:rPr>
        <w:t> </w:t>
      </w:r>
      <w:r>
        <w:rPr/>
        <w:t>Кількість</w:t>
      </w:r>
      <w:r>
        <w:rPr>
          <w:spacing w:val="-4"/>
        </w:rPr>
        <w:t> </w:t>
      </w:r>
      <w:r>
        <w:rPr/>
        <w:t>перевезених</w:t>
      </w:r>
      <w:r>
        <w:rPr>
          <w:spacing w:val="-5"/>
        </w:rPr>
        <w:t> </w:t>
      </w:r>
      <w:r>
        <w:rPr/>
        <w:t>пасажирів</w:t>
      </w:r>
      <w:r>
        <w:rPr>
          <w:spacing w:val="-4"/>
        </w:rPr>
        <w:t> </w:t>
      </w:r>
      <w:r>
        <w:rPr/>
        <w:t>порівняно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2017</w:t>
      </w:r>
      <w:r>
        <w:rPr>
          <w:spacing w:val="-5"/>
        </w:rPr>
        <w:t> </w:t>
      </w:r>
      <w:r>
        <w:rPr/>
        <w:t>роком,</w:t>
      </w:r>
      <w:r>
        <w:rPr>
          <w:spacing w:val="-52"/>
        </w:rPr>
        <w:t> </w:t>
      </w:r>
      <w:r>
        <w:rPr/>
        <w:t>зменшилась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0,1%,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пасажирообіг</w:t>
      </w:r>
      <w:r>
        <w:rPr>
          <w:spacing w:val="-4"/>
        </w:rPr>
        <w:t> </w:t>
      </w:r>
      <w:r>
        <w:rPr/>
        <w:t>зріс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10,2%.</w:t>
      </w:r>
      <w:r>
        <w:rPr>
          <w:spacing w:val="-4"/>
        </w:rPr>
        <w:t> </w:t>
      </w:r>
      <w:r>
        <w:rPr/>
        <w:t>Зокрема,</w:t>
      </w:r>
      <w:r>
        <w:rPr>
          <w:spacing w:val="-5"/>
        </w:rPr>
        <w:t> </w:t>
      </w:r>
      <w:r>
        <w:rPr/>
        <w:t>послугами</w:t>
      </w:r>
      <w:r>
        <w:rPr>
          <w:spacing w:val="-4"/>
        </w:rPr>
        <w:t> </w:t>
      </w:r>
      <w:r>
        <w:rPr/>
        <w:t>автомобільного</w:t>
      </w:r>
      <w:r>
        <w:rPr>
          <w:spacing w:val="-5"/>
        </w:rPr>
        <w:t> </w:t>
      </w:r>
      <w:r>
        <w:rPr/>
        <w:t>транспорту</w:t>
      </w:r>
      <w:r>
        <w:rPr>
          <w:spacing w:val="-4"/>
        </w:rPr>
        <w:t> </w:t>
      </w:r>
      <w:r>
        <w:rPr/>
        <w:t>(з</w:t>
      </w:r>
      <w:r>
        <w:rPr>
          <w:spacing w:val="-53"/>
        </w:rPr>
        <w:t> </w:t>
      </w:r>
      <w:r>
        <w:rPr/>
        <w:t>урахуванням перевезень фізичними особами-підприємцями) скористалися 34,3 млн пасажирів, що на</w:t>
      </w:r>
      <w:r>
        <w:rPr>
          <w:spacing w:val="-53"/>
        </w:rPr>
        <w:t> </w:t>
      </w:r>
      <w:r>
        <w:rPr/>
        <w:t>7,5% менше, ніж торік, міським електротранспортом перевезено 31,9 млн пасажирів, що на 9,4%</w:t>
      </w:r>
      <w:r>
        <w:rPr>
          <w:spacing w:val="1"/>
        </w:rPr>
        <w:t> </w:t>
      </w:r>
      <w:r>
        <w:rPr/>
        <w:t>більше,</w:t>
      </w:r>
      <w:r>
        <w:rPr>
          <w:spacing w:val="-1"/>
        </w:rPr>
        <w:t> </w:t>
      </w:r>
      <w:r>
        <w:rPr/>
        <w:t>ніж рік тому.</w:t>
      </w:r>
    </w:p>
    <w:p>
      <w:pPr>
        <w:pStyle w:val="BodyText"/>
        <w:spacing w:before="60"/>
        <w:ind w:left="674" w:right="628"/>
      </w:pPr>
      <w:r>
        <w:rPr/>
        <w:t>Автобусні перевезення забезпечуються 8 перевізниками на 32 маршрутах 237 автобусами.</w:t>
      </w:r>
      <w:r>
        <w:rPr>
          <w:spacing w:val="1"/>
        </w:rPr>
        <w:t> </w:t>
      </w:r>
      <w:r>
        <w:rPr/>
        <w:t>Перевезення</w:t>
      </w:r>
      <w:r>
        <w:rPr>
          <w:spacing w:val="-13"/>
        </w:rPr>
        <w:t> </w:t>
      </w:r>
      <w:r>
        <w:rPr/>
        <w:t>електротранспортом</w:t>
      </w:r>
      <w:r>
        <w:rPr>
          <w:spacing w:val="-12"/>
        </w:rPr>
        <w:t> </w:t>
      </w:r>
      <w:r>
        <w:rPr/>
        <w:t>забезпечуються</w:t>
      </w:r>
      <w:r>
        <w:rPr>
          <w:spacing w:val="-12"/>
        </w:rPr>
        <w:t> </w:t>
      </w:r>
      <w:r>
        <w:rPr/>
        <w:t>Луцьким</w:t>
      </w:r>
      <w:r>
        <w:rPr>
          <w:spacing w:val="-13"/>
        </w:rPr>
        <w:t> </w:t>
      </w:r>
      <w:r>
        <w:rPr/>
        <w:t>підприємством</w:t>
      </w:r>
      <w:r>
        <w:rPr>
          <w:spacing w:val="-12"/>
        </w:rPr>
        <w:t> </w:t>
      </w:r>
      <w:r>
        <w:rPr/>
        <w:t>електротранспорту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13</w:t>
      </w:r>
      <w:r>
        <w:rPr>
          <w:spacing w:val="-52"/>
        </w:rPr>
        <w:t> </w:t>
      </w:r>
      <w:r>
        <w:rPr/>
        <w:t>маршрутах</w:t>
      </w:r>
      <w:r>
        <w:rPr>
          <w:spacing w:val="-1"/>
        </w:rPr>
        <w:t> </w:t>
      </w:r>
      <w:r>
        <w:rPr/>
        <w:t>42 тролейбусами.</w:t>
      </w:r>
    </w:p>
    <w:p>
      <w:pPr>
        <w:pStyle w:val="BodyText"/>
        <w:rPr>
          <w:sz w:val="22"/>
        </w:rPr>
      </w:pPr>
    </w:p>
    <w:p>
      <w:pPr>
        <w:pStyle w:val="Heading4"/>
        <w:spacing w:before="157"/>
      </w:pPr>
      <w:bookmarkStart w:name="_bookmark77" w:id="105"/>
      <w:bookmarkEnd w:id="105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16.</w:t>
      </w:r>
      <w:r>
        <w:rPr>
          <w:color w:val="030F3F"/>
          <w:spacing w:val="-8"/>
        </w:rPr>
        <w:t> </w:t>
      </w:r>
      <w:r>
        <w:rPr>
          <w:color w:val="030F3F"/>
        </w:rPr>
        <w:t>Автобусні</w:t>
      </w:r>
      <w:r>
        <w:rPr>
          <w:color w:val="030F3F"/>
          <w:spacing w:val="-8"/>
        </w:rPr>
        <w:t> </w:t>
      </w:r>
      <w:r>
        <w:rPr>
          <w:color w:val="030F3F"/>
        </w:rPr>
        <w:t>та</w:t>
      </w:r>
      <w:r>
        <w:rPr>
          <w:color w:val="030F3F"/>
          <w:spacing w:val="-8"/>
        </w:rPr>
        <w:t> </w:t>
      </w:r>
      <w:r>
        <w:rPr>
          <w:color w:val="030F3F"/>
        </w:rPr>
        <w:t>залізничні</w:t>
      </w:r>
      <w:r>
        <w:rPr>
          <w:color w:val="030F3F"/>
          <w:spacing w:val="-8"/>
        </w:rPr>
        <w:t> </w:t>
      </w:r>
      <w:r>
        <w:rPr>
          <w:color w:val="030F3F"/>
        </w:rPr>
        <w:t>станції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14"/>
        <w:gridCol w:w="4815"/>
      </w:tblGrid>
      <w:tr>
        <w:trPr>
          <w:trHeight w:val="350" w:hRule="atLeast"/>
        </w:trPr>
        <w:tc>
          <w:tcPr>
            <w:tcW w:w="4814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Автобусні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станції:</w:t>
            </w:r>
          </w:p>
        </w:tc>
        <w:tc>
          <w:tcPr>
            <w:tcW w:w="4815" w:type="dxa"/>
            <w:shd w:val="clear" w:color="auto" w:fill="D0F26B"/>
          </w:tcPr>
          <w:p>
            <w:pPr>
              <w:pStyle w:val="TableParagraph"/>
              <w:spacing w:before="53"/>
              <w:ind w:left="447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930" w:hRule="atLeast"/>
        </w:trPr>
        <w:tc>
          <w:tcPr>
            <w:tcW w:w="9629" w:type="dxa"/>
            <w:gridSpan w:val="2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pacing w:val="-1"/>
                <w:sz w:val="20"/>
              </w:rPr>
              <w:t>ПрАТ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1"/>
                <w:sz w:val="20"/>
              </w:rPr>
              <w:t>«ВОПАС»</w:t>
            </w:r>
          </w:p>
          <w:p>
            <w:pPr>
              <w:pStyle w:val="TableParagraph"/>
              <w:spacing w:line="290" w:lineRule="atLeast"/>
              <w:ind w:left="448" w:right="1559"/>
              <w:rPr>
                <w:sz w:val="20"/>
              </w:rPr>
            </w:pPr>
            <w:r>
              <w:rPr>
                <w:sz w:val="20"/>
              </w:rPr>
              <w:t>Адреса: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вул.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Львівська,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148,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Луцьк,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43000,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(0332)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26-06-59;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26-48-00.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Голова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правління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–Потапчук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Іван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Матвійович</w:t>
            </w:r>
          </w:p>
        </w:tc>
      </w:tr>
      <w:tr>
        <w:trPr>
          <w:trHeight w:val="930" w:hRule="atLeast"/>
        </w:trPr>
        <w:tc>
          <w:tcPr>
            <w:tcW w:w="9629" w:type="dxa"/>
            <w:gridSpan w:val="2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Автовокзал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«Луцьк»</w:t>
            </w:r>
          </w:p>
          <w:p>
            <w:pPr>
              <w:pStyle w:val="TableParagraph"/>
              <w:spacing w:line="290" w:lineRule="atLeast"/>
              <w:ind w:left="448" w:right="2409"/>
              <w:rPr>
                <w:sz w:val="20"/>
              </w:rPr>
            </w:pPr>
            <w:r>
              <w:rPr>
                <w:sz w:val="20"/>
              </w:rPr>
              <w:t>Адреса: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вул.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Конякіна,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39,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Луцьк,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43000,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(0332)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24-60-48.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Начальник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–Модла Ігор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Михайлович</w:t>
            </w:r>
          </w:p>
        </w:tc>
      </w:tr>
      <w:tr>
        <w:trPr>
          <w:trHeight w:val="350" w:hRule="atLeast"/>
        </w:trPr>
        <w:tc>
          <w:tcPr>
            <w:tcW w:w="4814" w:type="dxa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Залізничні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станції:</w:t>
            </w:r>
          </w:p>
        </w:tc>
        <w:tc>
          <w:tcPr>
            <w:tcW w:w="4815" w:type="dxa"/>
            <w:shd w:val="clear" w:color="auto" w:fill="DFF69B"/>
          </w:tcPr>
          <w:p>
            <w:pPr>
              <w:pStyle w:val="TableParagraph"/>
              <w:spacing w:before="53"/>
              <w:ind w:left="447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930" w:hRule="atLeast"/>
        </w:trPr>
        <w:tc>
          <w:tcPr>
            <w:tcW w:w="9629" w:type="dxa"/>
            <w:gridSpan w:val="2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Залізнична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станція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Луцьк</w:t>
            </w:r>
          </w:p>
          <w:p>
            <w:pPr>
              <w:pStyle w:val="TableParagraph"/>
              <w:spacing w:line="290" w:lineRule="atLeast"/>
              <w:ind w:left="448" w:right="2409"/>
              <w:rPr>
                <w:sz w:val="20"/>
              </w:rPr>
            </w:pPr>
            <w:r>
              <w:rPr>
                <w:sz w:val="20"/>
              </w:rPr>
              <w:t>Адреса: Привокзальний майдан, 1, м. Луцьк, 43000, тел. (0332) 23-03-40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Начальник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–Багіров Алігейдар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Халілович</w:t>
            </w:r>
          </w:p>
        </w:tc>
      </w:tr>
      <w:tr>
        <w:trPr>
          <w:trHeight w:val="930" w:hRule="atLeast"/>
        </w:trPr>
        <w:tc>
          <w:tcPr>
            <w:tcW w:w="9629" w:type="dxa"/>
            <w:gridSpan w:val="2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Залізничний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вокзал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станції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Луцьк</w:t>
            </w:r>
          </w:p>
          <w:p>
            <w:pPr>
              <w:pStyle w:val="TableParagraph"/>
              <w:spacing w:line="290" w:lineRule="atLeast"/>
              <w:ind w:left="448" w:right="1559"/>
              <w:rPr>
                <w:sz w:val="20"/>
              </w:rPr>
            </w:pPr>
            <w:r>
              <w:rPr>
                <w:sz w:val="20"/>
              </w:rPr>
              <w:t>Адреса: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Привокзальний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майдан,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Луцьк,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43000,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(0332)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23-22-75.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Директор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-Аладова Анжела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Петрівна</w:t>
            </w:r>
          </w:p>
        </w:tc>
      </w:tr>
    </w:tbl>
    <w:p>
      <w:pPr>
        <w:spacing w:after="0" w:line="290" w:lineRule="atLeas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rPr>
          <w:b/>
        </w:rPr>
      </w:pPr>
    </w:p>
    <w:p>
      <w:pPr>
        <w:pStyle w:val="BodyText"/>
        <w:spacing w:before="7"/>
        <w:rPr>
          <w:b/>
          <w:sz w:val="22"/>
        </w:rPr>
      </w:pPr>
    </w:p>
    <w:p>
      <w:pPr>
        <w:spacing w:before="0"/>
        <w:ind w:left="674" w:right="0" w:firstLine="0"/>
        <w:jc w:val="left"/>
        <w:rPr>
          <w:b/>
          <w:sz w:val="20"/>
        </w:rPr>
      </w:pPr>
      <w:r>
        <w:rPr>
          <w:b/>
          <w:sz w:val="20"/>
        </w:rPr>
        <w:t>Зв'язок</w:t>
      </w:r>
    </w:p>
    <w:p>
      <w:pPr>
        <w:pStyle w:val="BodyText"/>
        <w:spacing w:line="302" w:lineRule="auto" w:before="60"/>
        <w:ind w:left="674"/>
      </w:pPr>
      <w:r>
        <w:rPr/>
        <w:t>Стаціонарних</w:t>
      </w:r>
      <w:r>
        <w:rPr>
          <w:spacing w:val="-14"/>
        </w:rPr>
        <w:t> </w:t>
      </w:r>
      <w:r>
        <w:rPr/>
        <w:t>телефонів</w:t>
      </w:r>
      <w:r>
        <w:rPr>
          <w:spacing w:val="-13"/>
        </w:rPr>
        <w:t> </w:t>
      </w:r>
      <w:r>
        <w:rPr/>
        <w:t>ПАТ</w:t>
      </w:r>
      <w:r>
        <w:rPr>
          <w:spacing w:val="-13"/>
        </w:rPr>
        <w:t> </w:t>
      </w:r>
      <w:r>
        <w:rPr/>
        <w:t>«Укртелеком»</w:t>
      </w:r>
      <w:r>
        <w:rPr>
          <w:spacing w:val="-14"/>
        </w:rPr>
        <w:t> </w:t>
      </w:r>
      <w:r>
        <w:rPr/>
        <w:t>35230;</w:t>
      </w:r>
      <w:r>
        <w:rPr>
          <w:spacing w:val="-13"/>
        </w:rPr>
        <w:t> </w:t>
      </w:r>
      <w:r>
        <w:rPr/>
        <w:t>Стаціонарних</w:t>
      </w:r>
      <w:r>
        <w:rPr>
          <w:spacing w:val="-13"/>
        </w:rPr>
        <w:t> </w:t>
      </w:r>
      <w:r>
        <w:rPr/>
        <w:t>телефонів</w:t>
      </w:r>
      <w:r>
        <w:rPr>
          <w:spacing w:val="-13"/>
        </w:rPr>
        <w:t> </w:t>
      </w:r>
      <w:r>
        <w:rPr/>
        <w:t>ПрАТ</w:t>
      </w:r>
      <w:r>
        <w:rPr>
          <w:spacing w:val="-14"/>
        </w:rPr>
        <w:t> </w:t>
      </w:r>
      <w:r>
        <w:rPr/>
        <w:t>«Датагруп»</w:t>
      </w:r>
      <w:r>
        <w:rPr>
          <w:spacing w:val="-13"/>
        </w:rPr>
        <w:t> </w:t>
      </w:r>
      <w:r>
        <w:rPr/>
        <w:t>5493</w:t>
      </w:r>
      <w:r>
        <w:rPr>
          <w:spacing w:val="-53"/>
        </w:rPr>
        <w:t> </w:t>
      </w:r>
      <w:r>
        <w:rPr/>
        <w:t>Стільниковий</w:t>
      </w:r>
      <w:r>
        <w:rPr>
          <w:spacing w:val="-3"/>
        </w:rPr>
        <w:t> </w:t>
      </w:r>
      <w:r>
        <w:rPr/>
        <w:t>зв'язок</w:t>
      </w:r>
      <w:r>
        <w:rPr>
          <w:spacing w:val="-3"/>
        </w:rPr>
        <w:t> </w:t>
      </w:r>
      <w:r>
        <w:rPr/>
        <w:t>представлений</w:t>
      </w:r>
      <w:r>
        <w:rPr>
          <w:spacing w:val="-2"/>
        </w:rPr>
        <w:t> </w:t>
      </w:r>
      <w:r>
        <w:rPr/>
        <w:t>усіма</w:t>
      </w:r>
      <w:r>
        <w:rPr>
          <w:spacing w:val="-3"/>
        </w:rPr>
        <w:t> </w:t>
      </w:r>
      <w:r>
        <w:rPr/>
        <w:t>операторами,</w:t>
      </w:r>
      <w:r>
        <w:rPr>
          <w:spacing w:val="-2"/>
        </w:rPr>
        <w:t> </w:t>
      </w:r>
      <w:r>
        <w:rPr/>
        <w:t>що</w:t>
      </w:r>
      <w:r>
        <w:rPr>
          <w:spacing w:val="-3"/>
        </w:rPr>
        <w:t> </w:t>
      </w:r>
      <w:r>
        <w:rPr/>
        <w:t>діють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України.</w:t>
      </w:r>
    </w:p>
    <w:p>
      <w:pPr>
        <w:pStyle w:val="BodyText"/>
        <w:spacing w:before="3"/>
        <w:rPr>
          <w:sz w:val="25"/>
        </w:rPr>
      </w:pPr>
    </w:p>
    <w:p>
      <w:pPr>
        <w:pStyle w:val="Heading4"/>
      </w:pPr>
      <w:r>
        <w:rPr/>
        <w:t>Охорона</w:t>
      </w:r>
      <w:r>
        <w:rPr>
          <w:spacing w:val="-6"/>
        </w:rPr>
        <w:t> </w:t>
      </w:r>
      <w:r>
        <w:rPr/>
        <w:t>здоров’я</w:t>
      </w:r>
    </w:p>
    <w:p>
      <w:pPr>
        <w:spacing w:before="120"/>
        <w:ind w:left="674" w:right="0" w:firstLine="0"/>
        <w:jc w:val="left"/>
        <w:rPr>
          <w:b/>
          <w:sz w:val="20"/>
        </w:rPr>
      </w:pPr>
      <w:bookmarkStart w:name="_bookmark78" w:id="106"/>
      <w:bookmarkEnd w:id="106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17.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Заклади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охорони</w:t>
      </w:r>
      <w:r>
        <w:rPr>
          <w:b/>
          <w:color w:val="030F3F"/>
          <w:spacing w:val="-7"/>
          <w:sz w:val="20"/>
        </w:rPr>
        <w:t> </w:t>
      </w:r>
      <w:r>
        <w:rPr>
          <w:b/>
          <w:color w:val="030F3F"/>
          <w:sz w:val="20"/>
        </w:rPr>
        <w:t>здоров’я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на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території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міста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23"/>
        <w:gridCol w:w="1882"/>
        <w:gridCol w:w="1740"/>
      </w:tblGrid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2155" w:right="214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Медичні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заклади</w:t>
            </w:r>
          </w:p>
        </w:tc>
        <w:tc>
          <w:tcPr>
            <w:tcW w:w="1882" w:type="dxa"/>
            <w:shd w:val="clear" w:color="auto" w:fill="EEFACC"/>
          </w:tcPr>
          <w:p>
            <w:pPr>
              <w:pStyle w:val="TableParagraph"/>
              <w:spacing w:before="53"/>
              <w:ind w:left="462" w:right="45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435" w:right="42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Одиниці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Лікарняні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заклади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Обласних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Обласних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дитячих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Міських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Спеціалізованих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Госпіталів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інвалідів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ів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Пологових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будинків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49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Психіатричних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наркологічних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Диспансерів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стаціонарами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Амбулаторно-поліклінічні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заклади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Поліклініки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складі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Дитячі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поліклініки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складі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лікарень,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поліклінік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58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 w:right="1254"/>
              <w:rPr>
                <w:sz w:val="20"/>
              </w:rPr>
            </w:pPr>
            <w:r>
              <w:rPr>
                <w:sz w:val="20"/>
              </w:rPr>
              <w:t>Жіночі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консультації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складі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пологових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будинків,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поліклінік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Диспансери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Самостійні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поліклініки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амбулаторії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Стоматологічні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поліклініки.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Центри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первинної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медичної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допомоги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Інші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заклади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Станції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переливання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крові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58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 w:right="545"/>
              <w:rPr>
                <w:sz w:val="20"/>
              </w:rPr>
            </w:pPr>
            <w:r>
              <w:rPr>
                <w:sz w:val="20"/>
              </w:rPr>
              <w:t>Центр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екстреної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медичної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допомоги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медицини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катастроф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Будинки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дитини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Лікувально-профілактичні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заклади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інших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міністерств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відомств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Лікарняні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заклади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pacing w:val="-1"/>
                <w:sz w:val="20"/>
              </w:rPr>
              <w:t>Амбулаторно-поліклінічні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заклади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Ліжковий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фонд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Обласних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715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Обласних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дитячих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Міських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700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Спеціалізованих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205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Госпіталів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інвалідів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ІВ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210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tcBorders>
              <w:lef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Пологових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будинків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740" w:type="dxa"/>
            <w:tcBorders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</w:tbl>
    <w:p>
      <w:pPr>
        <w:spacing w:after="0"/>
        <w:jc w:val="center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23"/>
        <w:gridCol w:w="1882"/>
        <w:gridCol w:w="1740"/>
      </w:tblGrid>
      <w:tr>
        <w:trPr>
          <w:trHeight w:val="35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Перинатальних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центрів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right="762"/>
              <w:jc w:val="right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Психіатричних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наркологічних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лікарень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right="762"/>
              <w:jc w:val="right"/>
              <w:rPr>
                <w:sz w:val="20"/>
              </w:rPr>
            </w:pPr>
            <w:r>
              <w:rPr>
                <w:sz w:val="20"/>
              </w:rPr>
              <w:t>314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Диспансерів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стаціонарами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spacing w:before="53"/>
              <w:ind w:right="762"/>
              <w:jc w:val="right"/>
              <w:rPr>
                <w:sz w:val="20"/>
              </w:rPr>
            </w:pPr>
            <w:r>
              <w:rPr>
                <w:sz w:val="20"/>
              </w:rPr>
              <w:t>535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Забезпеченість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дорослого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лікарняними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ліжками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міських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стаціонарів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ліжок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тис.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дорослого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населення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right="734"/>
              <w:jc w:val="right"/>
              <w:rPr>
                <w:sz w:val="20"/>
              </w:rPr>
            </w:pPr>
            <w:r>
              <w:rPr>
                <w:sz w:val="20"/>
              </w:rPr>
              <w:t>42,2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пологових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ліжок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тис.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жінок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15–49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років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right="789"/>
              <w:jc w:val="right"/>
              <w:rPr>
                <w:sz w:val="20"/>
              </w:rPr>
            </w:pPr>
            <w:r>
              <w:rPr>
                <w:sz w:val="20"/>
              </w:rPr>
              <w:t>2,7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Гінекологічних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ліжок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тис.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Жіночого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населення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right="789"/>
              <w:jc w:val="right"/>
              <w:rPr>
                <w:sz w:val="20"/>
              </w:rPr>
            </w:pPr>
            <w:r>
              <w:rPr>
                <w:sz w:val="20"/>
              </w:rPr>
              <w:t>7,7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  <w:tr>
        <w:trPr>
          <w:trHeight w:val="350" w:hRule="atLeast"/>
        </w:trPr>
        <w:tc>
          <w:tcPr>
            <w:tcW w:w="9645" w:type="dxa"/>
            <w:gridSpan w:val="3"/>
            <w:shd w:val="clear" w:color="auto" w:fill="DFF69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Медичні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кадри</w:t>
            </w:r>
          </w:p>
        </w:tc>
      </w:tr>
      <w:tr>
        <w:trPr>
          <w:trHeight w:val="122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before="53"/>
              <w:ind w:left="448" w:right="545"/>
              <w:rPr>
                <w:sz w:val="20"/>
              </w:rPr>
            </w:pPr>
            <w:r>
              <w:rPr>
                <w:sz w:val="20"/>
              </w:rPr>
              <w:t>Кількість лікарів у міських лікувально-профілактичних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закладах: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-абсолютні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числа: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тис.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населення: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462" w:right="453"/>
              <w:jc w:val="center"/>
              <w:rPr>
                <w:sz w:val="20"/>
              </w:rPr>
            </w:pPr>
            <w:r>
              <w:rPr>
                <w:sz w:val="20"/>
              </w:rPr>
              <w:t>823</w:t>
            </w:r>
          </w:p>
          <w:p>
            <w:pPr>
              <w:pStyle w:val="TableParagraph"/>
              <w:spacing w:before="60"/>
              <w:ind w:left="462" w:right="452"/>
              <w:jc w:val="center"/>
              <w:rPr>
                <w:sz w:val="20"/>
              </w:rPr>
            </w:pPr>
            <w:r>
              <w:rPr>
                <w:sz w:val="20"/>
              </w:rPr>
              <w:t>385,6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spacing w:line="290" w:lineRule="atLeast" w:before="1"/>
              <w:ind w:left="654" w:right="642"/>
              <w:jc w:val="center"/>
              <w:rPr>
                <w:sz w:val="20"/>
              </w:rPr>
            </w:pPr>
            <w:r>
              <w:rPr>
                <w:sz w:val="20"/>
              </w:rPr>
              <w:t>фах.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фах.</w:t>
            </w:r>
          </w:p>
        </w:tc>
      </w:tr>
      <w:tr>
        <w:trPr>
          <w:trHeight w:val="1220" w:hRule="atLeast"/>
        </w:trPr>
        <w:tc>
          <w:tcPr>
            <w:tcW w:w="6023" w:type="dxa"/>
            <w:shd w:val="clear" w:color="auto" w:fill="DFF69B"/>
          </w:tcPr>
          <w:p>
            <w:pPr>
              <w:pStyle w:val="TableParagraph"/>
              <w:spacing w:line="302" w:lineRule="auto" w:before="53"/>
              <w:ind w:left="448" w:right="933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середніх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медичних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міських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лікувально-профілактичних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закладах</w:t>
            </w:r>
          </w:p>
          <w:p>
            <w:pPr>
              <w:pStyle w:val="TableParagraph"/>
              <w:spacing w:before="1"/>
              <w:ind w:left="448"/>
              <w:rPr>
                <w:sz w:val="20"/>
              </w:rPr>
            </w:pPr>
            <w:r>
              <w:rPr>
                <w:sz w:val="20"/>
              </w:rPr>
              <w:t>-усього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–абсолютні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числа:</w:t>
            </w:r>
          </w:p>
          <w:p>
            <w:pPr>
              <w:pStyle w:val="TableParagraph"/>
              <w:spacing w:before="60"/>
              <w:ind w:left="448"/>
              <w:rPr>
                <w:sz w:val="20"/>
              </w:rPr>
            </w:pPr>
            <w:r>
              <w:rPr>
                <w:sz w:val="20"/>
              </w:rPr>
              <w:t>-на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тис.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населення:</w:t>
            </w:r>
          </w:p>
        </w:tc>
        <w:tc>
          <w:tcPr>
            <w:tcW w:w="1882" w:type="dxa"/>
            <w:shd w:val="clear" w:color="auto" w:fill="DFF69B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462" w:right="452"/>
              <w:jc w:val="center"/>
              <w:rPr>
                <w:sz w:val="20"/>
              </w:rPr>
            </w:pPr>
            <w:r>
              <w:rPr>
                <w:sz w:val="20"/>
              </w:rPr>
              <w:t>1379</w:t>
            </w:r>
          </w:p>
          <w:p>
            <w:pPr>
              <w:pStyle w:val="TableParagraph"/>
              <w:spacing w:before="60"/>
              <w:ind w:left="462" w:right="452"/>
              <w:jc w:val="center"/>
              <w:rPr>
                <w:sz w:val="20"/>
              </w:rPr>
            </w:pPr>
            <w:r>
              <w:rPr>
                <w:sz w:val="20"/>
              </w:rPr>
              <w:t>646,1</w:t>
            </w:r>
          </w:p>
        </w:tc>
        <w:tc>
          <w:tcPr>
            <w:tcW w:w="1740" w:type="dxa"/>
            <w:shd w:val="clear" w:color="auto" w:fill="DFF69B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spacing w:line="290" w:lineRule="atLeast" w:before="1"/>
              <w:ind w:left="654" w:right="642"/>
              <w:jc w:val="center"/>
              <w:rPr>
                <w:sz w:val="20"/>
              </w:rPr>
            </w:pPr>
            <w:r>
              <w:rPr>
                <w:sz w:val="20"/>
              </w:rPr>
              <w:t>фах.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фах.</w:t>
            </w:r>
          </w:p>
        </w:tc>
      </w:tr>
      <w:tr>
        <w:trPr>
          <w:trHeight w:val="349" w:hRule="atLeast"/>
        </w:trPr>
        <w:tc>
          <w:tcPr>
            <w:tcW w:w="6023" w:type="dxa"/>
            <w:shd w:val="clear" w:color="auto" w:fill="D0F26B"/>
          </w:tcPr>
          <w:p>
            <w:pPr>
              <w:pStyle w:val="TableParagraph"/>
              <w:spacing w:before="53"/>
              <w:ind w:left="448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аптек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аптечних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пунктів</w:t>
            </w:r>
          </w:p>
        </w:tc>
        <w:tc>
          <w:tcPr>
            <w:tcW w:w="1882" w:type="dxa"/>
            <w:shd w:val="clear" w:color="auto" w:fill="D0F26B"/>
          </w:tcPr>
          <w:p>
            <w:pPr>
              <w:pStyle w:val="TableParagraph"/>
              <w:spacing w:before="53"/>
              <w:ind w:right="762"/>
              <w:jc w:val="right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1740" w:type="dxa"/>
            <w:shd w:val="clear" w:color="auto" w:fill="D0F26B"/>
          </w:tcPr>
          <w:p>
            <w:pPr>
              <w:pStyle w:val="TableParagraph"/>
              <w:spacing w:before="53"/>
              <w:ind w:left="435" w:right="426"/>
              <w:jc w:val="center"/>
              <w:rPr>
                <w:sz w:val="20"/>
              </w:rPr>
            </w:pPr>
            <w:r>
              <w:rPr>
                <w:sz w:val="20"/>
              </w:rPr>
              <w:t>один.</w:t>
            </w:r>
          </w:p>
        </w:tc>
      </w:tr>
    </w:tbl>
    <w:p>
      <w:pPr>
        <w:pStyle w:val="BodyText"/>
        <w:spacing w:before="8"/>
        <w:rPr>
          <w:b/>
          <w:sz w:val="21"/>
        </w:rPr>
      </w:pPr>
    </w:p>
    <w:p>
      <w:pPr>
        <w:pStyle w:val="Heading4"/>
        <w:spacing w:before="94"/>
      </w:pPr>
      <w:r>
        <w:rPr/>
        <w:t>Освіта</w:t>
      </w:r>
    </w:p>
    <w:p>
      <w:pPr>
        <w:spacing w:before="120"/>
        <w:ind w:left="674" w:right="0" w:firstLine="0"/>
        <w:jc w:val="left"/>
        <w:rPr>
          <w:b/>
          <w:sz w:val="20"/>
        </w:rPr>
      </w:pPr>
      <w:bookmarkStart w:name="_bookmark79" w:id="107"/>
      <w:bookmarkEnd w:id="107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18.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Структура,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кількість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освітніх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закладів</w:t>
      </w:r>
      <w:r>
        <w:rPr>
          <w:b/>
          <w:color w:val="030F3F"/>
          <w:spacing w:val="-6"/>
          <w:sz w:val="20"/>
        </w:rPr>
        <w:t> </w:t>
      </w:r>
      <w:r>
        <w:rPr>
          <w:b/>
          <w:color w:val="030F3F"/>
          <w:sz w:val="20"/>
        </w:rPr>
        <w:t>та</w:t>
      </w:r>
      <w:r>
        <w:rPr>
          <w:b/>
          <w:color w:val="030F3F"/>
          <w:spacing w:val="-5"/>
          <w:sz w:val="20"/>
        </w:rPr>
        <w:t> </w:t>
      </w:r>
      <w:r>
        <w:rPr>
          <w:b/>
          <w:color w:val="030F3F"/>
          <w:sz w:val="20"/>
        </w:rPr>
        <w:t>учнів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807"/>
        <w:gridCol w:w="2835"/>
        <w:gridCol w:w="1134"/>
      </w:tblGrid>
      <w:tr>
        <w:trPr>
          <w:trHeight w:val="260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загальноосвітніх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навчальних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28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63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139"/>
              <w:rPr>
                <w:sz w:val="20"/>
              </w:rPr>
            </w:pPr>
            <w:r>
              <w:rPr>
                <w:sz w:val="20"/>
              </w:rPr>
              <w:t>26772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81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викладачів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194"/>
              <w:rPr>
                <w:sz w:val="20"/>
              </w:rPr>
            </w:pPr>
            <w:r>
              <w:rPr>
                <w:sz w:val="20"/>
              </w:rPr>
              <w:t>2354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72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шкіл-гімназій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87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1194"/>
              <w:rPr>
                <w:sz w:val="20"/>
              </w:rPr>
            </w:pPr>
            <w:r>
              <w:rPr>
                <w:sz w:val="20"/>
              </w:rPr>
              <w:t>5007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88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431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87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шкіл-ліцеїв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77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194"/>
              <w:rPr>
                <w:sz w:val="20"/>
              </w:rPr>
            </w:pPr>
            <w:r>
              <w:rPr>
                <w:sz w:val="20"/>
              </w:rPr>
              <w:t>8528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69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4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642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71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11"/>
                <w:sz w:val="20"/>
              </w:rPr>
              <w:t> </w:t>
            </w:r>
            <w:r>
              <w:rPr>
                <w:b/>
                <w:sz w:val="20"/>
              </w:rPr>
              <w:t>колегіумів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90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842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66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4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79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70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спеціалізованих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шкіл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60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194"/>
              <w:rPr>
                <w:sz w:val="20"/>
              </w:rPr>
            </w:pPr>
            <w:r>
              <w:rPr>
                <w:sz w:val="20"/>
              </w:rPr>
              <w:t>1903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78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4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188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80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навчально-виховних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(інтернатів)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72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405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75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65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спеціальних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шкіл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84" w:hRule="atLeast"/>
        </w:trPr>
        <w:tc>
          <w:tcPr>
            <w:tcW w:w="5807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280</w:t>
            </w:r>
          </w:p>
        </w:tc>
        <w:tc>
          <w:tcPr>
            <w:tcW w:w="113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92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95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вечірніх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(змінних)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шкіл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85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224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62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562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постійних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дошкільних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8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41</w:t>
            </w:r>
          </w:p>
          <w:p>
            <w:pPr>
              <w:pStyle w:val="TableParagraph"/>
              <w:ind w:left="412" w:right="8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(1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у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складі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НВК)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</w:tbl>
    <w:p>
      <w:pPr>
        <w:spacing w:after="0" w:line="223" w:lineRule="exact"/>
        <w:jc w:val="righ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807"/>
        <w:gridCol w:w="2835"/>
        <w:gridCol w:w="1134"/>
      </w:tblGrid>
      <w:tr>
        <w:trPr>
          <w:trHeight w:val="273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дітей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10702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77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1102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1827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ind w:left="-12" w:right="490"/>
              <w:rPr>
                <w:sz w:val="20"/>
              </w:rPr>
            </w:pPr>
            <w:r>
              <w:rPr>
                <w:b/>
                <w:sz w:val="20"/>
              </w:rPr>
              <w:t>Кількість дитячих позашкільних установ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комунальної форми власності </w:t>
            </w:r>
            <w:r>
              <w:rPr>
                <w:sz w:val="20"/>
              </w:rPr>
              <w:t>(палац учнівської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молоді (ПУМ), центр розвитку спорту і краєзнавства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учнівської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молоді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(ЦТСК),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центр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еколого-натуралістичної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творчості учнівської молоді (ЦЕНТ), центр науково-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технічної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творчості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учнівської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молоді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(ЦНТТУМ))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65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дітей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5504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84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викладачів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112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спортивних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шкіл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(КДЮСШ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№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1,ДЮСШ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№2)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комунальної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форми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власності: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95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дітей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1262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72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викладачів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75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інклюзивно-ресурсних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центрів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66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ind w:left="-12" w:right="138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14"/>
                <w:sz w:val="20"/>
              </w:rPr>
              <w:t> </w:t>
            </w:r>
            <w:r>
              <w:rPr>
                <w:b/>
                <w:sz w:val="20"/>
              </w:rPr>
              <w:t>навчально-виробничих</w:t>
            </w:r>
            <w:r>
              <w:rPr>
                <w:b/>
                <w:spacing w:val="-14"/>
                <w:sz w:val="20"/>
              </w:rPr>
              <w:t> </w:t>
            </w:r>
            <w:r>
              <w:rPr>
                <w:b/>
                <w:sz w:val="20"/>
              </w:rPr>
              <w:t>комбінатів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комунальної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форми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власності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319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дітей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504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67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71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шкільних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бібліотек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28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ind w:left="-12" w:right="1266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приватних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денних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загальноосвітніх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навчальних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312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учнів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113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287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-12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професійно-технічної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освіти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один</w:t>
            </w:r>
          </w:p>
        </w:tc>
      </w:tr>
      <w:tr>
        <w:trPr>
          <w:trHeight w:val="278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учнів/студентів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2784/1939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69" w:hRule="atLeast"/>
        </w:trPr>
        <w:tc>
          <w:tcPr>
            <w:tcW w:w="5807" w:type="dxa"/>
            <w:shd w:val="clear" w:color="auto" w:fill="D0F26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0F26B"/>
          </w:tcPr>
          <w:p>
            <w:pPr>
              <w:pStyle w:val="TableParagraph"/>
              <w:spacing w:line="223" w:lineRule="exact"/>
              <w:ind w:left="412" w:right="402"/>
              <w:jc w:val="center"/>
              <w:rPr>
                <w:sz w:val="20"/>
              </w:rPr>
            </w:pPr>
            <w:r>
              <w:rPr>
                <w:sz w:val="20"/>
              </w:rPr>
              <w:t>356</w:t>
            </w:r>
          </w:p>
        </w:tc>
        <w:tc>
          <w:tcPr>
            <w:tcW w:w="1134" w:type="dxa"/>
            <w:shd w:val="clear" w:color="auto" w:fill="D0F26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  <w:tr>
        <w:trPr>
          <w:trHeight w:val="528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ind w:left="-12" w:right="490"/>
              <w:rPr>
                <w:b/>
                <w:sz w:val="20"/>
              </w:rPr>
            </w:pPr>
            <w:r>
              <w:rPr>
                <w:b/>
                <w:sz w:val="20"/>
              </w:rPr>
              <w:t>Кількість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приватних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постійних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закладів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дошкільної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освіти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од.</w:t>
            </w:r>
          </w:p>
        </w:tc>
      </w:tr>
      <w:tr>
        <w:trPr>
          <w:trHeight w:val="295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дітей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412" w:right="403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осіб</w:t>
            </w:r>
          </w:p>
        </w:tc>
      </w:tr>
      <w:tr>
        <w:trPr>
          <w:trHeight w:val="283" w:hRule="atLeast"/>
        </w:trPr>
        <w:tc>
          <w:tcPr>
            <w:tcW w:w="5807" w:type="dxa"/>
            <w:shd w:val="clear" w:color="auto" w:fill="DFF69B"/>
          </w:tcPr>
          <w:p>
            <w:pPr>
              <w:pStyle w:val="TableParagraph"/>
              <w:spacing w:line="223" w:lineRule="exact"/>
              <w:ind w:left="448"/>
              <w:rPr>
                <w:sz w:val="20"/>
              </w:rPr>
            </w:pPr>
            <w:r>
              <w:rPr>
                <w:sz w:val="20"/>
              </w:rPr>
              <w:t>чисельність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педагогів</w:t>
            </w:r>
          </w:p>
        </w:tc>
        <w:tc>
          <w:tcPr>
            <w:tcW w:w="2835" w:type="dxa"/>
            <w:shd w:val="clear" w:color="auto" w:fill="DFF69B"/>
          </w:tcPr>
          <w:p>
            <w:pPr>
              <w:pStyle w:val="TableParagraph"/>
              <w:spacing w:line="223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134" w:type="dxa"/>
            <w:shd w:val="clear" w:color="auto" w:fill="DFF69B"/>
          </w:tcPr>
          <w:p>
            <w:pPr>
              <w:pStyle w:val="TableParagraph"/>
              <w:spacing w:line="223" w:lineRule="exact"/>
              <w:ind w:right="271"/>
              <w:jc w:val="right"/>
              <w:rPr>
                <w:sz w:val="20"/>
              </w:rPr>
            </w:pPr>
            <w:r>
              <w:rPr>
                <w:sz w:val="20"/>
              </w:rPr>
              <w:t>фах.</w:t>
            </w:r>
          </w:p>
        </w:tc>
      </w:tr>
    </w:tbl>
    <w:p>
      <w:pPr>
        <w:spacing w:after="0" w:line="223" w:lineRule="exact"/>
        <w:jc w:val="righ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29"/>
        </w:numPr>
        <w:tabs>
          <w:tab w:pos="1105" w:val="left" w:leader="none"/>
          <w:tab w:pos="1106" w:val="left" w:leader="none"/>
        </w:tabs>
        <w:spacing w:line="235" w:lineRule="auto" w:before="143" w:after="0"/>
        <w:ind w:left="1106" w:right="551" w:hanging="432"/>
        <w:jc w:val="left"/>
      </w:pPr>
      <w:r>
        <w:rPr/>
        <w:pict>
          <v:shape style="position:absolute;margin-left:51.299999pt;margin-top:37.317955pt;width:492.4pt;height:64pt;mso-position-horizontal-relative:page;mso-position-vertical-relative:paragraph;z-index:-15719424;mso-wrap-distance-left:0;mso-wrap-distance-right:0" type="#_x0000_t202" filled="true" fillcolor="#f2f2f2" stroked="true" strokeweight=".5pt" strokecolor="#aadc13">
            <v:textbox inset="0,0,0,0">
              <w:txbxContent>
                <w:p>
                  <w:pPr>
                    <w:pStyle w:val="BodyText"/>
                    <w:ind w:left="443" w:right="506"/>
                  </w:pPr>
                  <w:r>
                    <w:rPr/>
                    <w:t>Проаналізувавши деталі проєкту "Модернізація системи водопостачання та водовідведення м.</w:t>
                  </w:r>
                  <w:r>
                    <w:rPr>
                      <w:spacing w:val="-53"/>
                    </w:rPr>
                    <w:t> </w:t>
                  </w:r>
                  <w:r>
                    <w:rPr/>
                    <w:t>Луцьк",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який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включає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реконструкцію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очисних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споруд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Луцьку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із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завершенням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біоенергетичного</w:t>
                  </w:r>
                  <w:r>
                    <w:rPr>
                      <w:spacing w:val="-52"/>
                    </w:rPr>
                    <w:t> </w:t>
                  </w:r>
                  <w:r>
                    <w:rPr/>
                    <w:t>комплексу з переробки та утилізації відходів, очищення стічних вод комунального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господарства, основні екологічні об'єкти, які можуть зазнати антропогенного впливу під час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виконання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запланованих заходів: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  <w:bookmarkStart w:name="_bookmark80" w:id="108"/>
      <w:bookmarkEnd w:id="108"/>
      <w:r>
        <w:rPr>
          <w:b w:val="0"/>
        </w:rPr>
      </w:r>
      <w:bookmarkStart w:name="_bookmark80" w:id="109"/>
      <w:bookmarkEnd w:id="109"/>
      <w:r>
        <w:rPr>
          <w:color w:val="030F3F"/>
          <w:position w:val="1"/>
        </w:rPr>
        <w:t>Ан</w:t>
      </w:r>
      <w:r>
        <w:rPr>
          <w:color w:val="030F3F"/>
          <w:position w:val="1"/>
        </w:rPr>
        <w:t>аліз</w:t>
      </w:r>
      <w:r>
        <w:rPr>
          <w:color w:val="030F3F"/>
          <w:spacing w:val="7"/>
          <w:position w:val="1"/>
        </w:rPr>
        <w:t> </w:t>
      </w:r>
      <w:r>
        <w:rPr>
          <w:color w:val="030F3F"/>
          <w:position w:val="1"/>
        </w:rPr>
        <w:t>компонентів,</w:t>
      </w:r>
      <w:r>
        <w:rPr>
          <w:color w:val="030F3F"/>
          <w:spacing w:val="8"/>
          <w:position w:val="1"/>
        </w:rPr>
        <w:t> </w:t>
      </w:r>
      <w:r>
        <w:rPr>
          <w:color w:val="030F3F"/>
          <w:position w:val="1"/>
        </w:rPr>
        <w:t>на</w:t>
      </w:r>
      <w:r>
        <w:rPr>
          <w:color w:val="030F3F"/>
          <w:spacing w:val="8"/>
          <w:position w:val="1"/>
        </w:rPr>
        <w:t> </w:t>
      </w:r>
      <w:r>
        <w:rPr>
          <w:color w:val="030F3F"/>
          <w:position w:val="1"/>
        </w:rPr>
        <w:t>які</w:t>
      </w:r>
      <w:r>
        <w:rPr>
          <w:color w:val="030F3F"/>
          <w:spacing w:val="9"/>
          <w:position w:val="1"/>
        </w:rPr>
        <w:t> </w:t>
      </w:r>
      <w:r>
        <w:rPr>
          <w:color w:val="030F3F"/>
          <w:position w:val="1"/>
        </w:rPr>
        <w:t>впливає</w:t>
      </w:r>
      <w:r>
        <w:rPr>
          <w:color w:val="030F3F"/>
          <w:spacing w:val="7"/>
          <w:position w:val="1"/>
        </w:rPr>
        <w:t> </w:t>
      </w:r>
      <w:r>
        <w:rPr>
          <w:color w:val="030F3F"/>
          <w:position w:val="1"/>
        </w:rPr>
        <w:t>запланована</w:t>
      </w:r>
      <w:r>
        <w:rPr>
          <w:color w:val="030F3F"/>
          <w:spacing w:val="8"/>
          <w:position w:val="1"/>
        </w:rPr>
        <w:t> </w:t>
      </w:r>
      <w:r>
        <w:rPr>
          <w:color w:val="030F3F"/>
          <w:position w:val="1"/>
        </w:rPr>
        <w:t>діяльність,</w:t>
      </w:r>
      <w:r>
        <w:rPr>
          <w:color w:val="030F3F"/>
          <w:spacing w:val="8"/>
          <w:position w:val="1"/>
        </w:rPr>
        <w:t> </w:t>
      </w:r>
      <w:r>
        <w:rPr>
          <w:color w:val="030F3F"/>
          <w:position w:val="1"/>
        </w:rPr>
        <w:t>включаючи</w:t>
      </w:r>
      <w:r>
        <w:rPr>
          <w:color w:val="030F3F"/>
          <w:spacing w:val="9"/>
          <w:position w:val="1"/>
        </w:rPr>
        <w:t> </w:t>
      </w:r>
      <w:r>
        <w:rPr>
          <w:color w:val="030F3F"/>
          <w:position w:val="1"/>
        </w:rPr>
        <w:t>розробку</w:t>
      </w:r>
      <w:r>
        <w:rPr>
          <w:color w:val="030F3F"/>
          <w:spacing w:val="-53"/>
          <w:position w:val="1"/>
        </w:rPr>
        <w:t> </w:t>
      </w:r>
      <w:r>
        <w:rPr>
          <w:color w:val="030F3F"/>
        </w:rPr>
        <w:t>рекомендацій</w:t>
      </w:r>
      <w:r>
        <w:rPr>
          <w:color w:val="030F3F"/>
          <w:spacing w:val="-1"/>
        </w:rPr>
        <w:t> </w:t>
      </w:r>
      <w:r>
        <w:rPr>
          <w:color w:val="030F3F"/>
        </w:rPr>
        <w:t>щодо</w:t>
      </w:r>
      <w:r>
        <w:rPr>
          <w:color w:val="030F3F"/>
          <w:spacing w:val="-1"/>
        </w:rPr>
        <w:t> </w:t>
      </w:r>
      <w:r>
        <w:rPr>
          <w:color w:val="030F3F"/>
        </w:rPr>
        <w:t>зменшення</w:t>
      </w:r>
      <w:r>
        <w:rPr>
          <w:color w:val="030F3F"/>
          <w:spacing w:val="-1"/>
        </w:rPr>
        <w:t> </w:t>
      </w:r>
      <w:r>
        <w:rPr>
          <w:color w:val="030F3F"/>
        </w:rPr>
        <w:t>антропогенного</w:t>
      </w:r>
      <w:r>
        <w:rPr>
          <w:color w:val="030F3F"/>
          <w:spacing w:val="-1"/>
        </w:rPr>
        <w:t> </w:t>
      </w:r>
      <w:r>
        <w:rPr>
          <w:color w:val="030F3F"/>
        </w:rPr>
        <w:t>навантаження</w:t>
      </w:r>
    </w:p>
    <w:p>
      <w:pPr>
        <w:pStyle w:val="BodyText"/>
        <w:spacing w:before="7"/>
        <w:rPr>
          <w:b/>
          <w:sz w:val="9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94" w:after="0"/>
        <w:ind w:left="2101" w:right="0" w:hanging="576"/>
        <w:jc w:val="left"/>
        <w:rPr>
          <w:color w:val="AADC13"/>
        </w:rPr>
      </w:pPr>
      <w:bookmarkStart w:name="_bookmark81" w:id="110"/>
      <w:bookmarkEnd w:id="110"/>
      <w:r>
        <w:rPr>
          <w:b w:val="0"/>
        </w:rPr>
      </w:r>
      <w:bookmarkStart w:name="_bookmark81" w:id="111"/>
      <w:bookmarkEnd w:id="111"/>
      <w:r>
        <w:rPr>
          <w:color w:val="AADC13"/>
          <w:spacing w:val="-1"/>
        </w:rPr>
        <w:t>В</w:t>
      </w:r>
      <w:r>
        <w:rPr>
          <w:color w:val="AADC13"/>
          <w:spacing w:val="-1"/>
        </w:rPr>
        <w:t>одні</w:t>
      </w:r>
      <w:r>
        <w:rPr>
          <w:color w:val="AADC13"/>
          <w:spacing w:val="-12"/>
        </w:rPr>
        <w:t> </w:t>
      </w:r>
      <w:r>
        <w:rPr>
          <w:color w:val="AADC13"/>
        </w:rPr>
        <w:t>ресурси</w:t>
      </w:r>
    </w:p>
    <w:p>
      <w:pPr>
        <w:pStyle w:val="BodyText"/>
        <w:spacing w:before="120"/>
        <w:ind w:left="674"/>
      </w:pPr>
      <w:r>
        <w:rPr/>
        <w:t>Гідрологічну</w:t>
      </w:r>
      <w:r>
        <w:rPr>
          <w:spacing w:val="-3"/>
        </w:rPr>
        <w:t> </w:t>
      </w:r>
      <w:r>
        <w:rPr/>
        <w:t>меркежу</w:t>
      </w:r>
      <w:r>
        <w:rPr>
          <w:spacing w:val="-2"/>
        </w:rPr>
        <w:t> </w:t>
      </w:r>
      <w:r>
        <w:rPr/>
        <w:t>міста</w:t>
      </w:r>
      <w:r>
        <w:rPr>
          <w:spacing w:val="-3"/>
        </w:rPr>
        <w:t> </w:t>
      </w:r>
      <w:r>
        <w:rPr/>
        <w:t>склаждає</w:t>
      </w:r>
      <w:r>
        <w:rPr>
          <w:spacing w:val="-2"/>
        </w:rPr>
        <w:t> </w:t>
      </w:r>
      <w:r>
        <w:rPr/>
        <w:t>р.</w:t>
      </w:r>
      <w:r>
        <w:rPr>
          <w:spacing w:val="-3"/>
        </w:rPr>
        <w:t> </w:t>
      </w:r>
      <w:r>
        <w:rPr/>
        <w:t>Стир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її</w:t>
      </w:r>
      <w:r>
        <w:rPr>
          <w:spacing w:val="-2"/>
        </w:rPr>
        <w:t> </w:t>
      </w:r>
      <w:r>
        <w:rPr/>
        <w:t>притоки:</w:t>
      </w:r>
      <w:r>
        <w:rPr>
          <w:spacing w:val="-3"/>
        </w:rPr>
        <w:t> </w:t>
      </w:r>
      <w:r>
        <w:rPr/>
        <w:t>Сапалаївка,</w:t>
      </w:r>
      <w:r>
        <w:rPr>
          <w:spacing w:val="-2"/>
        </w:rPr>
        <w:t> </w:t>
      </w:r>
      <w:r>
        <w:rPr/>
        <w:t>Жидувка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Омеляник.</w:t>
      </w:r>
    </w:p>
    <w:p>
      <w:pPr>
        <w:pStyle w:val="BodyText"/>
        <w:spacing w:before="60"/>
        <w:ind w:left="674" w:right="557"/>
      </w:pPr>
      <w:r>
        <w:rPr>
          <w:b/>
        </w:rPr>
        <w:t>Річка Стир - </w:t>
      </w:r>
      <w:r>
        <w:rPr/>
        <w:t>найбільша права притока Прип'яті. Довжина – 483 км, площа басейну – 13 130 км</w:t>
      </w:r>
      <w:r>
        <w:rPr>
          <w:vertAlign w:val="superscript"/>
        </w:rPr>
        <w:t>2</w:t>
      </w:r>
      <w:r>
        <w:rPr>
          <w:vertAlign w:val="baseline"/>
        </w:rPr>
        <w:t>. У</w:t>
      </w:r>
      <w:r>
        <w:rPr>
          <w:spacing w:val="1"/>
          <w:vertAlign w:val="baseline"/>
        </w:rPr>
        <w:t> </w:t>
      </w:r>
      <w:r>
        <w:rPr>
          <w:vertAlign w:val="baseline"/>
        </w:rPr>
        <w:t>межах області ріка протікає своєю середньою течією. Русло ріки помітно звивисте. Ширина її на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перекатах</w:t>
      </w:r>
      <w:r>
        <w:rPr>
          <w:spacing w:val="-4"/>
          <w:vertAlign w:val="baseline"/>
        </w:rPr>
        <w:t> </w:t>
      </w:r>
      <w:r>
        <w:rPr>
          <w:vertAlign w:val="baseline"/>
        </w:rPr>
        <w:t>в</w:t>
      </w:r>
      <w:r>
        <w:rPr>
          <w:spacing w:val="-3"/>
          <w:vertAlign w:val="baseline"/>
        </w:rPr>
        <w:t> </w:t>
      </w:r>
      <w:r>
        <w:rPr>
          <w:vertAlign w:val="baseline"/>
        </w:rPr>
        <w:t>межень</w:t>
      </w:r>
      <w:r>
        <w:rPr>
          <w:spacing w:val="-3"/>
          <w:vertAlign w:val="baseline"/>
        </w:rPr>
        <w:t> </w:t>
      </w:r>
      <w:r>
        <w:rPr>
          <w:vertAlign w:val="baseline"/>
        </w:rPr>
        <w:t>становить</w:t>
      </w:r>
      <w:r>
        <w:rPr>
          <w:spacing w:val="-3"/>
          <w:vertAlign w:val="baseline"/>
        </w:rPr>
        <w:t> </w:t>
      </w:r>
      <w:r>
        <w:rPr>
          <w:vertAlign w:val="baseline"/>
        </w:rPr>
        <w:t>5-15</w:t>
      </w:r>
      <w:r>
        <w:rPr>
          <w:spacing w:val="-3"/>
          <w:vertAlign w:val="baseline"/>
        </w:rPr>
        <w:t> </w:t>
      </w:r>
      <w:r>
        <w:rPr>
          <w:vertAlign w:val="baseline"/>
        </w:rPr>
        <w:t>м,</w:t>
      </w:r>
      <w:r>
        <w:rPr>
          <w:spacing w:val="-3"/>
          <w:vertAlign w:val="baseline"/>
        </w:rPr>
        <w:t> </w:t>
      </w:r>
      <w:r>
        <w:rPr>
          <w:vertAlign w:val="baseline"/>
        </w:rPr>
        <w:t>на</w:t>
      </w:r>
      <w:r>
        <w:rPr>
          <w:spacing w:val="-3"/>
          <w:vertAlign w:val="baseline"/>
        </w:rPr>
        <w:t> </w:t>
      </w:r>
      <w:r>
        <w:rPr>
          <w:vertAlign w:val="baseline"/>
        </w:rPr>
        <w:t>плесах</w:t>
      </w:r>
      <w:r>
        <w:rPr>
          <w:spacing w:val="-3"/>
          <w:vertAlign w:val="baseline"/>
        </w:rPr>
        <w:t> </w:t>
      </w:r>
      <w:r>
        <w:rPr>
          <w:vertAlign w:val="baseline"/>
        </w:rPr>
        <w:t>–</w:t>
      </w:r>
      <w:r>
        <w:rPr>
          <w:spacing w:val="-3"/>
          <w:vertAlign w:val="baseline"/>
        </w:rPr>
        <w:t> </w:t>
      </w:r>
      <w:r>
        <w:rPr>
          <w:vertAlign w:val="baseline"/>
        </w:rPr>
        <w:t>20-65</w:t>
      </w:r>
      <w:r>
        <w:rPr>
          <w:spacing w:val="-3"/>
          <w:vertAlign w:val="baseline"/>
        </w:rPr>
        <w:t> </w:t>
      </w:r>
      <w:r>
        <w:rPr>
          <w:vertAlign w:val="baseline"/>
        </w:rPr>
        <w:t>м,</w:t>
      </w:r>
      <w:r>
        <w:rPr>
          <w:spacing w:val="-3"/>
          <w:vertAlign w:val="baseline"/>
        </w:rPr>
        <w:t> </w:t>
      </w:r>
      <w:r>
        <w:rPr>
          <w:vertAlign w:val="baseline"/>
        </w:rPr>
        <w:t>а</w:t>
      </w:r>
      <w:r>
        <w:rPr>
          <w:spacing w:val="-3"/>
          <w:vertAlign w:val="baseline"/>
        </w:rPr>
        <w:t> </w:t>
      </w:r>
      <w:r>
        <w:rPr>
          <w:vertAlign w:val="baseline"/>
        </w:rPr>
        <w:t>місцями</w:t>
      </w:r>
      <w:r>
        <w:rPr>
          <w:spacing w:val="-3"/>
          <w:vertAlign w:val="baseline"/>
        </w:rPr>
        <w:t> </w:t>
      </w:r>
      <w:r>
        <w:rPr>
          <w:vertAlign w:val="baseline"/>
        </w:rPr>
        <w:t>доходить</w:t>
      </w:r>
      <w:r>
        <w:rPr>
          <w:spacing w:val="-3"/>
          <w:vertAlign w:val="baseline"/>
        </w:rPr>
        <w:t> </w:t>
      </w:r>
      <w:r>
        <w:rPr>
          <w:vertAlign w:val="baseline"/>
        </w:rPr>
        <w:t>до</w:t>
      </w:r>
      <w:r>
        <w:rPr>
          <w:spacing w:val="-3"/>
          <w:vertAlign w:val="baseline"/>
        </w:rPr>
        <w:t> </w:t>
      </w:r>
      <w:r>
        <w:rPr>
          <w:vertAlign w:val="baseline"/>
        </w:rPr>
        <w:t>100</w:t>
      </w:r>
      <w:r>
        <w:rPr>
          <w:spacing w:val="-3"/>
          <w:vertAlign w:val="baseline"/>
        </w:rPr>
        <w:t> </w:t>
      </w:r>
      <w:r>
        <w:rPr>
          <w:vertAlign w:val="baseline"/>
        </w:rPr>
        <w:t>м.</w:t>
      </w:r>
      <w:r>
        <w:rPr>
          <w:spacing w:val="-3"/>
          <w:vertAlign w:val="baseline"/>
        </w:rPr>
        <w:t> </w:t>
      </w:r>
      <w:r>
        <w:rPr>
          <w:vertAlign w:val="baseline"/>
        </w:rPr>
        <w:t>Глибина</w:t>
      </w:r>
      <w:r>
        <w:rPr>
          <w:spacing w:val="-3"/>
          <w:vertAlign w:val="baseline"/>
        </w:rPr>
        <w:t> </w:t>
      </w:r>
      <w:r>
        <w:rPr>
          <w:vertAlign w:val="baseline"/>
        </w:rPr>
        <w:t>ріки</w:t>
      </w:r>
      <w:r>
        <w:rPr>
          <w:spacing w:val="-53"/>
          <w:vertAlign w:val="baseline"/>
        </w:rPr>
        <w:t> </w:t>
      </w:r>
      <w:r>
        <w:rPr>
          <w:vertAlign w:val="baseline"/>
        </w:rPr>
        <w:t>на перекатах – 0,5-1,5 м, на плесах – 8,6-11 м. Починається Стир на північному краю Подільського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плато і у Волинську область вступає біля с. Мерви. До м. Луцька Стир тече у вузькій заплаві, яка за</w:t>
      </w:r>
      <w:r>
        <w:rPr>
          <w:spacing w:val="1"/>
          <w:vertAlign w:val="baseline"/>
        </w:rPr>
        <w:t> </w:t>
      </w:r>
      <w:r>
        <w:rPr>
          <w:vertAlign w:val="baseline"/>
        </w:rPr>
        <w:t>містом розширюється до 1,5. км. Ширина Стиру біля Луцька – 20-25 м, глибина – 1,5-3,5 м. Заплава</w:t>
      </w:r>
      <w:r>
        <w:rPr>
          <w:spacing w:val="1"/>
          <w:vertAlign w:val="baseline"/>
        </w:rPr>
        <w:t> </w:t>
      </w:r>
      <w:r>
        <w:rPr>
          <w:vertAlign w:val="baseline"/>
        </w:rPr>
        <w:t>заболочена</w:t>
      </w:r>
      <w:r>
        <w:rPr>
          <w:spacing w:val="-2"/>
          <w:vertAlign w:val="baseline"/>
        </w:rPr>
        <w:t> </w:t>
      </w:r>
      <w:r>
        <w:rPr>
          <w:vertAlign w:val="baseline"/>
        </w:rPr>
        <w:t>і</w:t>
      </w:r>
      <w:r>
        <w:rPr>
          <w:spacing w:val="-2"/>
          <w:vertAlign w:val="baseline"/>
        </w:rPr>
        <w:t> </w:t>
      </w:r>
      <w:r>
        <w:rPr>
          <w:vertAlign w:val="baseline"/>
        </w:rPr>
        <w:t>заторфована.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2"/>
          <w:vertAlign w:val="baseline"/>
        </w:rPr>
        <w:t> </w:t>
      </w:r>
      <w:r>
        <w:rPr>
          <w:vertAlign w:val="baseline"/>
        </w:rPr>
        <w:t>районі</w:t>
      </w:r>
      <w:r>
        <w:rPr>
          <w:spacing w:val="-2"/>
          <w:vertAlign w:val="baseline"/>
        </w:rPr>
        <w:t> </w:t>
      </w:r>
      <w:r>
        <w:rPr>
          <w:vertAlign w:val="baseline"/>
        </w:rPr>
        <w:t>смт.</w:t>
      </w:r>
      <w:r>
        <w:rPr>
          <w:spacing w:val="-2"/>
          <w:vertAlign w:val="baseline"/>
        </w:rPr>
        <w:t> </w:t>
      </w:r>
      <w:r>
        <w:rPr>
          <w:vertAlign w:val="baseline"/>
        </w:rPr>
        <w:t>Рожище</w:t>
      </w:r>
      <w:r>
        <w:rPr>
          <w:spacing w:val="-2"/>
          <w:vertAlign w:val="baseline"/>
        </w:rPr>
        <w:t> </w:t>
      </w:r>
      <w:r>
        <w:rPr>
          <w:vertAlign w:val="baseline"/>
        </w:rPr>
        <w:t>ріка</w:t>
      </w:r>
      <w:r>
        <w:rPr>
          <w:spacing w:val="-2"/>
          <w:vertAlign w:val="baseline"/>
        </w:rPr>
        <w:t> </w:t>
      </w:r>
      <w:r>
        <w:rPr>
          <w:vertAlign w:val="baseline"/>
        </w:rPr>
        <w:t>ширшає</w:t>
      </w:r>
      <w:r>
        <w:rPr>
          <w:spacing w:val="-2"/>
          <w:vertAlign w:val="baseline"/>
        </w:rPr>
        <w:t> </w:t>
      </w:r>
      <w:r>
        <w:rPr>
          <w:vertAlign w:val="baseline"/>
        </w:rPr>
        <w:t>і</w:t>
      </w:r>
      <w:r>
        <w:rPr>
          <w:spacing w:val="-2"/>
          <w:vertAlign w:val="baseline"/>
        </w:rPr>
        <w:t> </w:t>
      </w:r>
      <w:r>
        <w:rPr>
          <w:vertAlign w:val="baseline"/>
        </w:rPr>
        <w:t>стає</w:t>
      </w:r>
      <w:r>
        <w:rPr>
          <w:spacing w:val="-2"/>
          <w:vertAlign w:val="baseline"/>
        </w:rPr>
        <w:t> </w:t>
      </w:r>
      <w:r>
        <w:rPr>
          <w:vertAlign w:val="baseline"/>
        </w:rPr>
        <w:t>більш</w:t>
      </w:r>
      <w:r>
        <w:rPr>
          <w:spacing w:val="-2"/>
          <w:vertAlign w:val="baseline"/>
        </w:rPr>
        <w:t> </w:t>
      </w:r>
      <w:r>
        <w:rPr>
          <w:vertAlign w:val="baseline"/>
        </w:rPr>
        <w:t>глибокою.</w:t>
      </w:r>
    </w:p>
    <w:p>
      <w:pPr>
        <w:pStyle w:val="BodyText"/>
        <w:spacing w:before="60"/>
        <w:ind w:left="674" w:right="639"/>
      </w:pPr>
      <w:r>
        <w:rPr/>
        <w:t>Стир має переважно снігове живлення. Найбільша витрата води весною становить 417 м куб/сек,</w:t>
      </w:r>
      <w:r>
        <w:rPr>
          <w:spacing w:val="1"/>
        </w:rPr>
        <w:t> </w:t>
      </w:r>
      <w:r>
        <w:rPr/>
        <w:t>найменша – літом – від 1,97 м куб/сек (в районі с. Шуровці) до 11,3 м куб/сек (м. Луцьк), а взимку – від</w:t>
      </w:r>
      <w:r>
        <w:rPr>
          <w:spacing w:val="-53"/>
        </w:rPr>
        <w:t> </w:t>
      </w:r>
      <w:r>
        <w:rPr/>
        <w:t>1,71</w:t>
      </w:r>
      <w:r>
        <w:rPr>
          <w:spacing w:val="-1"/>
        </w:rPr>
        <w:t> </w:t>
      </w:r>
      <w:r>
        <w:rPr/>
        <w:t>м куб/сек (с. Шуровці) до 5,48 м куб/сек (м. Луцьк).</w:t>
      </w:r>
    </w:p>
    <w:p>
      <w:pPr>
        <w:spacing w:before="60"/>
        <w:ind w:left="674" w:right="0" w:firstLine="0"/>
        <w:jc w:val="left"/>
        <w:rPr>
          <w:i/>
          <w:sz w:val="20"/>
        </w:rPr>
      </w:pPr>
      <w:r>
        <w:rPr>
          <w:i/>
          <w:sz w:val="20"/>
          <w:u w:val="single"/>
        </w:rPr>
        <w:t>*На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Стирі</w:t>
      </w:r>
      <w:r>
        <w:rPr>
          <w:i/>
          <w:spacing w:val="-7"/>
          <w:sz w:val="20"/>
          <w:u w:val="single"/>
        </w:rPr>
        <w:t> </w:t>
      </w:r>
      <w:r>
        <w:rPr>
          <w:i/>
          <w:sz w:val="20"/>
          <w:u w:val="single"/>
        </w:rPr>
        <w:t>створене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Хрінницьке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водосховище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та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Хрінницька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ГЕС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(1958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р.).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Також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водою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річки</w:t>
      </w:r>
      <w:r>
        <w:rPr>
          <w:i/>
          <w:spacing w:val="-52"/>
          <w:sz w:val="20"/>
        </w:rPr>
        <w:t> </w:t>
      </w:r>
      <w:r>
        <w:rPr>
          <w:i/>
          <w:sz w:val="20"/>
          <w:u w:val="single"/>
        </w:rPr>
        <w:t>обслуговується</w:t>
      </w:r>
      <w:r>
        <w:rPr>
          <w:i/>
          <w:spacing w:val="-1"/>
          <w:sz w:val="20"/>
          <w:u w:val="single"/>
        </w:rPr>
        <w:t> </w:t>
      </w:r>
      <w:r>
        <w:rPr>
          <w:i/>
          <w:sz w:val="20"/>
          <w:u w:val="single"/>
        </w:rPr>
        <w:t>Рівненська АЕС (1971</w:t>
      </w:r>
      <w:r>
        <w:rPr>
          <w:i/>
          <w:spacing w:val="-1"/>
          <w:sz w:val="20"/>
          <w:u w:val="single"/>
        </w:rPr>
        <w:t> </w:t>
      </w:r>
      <w:r>
        <w:rPr>
          <w:i/>
          <w:sz w:val="20"/>
          <w:u w:val="single"/>
        </w:rPr>
        <w:t>р.).</w:t>
      </w:r>
    </w:p>
    <w:p>
      <w:pPr>
        <w:pStyle w:val="BodyText"/>
        <w:spacing w:before="60"/>
        <w:ind w:left="674" w:right="628"/>
      </w:pPr>
      <w:r>
        <w:rPr/>
        <w:t>Загальне</w:t>
      </w:r>
      <w:r>
        <w:rPr>
          <w:spacing w:val="-7"/>
        </w:rPr>
        <w:t> </w:t>
      </w:r>
      <w:r>
        <w:rPr/>
        <w:t>водовідведення</w:t>
      </w:r>
      <w:r>
        <w:rPr>
          <w:spacing w:val="-6"/>
        </w:rPr>
        <w:t> </w:t>
      </w:r>
      <w:r>
        <w:rPr/>
        <w:t>стічних</w:t>
      </w:r>
      <w:r>
        <w:rPr>
          <w:spacing w:val="-6"/>
        </w:rPr>
        <w:t> </w:t>
      </w:r>
      <w:r>
        <w:rPr/>
        <w:t>вод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поверхневі</w:t>
      </w:r>
      <w:r>
        <w:rPr>
          <w:spacing w:val="-6"/>
        </w:rPr>
        <w:t> </w:t>
      </w:r>
      <w:r>
        <w:rPr/>
        <w:t>водні</w:t>
      </w:r>
      <w:r>
        <w:rPr>
          <w:spacing w:val="-6"/>
        </w:rPr>
        <w:t> </w:t>
      </w:r>
      <w:r>
        <w:rPr/>
        <w:t>об'єкти</w:t>
      </w:r>
      <w:r>
        <w:rPr>
          <w:spacing w:val="-6"/>
        </w:rPr>
        <w:t> </w:t>
      </w:r>
      <w:r>
        <w:rPr/>
        <w:t>міста</w:t>
      </w:r>
      <w:r>
        <w:rPr>
          <w:spacing w:val="-6"/>
        </w:rPr>
        <w:t> </w:t>
      </w:r>
      <w:r>
        <w:rPr/>
        <w:t>(2017</w:t>
      </w:r>
      <w:r>
        <w:rPr>
          <w:spacing w:val="-6"/>
        </w:rPr>
        <w:t> </w:t>
      </w:r>
      <w:r>
        <w:rPr/>
        <w:t>рік)</w:t>
      </w:r>
      <w:r>
        <w:rPr>
          <w:spacing w:val="-6"/>
        </w:rPr>
        <w:t> </w:t>
      </w:r>
      <w:r>
        <w:rPr/>
        <w:t>становило16,6</w:t>
      </w:r>
      <w:r>
        <w:rPr>
          <w:spacing w:val="-6"/>
        </w:rPr>
        <w:t> </w:t>
      </w:r>
      <w:r>
        <w:rPr/>
        <w:t>млн</w:t>
      </w:r>
      <w:r>
        <w:rPr>
          <w:spacing w:val="-7"/>
        </w:rPr>
        <w:t> </w:t>
      </w:r>
      <w:r>
        <w:rPr/>
        <w:t>м</w:t>
      </w:r>
      <w:r>
        <w:rPr>
          <w:vertAlign w:val="superscript"/>
        </w:rPr>
        <w:t>3</w:t>
      </w:r>
      <w:r>
        <w:rPr>
          <w:spacing w:val="-52"/>
          <w:vertAlign w:val="baseline"/>
        </w:rPr>
        <w:t> </w:t>
      </w:r>
      <w:r>
        <w:rPr>
          <w:vertAlign w:val="baseline"/>
        </w:rPr>
        <w:t>з них</w:t>
      </w:r>
      <w:r>
        <w:rPr>
          <w:spacing w:val="-1"/>
          <w:vertAlign w:val="baseline"/>
        </w:rPr>
        <w:t> </w:t>
      </w:r>
      <w:r>
        <w:rPr>
          <w:vertAlign w:val="baseline"/>
        </w:rPr>
        <w:t>:</w:t>
      </w:r>
    </w:p>
    <w:p>
      <w:pPr>
        <w:pStyle w:val="ListParagraph"/>
        <w:numPr>
          <w:ilvl w:val="0"/>
          <w:numId w:val="37"/>
        </w:numPr>
        <w:tabs>
          <w:tab w:pos="1394" w:val="left" w:leader="none"/>
        </w:tabs>
        <w:spacing w:line="240" w:lineRule="auto" w:before="55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нормативно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очищених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14,0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млн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position w:val="1"/>
          <w:sz w:val="20"/>
          <w:vertAlign w:val="superscript"/>
        </w:rPr>
        <w:t>3</w:t>
      </w:r>
    </w:p>
    <w:p>
      <w:pPr>
        <w:pStyle w:val="ListParagraph"/>
        <w:numPr>
          <w:ilvl w:val="0"/>
          <w:numId w:val="37"/>
        </w:numPr>
        <w:tabs>
          <w:tab w:pos="1394" w:val="left" w:leader="none"/>
        </w:tabs>
        <w:spacing w:line="240" w:lineRule="auto" w:before="50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недостатньо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очищених</w:t>
      </w:r>
      <w:r>
        <w:rPr>
          <w:spacing w:val="45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0,1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млн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position w:val="1"/>
          <w:sz w:val="20"/>
          <w:vertAlign w:val="superscript"/>
        </w:rPr>
        <w:t>3</w:t>
      </w:r>
    </w:p>
    <w:p>
      <w:pPr>
        <w:pStyle w:val="ListParagraph"/>
        <w:numPr>
          <w:ilvl w:val="0"/>
          <w:numId w:val="37"/>
        </w:numPr>
        <w:tabs>
          <w:tab w:pos="1394" w:val="left" w:leader="none"/>
        </w:tabs>
        <w:spacing w:line="240" w:lineRule="auto" w:before="49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Використання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води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–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67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position w:val="1"/>
          <w:sz w:val="20"/>
          <w:vertAlign w:val="superscript"/>
        </w:rPr>
        <w:t>3</w:t>
      </w:r>
      <w:r>
        <w:rPr>
          <w:spacing w:val="-4"/>
          <w:position w:val="1"/>
          <w:sz w:val="20"/>
          <w:vertAlign w:val="baseline"/>
        </w:rPr>
        <w:t> </w:t>
      </w:r>
      <w:r>
        <w:rPr>
          <w:position w:val="1"/>
          <w:sz w:val="20"/>
          <w:vertAlign w:val="baseline"/>
        </w:rPr>
        <w:t>на</w:t>
      </w:r>
      <w:r>
        <w:rPr>
          <w:spacing w:val="-4"/>
          <w:position w:val="1"/>
          <w:sz w:val="20"/>
          <w:vertAlign w:val="baseline"/>
        </w:rPr>
        <w:t> </w:t>
      </w:r>
      <w:r>
        <w:rPr>
          <w:position w:val="1"/>
          <w:sz w:val="20"/>
          <w:vertAlign w:val="baseline"/>
        </w:rPr>
        <w:t>людину</w:t>
      </w:r>
    </w:p>
    <w:p>
      <w:pPr>
        <w:pStyle w:val="BodyText"/>
        <w:spacing w:before="54"/>
        <w:ind w:left="674" w:right="628"/>
      </w:pPr>
      <w:r>
        <w:rPr/>
        <w:t>На</w:t>
      </w:r>
      <w:r>
        <w:rPr>
          <w:spacing w:val="-5"/>
        </w:rPr>
        <w:t> </w:t>
      </w:r>
      <w:r>
        <w:rPr/>
        <w:t>території</w:t>
      </w:r>
      <w:r>
        <w:rPr>
          <w:spacing w:val="-5"/>
        </w:rPr>
        <w:t> </w:t>
      </w:r>
      <w:r>
        <w:rPr/>
        <w:t>міста</w:t>
      </w:r>
      <w:r>
        <w:rPr>
          <w:spacing w:val="-4"/>
        </w:rPr>
        <w:t> </w:t>
      </w:r>
      <w:r>
        <w:rPr/>
        <w:t>Луцька</w:t>
      </w:r>
      <w:r>
        <w:rPr>
          <w:spacing w:val="-5"/>
        </w:rPr>
        <w:t> </w:t>
      </w:r>
      <w:r>
        <w:rPr/>
        <w:t>дозволами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спеціальне</w:t>
      </w:r>
      <w:r>
        <w:rPr>
          <w:spacing w:val="-5"/>
        </w:rPr>
        <w:t> </w:t>
      </w:r>
      <w:r>
        <w:rPr/>
        <w:t>водокористування</w:t>
      </w:r>
      <w:r>
        <w:rPr>
          <w:spacing w:val="-5"/>
        </w:rPr>
        <w:t> </w:t>
      </w:r>
      <w:r>
        <w:rPr/>
        <w:t>охоплено</w:t>
      </w:r>
      <w:r>
        <w:rPr>
          <w:spacing w:val="-4"/>
        </w:rPr>
        <w:t> </w:t>
      </w:r>
      <w:r>
        <w:rPr/>
        <w:t>29</w:t>
      </w:r>
      <w:r>
        <w:rPr>
          <w:spacing w:val="-5"/>
        </w:rPr>
        <w:t> </w:t>
      </w:r>
      <w:r>
        <w:rPr/>
        <w:t>суб’єктів</w:t>
      </w:r>
      <w:r>
        <w:rPr>
          <w:spacing w:val="-53"/>
        </w:rPr>
        <w:t> </w:t>
      </w:r>
      <w:r>
        <w:rPr/>
        <w:t>господарювання.</w:t>
      </w:r>
    </w:p>
    <w:p>
      <w:pPr>
        <w:pStyle w:val="BodyText"/>
        <w:spacing w:before="60"/>
        <w:ind w:left="674"/>
      </w:pPr>
      <w:r>
        <w:rPr/>
        <w:t>На</w:t>
      </w:r>
      <w:r>
        <w:rPr>
          <w:spacing w:val="-5"/>
        </w:rPr>
        <w:t> </w:t>
      </w:r>
      <w:r>
        <w:rPr/>
        <w:t>якість</w:t>
      </w:r>
      <w:r>
        <w:rPr>
          <w:spacing w:val="-4"/>
        </w:rPr>
        <w:t> </w:t>
      </w:r>
      <w:r>
        <w:rPr/>
        <w:t>води</w:t>
      </w:r>
      <w:r>
        <w:rPr>
          <w:spacing w:val="-5"/>
        </w:rPr>
        <w:t> </w:t>
      </w:r>
      <w:r>
        <w:rPr/>
        <w:t>р.Стир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створі</w:t>
      </w:r>
      <w:r>
        <w:rPr>
          <w:spacing w:val="-4"/>
        </w:rPr>
        <w:t> </w:t>
      </w:r>
      <w:r>
        <w:rPr/>
        <w:t>вище</w:t>
      </w:r>
      <w:r>
        <w:rPr>
          <w:spacing w:val="-5"/>
        </w:rPr>
        <w:t> </w:t>
      </w:r>
      <w:r>
        <w:rPr/>
        <w:t>міста</w:t>
      </w:r>
      <w:r>
        <w:rPr>
          <w:spacing w:val="-4"/>
        </w:rPr>
        <w:t> </w:t>
      </w:r>
      <w:r>
        <w:rPr/>
        <w:t>мають</w:t>
      </w:r>
      <w:r>
        <w:rPr>
          <w:spacing w:val="-5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забруднення,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потрапляють</w:t>
      </w:r>
      <w:r>
        <w:rPr>
          <w:spacing w:val="-5"/>
        </w:rPr>
        <w:t> </w:t>
      </w:r>
      <w:r>
        <w:rPr/>
        <w:t>з</w:t>
      </w:r>
      <w:r>
        <w:rPr>
          <w:spacing w:val="-4"/>
        </w:rPr>
        <w:t> </w:t>
      </w:r>
      <w:r>
        <w:rPr/>
        <w:t>р.Іква</w:t>
      </w:r>
      <w:r>
        <w:rPr>
          <w:spacing w:val="-4"/>
        </w:rPr>
        <w:t> </w:t>
      </w:r>
      <w:r>
        <w:rPr/>
        <w:t>ЖКП</w:t>
      </w:r>
    </w:p>
    <w:p>
      <w:pPr>
        <w:pStyle w:val="BodyText"/>
        <w:ind w:left="674"/>
      </w:pPr>
      <w:r>
        <w:rPr/>
        <w:t>«Млинівське»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ДКП</w:t>
      </w:r>
      <w:r>
        <w:rPr>
          <w:spacing w:val="-4"/>
        </w:rPr>
        <w:t> </w:t>
      </w:r>
      <w:r>
        <w:rPr/>
        <w:t>«Дубнівське»,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стічні</w:t>
      </w:r>
      <w:r>
        <w:rPr>
          <w:spacing w:val="-3"/>
        </w:rPr>
        <w:t> </w:t>
      </w:r>
      <w:r>
        <w:rPr/>
        <w:t>води,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переносяться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Львівської</w:t>
      </w:r>
      <w:r>
        <w:rPr>
          <w:spacing w:val="-4"/>
        </w:rPr>
        <w:t> </w:t>
      </w:r>
      <w:r>
        <w:rPr/>
        <w:t>області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КП</w:t>
      </w:r>
    </w:p>
    <w:p>
      <w:pPr>
        <w:pStyle w:val="BodyText"/>
        <w:ind w:left="674" w:right="628"/>
      </w:pPr>
      <w:r>
        <w:rPr/>
        <w:t>«Радехівське</w:t>
      </w:r>
      <w:r>
        <w:rPr>
          <w:spacing w:val="-6"/>
        </w:rPr>
        <w:t> </w:t>
      </w:r>
      <w:r>
        <w:rPr/>
        <w:t>ВКГ»</w:t>
      </w:r>
      <w:r>
        <w:rPr>
          <w:spacing w:val="-6"/>
        </w:rPr>
        <w:t> </w:t>
      </w:r>
      <w:r>
        <w:rPr/>
        <w:t>(через</w:t>
      </w:r>
      <w:r>
        <w:rPr>
          <w:spacing w:val="-6"/>
        </w:rPr>
        <w:t> </w:t>
      </w:r>
      <w:r>
        <w:rPr/>
        <w:t>р.Острівка)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КП</w:t>
      </w:r>
      <w:r>
        <w:rPr>
          <w:spacing w:val="-6"/>
        </w:rPr>
        <w:t> </w:t>
      </w:r>
      <w:r>
        <w:rPr/>
        <w:t>«Бродиводоканал»</w:t>
      </w:r>
      <w:r>
        <w:rPr>
          <w:spacing w:val="-6"/>
        </w:rPr>
        <w:t> </w:t>
      </w:r>
      <w:r>
        <w:rPr/>
        <w:t>(через</w:t>
      </w:r>
      <w:r>
        <w:rPr>
          <w:spacing w:val="-6"/>
        </w:rPr>
        <w:t> </w:t>
      </w:r>
      <w:r>
        <w:rPr/>
        <w:t>р.Бовдурка).</w:t>
      </w:r>
      <w:r>
        <w:rPr>
          <w:spacing w:val="-6"/>
        </w:rPr>
        <w:t> </w:t>
      </w:r>
      <w:r>
        <w:rPr/>
        <w:t>Якість</w:t>
      </w:r>
      <w:r>
        <w:rPr>
          <w:spacing w:val="-6"/>
        </w:rPr>
        <w:t> </w:t>
      </w:r>
      <w:r>
        <w:rPr/>
        <w:t>води</w:t>
      </w:r>
      <w:r>
        <w:rPr>
          <w:spacing w:val="-6"/>
        </w:rPr>
        <w:t> </w:t>
      </w:r>
      <w:r>
        <w:rPr/>
        <w:t>у</w:t>
      </w:r>
      <w:r>
        <w:rPr>
          <w:spacing w:val="-53"/>
        </w:rPr>
        <w:t> </w:t>
      </w:r>
      <w:r>
        <w:rPr/>
        <w:t>створі</w:t>
      </w:r>
      <w:r>
        <w:rPr>
          <w:spacing w:val="-1"/>
        </w:rPr>
        <w:t> </w:t>
      </w:r>
      <w:r>
        <w:rPr/>
        <w:t>нижче</w:t>
      </w:r>
      <w:r>
        <w:rPr>
          <w:spacing w:val="-1"/>
        </w:rPr>
        <w:t> </w:t>
      </w:r>
      <w:r>
        <w:rPr/>
        <w:t>міста</w:t>
      </w:r>
      <w:r>
        <w:rPr>
          <w:spacing w:val="-1"/>
        </w:rPr>
        <w:t> </w:t>
      </w:r>
      <w:r>
        <w:rPr/>
        <w:t>зазнає впливу</w:t>
      </w:r>
      <w:r>
        <w:rPr>
          <w:spacing w:val="-1"/>
        </w:rPr>
        <w:t> </w:t>
      </w:r>
      <w:r>
        <w:rPr/>
        <w:t>стічних</w:t>
      </w:r>
      <w:r>
        <w:rPr>
          <w:spacing w:val="-1"/>
        </w:rPr>
        <w:t> </w:t>
      </w:r>
      <w:r>
        <w:rPr/>
        <w:t>вод</w:t>
      </w:r>
      <w:r>
        <w:rPr>
          <w:spacing w:val="-1"/>
        </w:rPr>
        <w:t> </w:t>
      </w:r>
      <w:r>
        <w:rPr/>
        <w:t>КП “Луцькводоканал”.</w:t>
      </w:r>
    </w:p>
    <w:p>
      <w:pPr>
        <w:pStyle w:val="BodyText"/>
        <w:spacing w:before="60"/>
        <w:ind w:left="674"/>
      </w:pPr>
      <w:r>
        <w:rPr/>
        <w:t>Кисневий</w:t>
      </w:r>
      <w:r>
        <w:rPr>
          <w:spacing w:val="-4"/>
        </w:rPr>
        <w:t> </w:t>
      </w:r>
      <w:r>
        <w:rPr/>
        <w:t>режим</w:t>
      </w:r>
      <w:r>
        <w:rPr>
          <w:spacing w:val="-4"/>
        </w:rPr>
        <w:t> </w:t>
      </w:r>
      <w:r>
        <w:rPr/>
        <w:t>річки</w:t>
      </w:r>
      <w:r>
        <w:rPr>
          <w:spacing w:val="-3"/>
        </w:rPr>
        <w:t> </w:t>
      </w:r>
      <w:r>
        <w:rPr/>
        <w:t>задовільний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порівняно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попереднім</w:t>
      </w:r>
      <w:r>
        <w:rPr>
          <w:spacing w:val="-4"/>
        </w:rPr>
        <w:t> </w:t>
      </w:r>
      <w:r>
        <w:rPr/>
        <w:t>роком</w:t>
      </w:r>
      <w:r>
        <w:rPr>
          <w:spacing w:val="-4"/>
        </w:rPr>
        <w:t> </w:t>
      </w:r>
      <w:r>
        <w:rPr/>
        <w:t>суттєвих</w:t>
      </w:r>
      <w:r>
        <w:rPr>
          <w:spacing w:val="-3"/>
        </w:rPr>
        <w:t> </w:t>
      </w:r>
      <w:r>
        <w:rPr/>
        <w:t>змін</w:t>
      </w:r>
      <w:r>
        <w:rPr>
          <w:spacing w:val="-5"/>
        </w:rPr>
        <w:t> </w:t>
      </w:r>
      <w:r>
        <w:rPr/>
        <w:t>не</w:t>
      </w:r>
      <w:r>
        <w:rPr>
          <w:spacing w:val="-3"/>
        </w:rPr>
        <w:t> </w:t>
      </w:r>
      <w:r>
        <w:rPr/>
        <w:t>зазнав.</w:t>
      </w:r>
    </w:p>
    <w:p>
      <w:pPr>
        <w:pStyle w:val="BodyText"/>
        <w:spacing w:before="60"/>
        <w:ind w:left="674" w:right="628"/>
      </w:pPr>
      <w:r>
        <w:rPr/>
        <w:t>В</w:t>
      </w:r>
      <w:r>
        <w:rPr>
          <w:spacing w:val="-5"/>
        </w:rPr>
        <w:t> </w:t>
      </w:r>
      <w:r>
        <w:rPr/>
        <w:t>пунктах</w:t>
      </w:r>
      <w:r>
        <w:rPr>
          <w:spacing w:val="-4"/>
        </w:rPr>
        <w:t> </w:t>
      </w:r>
      <w:r>
        <w:rPr/>
        <w:t>спостережень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2017</w:t>
      </w:r>
      <w:r>
        <w:rPr>
          <w:spacing w:val="-4"/>
        </w:rPr>
        <w:t> </w:t>
      </w:r>
      <w:r>
        <w:rPr/>
        <w:t>році</w:t>
      </w:r>
      <w:r>
        <w:rPr>
          <w:spacing w:val="-4"/>
        </w:rPr>
        <w:t> </w:t>
      </w:r>
      <w:r>
        <w:rPr/>
        <w:t>(найсвіжіші</w:t>
      </w:r>
      <w:r>
        <w:rPr>
          <w:spacing w:val="-5"/>
        </w:rPr>
        <w:t> </w:t>
      </w:r>
      <w:r>
        <w:rPr/>
        <w:t>дані)</w:t>
      </w:r>
      <w:r>
        <w:rPr>
          <w:spacing w:val="-4"/>
        </w:rPr>
        <w:t> </w:t>
      </w:r>
      <w:r>
        <w:rPr/>
        <w:t>зафіксовано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випадки</w:t>
      </w:r>
      <w:r>
        <w:rPr>
          <w:spacing w:val="-4"/>
        </w:rPr>
        <w:t> </w:t>
      </w:r>
      <w:r>
        <w:rPr/>
        <w:t>високого</w:t>
      </w:r>
      <w:r>
        <w:rPr>
          <w:spacing w:val="-4"/>
        </w:rPr>
        <w:t> </w:t>
      </w:r>
      <w:r>
        <w:rPr/>
        <w:t>забруднення</w:t>
      </w:r>
      <w:r>
        <w:rPr>
          <w:spacing w:val="-53"/>
        </w:rPr>
        <w:t> </w:t>
      </w:r>
      <w:r>
        <w:rPr/>
        <w:t>води:</w:t>
      </w:r>
    </w:p>
    <w:p>
      <w:pPr>
        <w:pStyle w:val="ListParagraph"/>
        <w:numPr>
          <w:ilvl w:val="0"/>
          <w:numId w:val="38"/>
        </w:numPr>
        <w:tabs>
          <w:tab w:pos="1241" w:val="left" w:leader="none"/>
        </w:tabs>
        <w:spacing w:line="240" w:lineRule="auto" w:before="67" w:after="0"/>
        <w:ind w:left="1241" w:right="0" w:hanging="283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створі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вище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міста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азотом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амонійним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(14,3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ГДК)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жовтні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іонами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марганцю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(12,6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ГДК)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квітні;</w:t>
      </w:r>
    </w:p>
    <w:p>
      <w:pPr>
        <w:pStyle w:val="ListParagraph"/>
        <w:numPr>
          <w:ilvl w:val="0"/>
          <w:numId w:val="38"/>
        </w:numPr>
        <w:tabs>
          <w:tab w:pos="1241" w:val="left" w:leader="none"/>
        </w:tabs>
        <w:spacing w:line="240" w:lineRule="auto" w:before="2" w:after="0"/>
        <w:ind w:left="1241" w:right="0" w:hanging="283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створі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нижче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міста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азотом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амонійним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(13,8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ГДК)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лютому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іонами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марганцю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(15ГДК)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квітні.</w:t>
      </w:r>
    </w:p>
    <w:p>
      <w:pPr>
        <w:pStyle w:val="BodyText"/>
        <w:spacing w:before="115"/>
        <w:ind w:left="674"/>
      </w:pPr>
      <w:r>
        <w:rPr/>
        <w:t>Збільшились середньорічні концентрації азоту амонійного (в 2,8 рази), азоту нітратного та хімічного</w:t>
      </w:r>
      <w:r>
        <w:rPr>
          <w:spacing w:val="1"/>
        </w:rPr>
        <w:t> </w:t>
      </w:r>
      <w:r>
        <w:rPr/>
        <w:t>споживання</w:t>
      </w:r>
      <w:r>
        <w:rPr>
          <w:spacing w:val="-7"/>
        </w:rPr>
        <w:t> </w:t>
      </w:r>
      <w:r>
        <w:rPr/>
        <w:t>кисню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обох</w:t>
      </w:r>
      <w:r>
        <w:rPr>
          <w:spacing w:val="-6"/>
        </w:rPr>
        <w:t> </w:t>
      </w:r>
      <w:r>
        <w:rPr/>
        <w:t>створах.</w:t>
      </w:r>
      <w:r>
        <w:rPr>
          <w:spacing w:val="-7"/>
        </w:rPr>
        <w:t> </w:t>
      </w:r>
      <w:r>
        <w:rPr/>
        <w:t>Невелике</w:t>
      </w:r>
      <w:r>
        <w:rPr>
          <w:spacing w:val="-7"/>
        </w:rPr>
        <w:t> </w:t>
      </w:r>
      <w:r>
        <w:rPr/>
        <w:t>зростання</w:t>
      </w:r>
      <w:r>
        <w:rPr>
          <w:spacing w:val="-7"/>
        </w:rPr>
        <w:t> </w:t>
      </w:r>
      <w:r>
        <w:rPr/>
        <w:t>забруднення</w:t>
      </w:r>
      <w:r>
        <w:rPr>
          <w:spacing w:val="-6"/>
        </w:rPr>
        <w:t> </w:t>
      </w:r>
      <w:r>
        <w:rPr/>
        <w:t>води</w:t>
      </w:r>
      <w:r>
        <w:rPr>
          <w:spacing w:val="-7"/>
        </w:rPr>
        <w:t> </w:t>
      </w:r>
      <w:r>
        <w:rPr/>
        <w:t>спостерігалось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фосфору</w:t>
      </w:r>
      <w:r>
        <w:rPr>
          <w:spacing w:val="-52"/>
        </w:rPr>
        <w:t> </w:t>
      </w:r>
      <w:r>
        <w:rPr/>
        <w:t>фосфатів</w:t>
      </w:r>
      <w:r>
        <w:rPr>
          <w:spacing w:val="-1"/>
        </w:rPr>
        <w:t> </w:t>
      </w:r>
      <w:r>
        <w:rPr/>
        <w:t>у нижньому створі.</w:t>
      </w:r>
    </w:p>
    <w:p>
      <w:pPr>
        <w:pStyle w:val="BodyText"/>
        <w:spacing w:before="60"/>
        <w:ind w:left="674" w:right="617"/>
        <w:jc w:val="both"/>
      </w:pPr>
      <w:r>
        <w:rPr/>
        <w:t>Зменшилось</w:t>
      </w:r>
      <w:r>
        <w:rPr>
          <w:spacing w:val="-6"/>
        </w:rPr>
        <w:t> </w:t>
      </w:r>
      <w:r>
        <w:rPr/>
        <w:t>забруднення</w:t>
      </w:r>
      <w:r>
        <w:rPr>
          <w:spacing w:val="-5"/>
        </w:rPr>
        <w:t> </w:t>
      </w:r>
      <w:r>
        <w:rPr/>
        <w:t>води</w:t>
      </w:r>
      <w:r>
        <w:rPr>
          <w:spacing w:val="-5"/>
        </w:rPr>
        <w:t> </w:t>
      </w:r>
      <w:r>
        <w:rPr/>
        <w:t>обох</w:t>
      </w:r>
      <w:r>
        <w:rPr>
          <w:spacing w:val="-6"/>
        </w:rPr>
        <w:t> </w:t>
      </w:r>
      <w:r>
        <w:rPr/>
        <w:t>створів</w:t>
      </w:r>
      <w:r>
        <w:rPr>
          <w:spacing w:val="-5"/>
        </w:rPr>
        <w:t> </w:t>
      </w:r>
      <w:r>
        <w:rPr/>
        <w:t>азотом</w:t>
      </w:r>
      <w:r>
        <w:rPr>
          <w:spacing w:val="-5"/>
        </w:rPr>
        <w:t> </w:t>
      </w:r>
      <w:r>
        <w:rPr/>
        <w:t>нітритним,</w:t>
      </w:r>
      <w:r>
        <w:rPr>
          <w:spacing w:val="-5"/>
        </w:rPr>
        <w:t> </w:t>
      </w:r>
      <w:r>
        <w:rPr/>
        <w:t>залізом</w:t>
      </w:r>
      <w:r>
        <w:rPr>
          <w:spacing w:val="-6"/>
        </w:rPr>
        <w:t> </w:t>
      </w:r>
      <w:r>
        <w:rPr/>
        <w:t>загальним</w:t>
      </w:r>
      <w:r>
        <w:rPr>
          <w:spacing w:val="-5"/>
        </w:rPr>
        <w:t> </w:t>
      </w:r>
      <w:r>
        <w:rPr/>
        <w:t>(майже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6</w:t>
      </w:r>
      <w:r>
        <w:rPr>
          <w:spacing w:val="-6"/>
        </w:rPr>
        <w:t> </w:t>
      </w:r>
      <w:r>
        <w:rPr/>
        <w:t>разів)</w:t>
      </w:r>
      <w:r>
        <w:rPr>
          <w:spacing w:val="-5"/>
        </w:rPr>
        <w:t> </w:t>
      </w:r>
      <w:r>
        <w:rPr/>
        <w:t>та</w:t>
      </w:r>
      <w:r>
        <w:rPr>
          <w:spacing w:val="-53"/>
        </w:rPr>
        <w:t> </w:t>
      </w:r>
      <w:r>
        <w:rPr/>
        <w:t>СПАР.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/>
        <w:t>створі</w:t>
      </w:r>
      <w:r>
        <w:rPr>
          <w:spacing w:val="-7"/>
        </w:rPr>
        <w:t> </w:t>
      </w:r>
      <w:r>
        <w:rPr/>
        <w:t>вище</w:t>
      </w:r>
      <w:r>
        <w:rPr>
          <w:spacing w:val="-8"/>
        </w:rPr>
        <w:t> </w:t>
      </w:r>
      <w:r>
        <w:rPr/>
        <w:t>міста</w:t>
      </w:r>
      <w:r>
        <w:rPr>
          <w:spacing w:val="-7"/>
        </w:rPr>
        <w:t> </w:t>
      </w:r>
      <w:r>
        <w:rPr/>
        <w:t>дещо</w:t>
      </w:r>
      <w:r>
        <w:rPr>
          <w:spacing w:val="-7"/>
        </w:rPr>
        <w:t> </w:t>
      </w:r>
      <w:r>
        <w:rPr/>
        <w:t>знизились</w:t>
      </w:r>
      <w:r>
        <w:rPr>
          <w:spacing w:val="-7"/>
        </w:rPr>
        <w:t> </w:t>
      </w:r>
      <w:r>
        <w:rPr/>
        <w:t>середньорічні</w:t>
      </w:r>
      <w:r>
        <w:rPr>
          <w:spacing w:val="-8"/>
        </w:rPr>
        <w:t> </w:t>
      </w:r>
      <w:r>
        <w:rPr/>
        <w:t>концентрації</w:t>
      </w:r>
      <w:r>
        <w:rPr>
          <w:spacing w:val="-7"/>
        </w:rPr>
        <w:t> </w:t>
      </w:r>
      <w:r>
        <w:rPr/>
        <w:t>фосфору</w:t>
      </w:r>
      <w:r>
        <w:rPr>
          <w:spacing w:val="-7"/>
        </w:rPr>
        <w:t> </w:t>
      </w:r>
      <w:r>
        <w:rPr/>
        <w:t>фосфатів,</w:t>
      </w:r>
      <w:r>
        <w:rPr>
          <w:spacing w:val="-8"/>
        </w:rPr>
        <w:t> </w:t>
      </w:r>
      <w:r>
        <w:rPr/>
        <w:t>іонів</w:t>
      </w:r>
      <w:r>
        <w:rPr>
          <w:spacing w:val="-7"/>
        </w:rPr>
        <w:t> </w:t>
      </w:r>
      <w:r>
        <w:rPr/>
        <w:t>цинку</w:t>
      </w:r>
      <w:r>
        <w:rPr>
          <w:spacing w:val="-53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нафтопродуктів; а</w:t>
      </w:r>
      <w:r>
        <w:rPr>
          <w:spacing w:val="-1"/>
        </w:rPr>
        <w:t> </w:t>
      </w:r>
      <w:r>
        <w:rPr/>
        <w:t>у нижньому</w:t>
      </w:r>
      <w:r>
        <w:rPr>
          <w:spacing w:val="-1"/>
        </w:rPr>
        <w:t> </w:t>
      </w:r>
      <w:r>
        <w:rPr/>
        <w:t>створі –</w:t>
      </w:r>
      <w:r>
        <w:rPr>
          <w:spacing w:val="-1"/>
        </w:rPr>
        <w:t> </w:t>
      </w:r>
      <w:r>
        <w:rPr/>
        <w:t>іонів марганцю.</w:t>
      </w:r>
    </w:p>
    <w:p>
      <w:pPr>
        <w:pStyle w:val="BodyText"/>
        <w:spacing w:before="60"/>
        <w:ind w:left="674" w:right="628"/>
      </w:pPr>
      <w:r>
        <w:rPr/>
        <w:t>Вміст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воді</w:t>
      </w:r>
      <w:r>
        <w:rPr>
          <w:spacing w:val="-4"/>
        </w:rPr>
        <w:t> </w:t>
      </w:r>
      <w:r>
        <w:rPr/>
        <w:t>іонів</w:t>
      </w:r>
      <w:r>
        <w:rPr>
          <w:spacing w:val="-4"/>
        </w:rPr>
        <w:t> </w:t>
      </w:r>
      <w:r>
        <w:rPr/>
        <w:t>міді,</w:t>
      </w:r>
      <w:r>
        <w:rPr>
          <w:spacing w:val="-4"/>
        </w:rPr>
        <w:t> </w:t>
      </w:r>
      <w:r>
        <w:rPr/>
        <w:t>хрому</w:t>
      </w:r>
      <w:r>
        <w:rPr>
          <w:spacing w:val="-4"/>
        </w:rPr>
        <w:t> </w:t>
      </w:r>
      <w:r>
        <w:rPr/>
        <w:t>шестивалентного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фенолів</w:t>
      </w:r>
      <w:r>
        <w:rPr>
          <w:spacing w:val="-4"/>
        </w:rPr>
        <w:t> </w:t>
      </w:r>
      <w:r>
        <w:rPr/>
        <w:t>порівняно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минулим</w:t>
      </w:r>
      <w:r>
        <w:rPr>
          <w:spacing w:val="-4"/>
        </w:rPr>
        <w:t> </w:t>
      </w:r>
      <w:r>
        <w:rPr/>
        <w:t>роком</w:t>
      </w:r>
      <w:r>
        <w:rPr>
          <w:spacing w:val="-4"/>
        </w:rPr>
        <w:t> </w:t>
      </w:r>
      <w:r>
        <w:rPr/>
        <w:t>суттєво</w:t>
      </w:r>
      <w:r>
        <w:rPr>
          <w:spacing w:val="-4"/>
        </w:rPr>
        <w:t> </w:t>
      </w:r>
      <w:r>
        <w:rPr/>
        <w:t>не</w:t>
      </w:r>
      <w:r>
        <w:rPr>
          <w:spacing w:val="-53"/>
        </w:rPr>
        <w:t> </w:t>
      </w:r>
      <w:r>
        <w:rPr/>
        <w:t>змінився.</w:t>
      </w:r>
    </w:p>
    <w:p>
      <w:pPr>
        <w:pStyle w:val="BodyText"/>
        <w:spacing w:before="60"/>
        <w:ind w:left="674"/>
      </w:pPr>
      <w:r>
        <w:rPr/>
        <w:t>В</w:t>
      </w:r>
      <w:r>
        <w:rPr>
          <w:spacing w:val="-5"/>
        </w:rPr>
        <w:t> </w:t>
      </w:r>
      <w:r>
        <w:rPr/>
        <w:t>цілому</w:t>
      </w:r>
      <w:r>
        <w:rPr>
          <w:spacing w:val="-4"/>
        </w:rPr>
        <w:t> </w:t>
      </w:r>
      <w:r>
        <w:rPr/>
        <w:t>якість</w:t>
      </w:r>
      <w:r>
        <w:rPr>
          <w:spacing w:val="-4"/>
        </w:rPr>
        <w:t> </w:t>
      </w:r>
      <w:r>
        <w:rPr/>
        <w:t>води</w:t>
      </w:r>
      <w:r>
        <w:rPr>
          <w:spacing w:val="-4"/>
        </w:rPr>
        <w:t> </w:t>
      </w:r>
      <w:r>
        <w:rPr/>
        <w:t>р.Стир</w:t>
      </w:r>
      <w:r>
        <w:rPr>
          <w:spacing w:val="-5"/>
        </w:rPr>
        <w:t> </w:t>
      </w:r>
      <w:r>
        <w:rPr/>
        <w:t>м.Луцьк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2017</w:t>
      </w:r>
      <w:r>
        <w:rPr>
          <w:spacing w:val="-4"/>
        </w:rPr>
        <w:t> </w:t>
      </w:r>
      <w:r>
        <w:rPr/>
        <w:t>році</w:t>
      </w:r>
      <w:r>
        <w:rPr>
          <w:spacing w:val="-5"/>
        </w:rPr>
        <w:t> </w:t>
      </w:r>
      <w:r>
        <w:rPr/>
        <w:t>залишилась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рівні</w:t>
      </w:r>
      <w:r>
        <w:rPr>
          <w:spacing w:val="-4"/>
        </w:rPr>
        <w:t> </w:t>
      </w:r>
      <w:r>
        <w:rPr/>
        <w:t>попереднього</w:t>
      </w:r>
      <w:r>
        <w:rPr>
          <w:spacing w:val="-4"/>
        </w:rPr>
        <w:t> </w:t>
      </w:r>
      <w:r>
        <w:rPr/>
        <w:t>року.</w:t>
      </w:r>
    </w:p>
    <w:p>
      <w:pPr>
        <w:pStyle w:val="BodyText"/>
        <w:spacing w:before="60"/>
        <w:ind w:left="674" w:right="628"/>
      </w:pPr>
      <w:r>
        <w:rPr/>
        <w:t>Спостереження за поверхневими водами на території м.Луцька здійснюють: Волинське обласне</w:t>
      </w:r>
      <w:r>
        <w:rPr>
          <w:spacing w:val="1"/>
        </w:rPr>
        <w:t> </w:t>
      </w:r>
      <w:r>
        <w:rPr/>
        <w:t>управління водних ресурсів та Волинський обласний центр з гідрометеорології. Дослідження</w:t>
      </w:r>
      <w:r>
        <w:rPr>
          <w:spacing w:val="1"/>
        </w:rPr>
        <w:t> </w:t>
      </w:r>
      <w:r>
        <w:rPr/>
        <w:t>проводяться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р.Стир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пунктах</w:t>
      </w:r>
      <w:r>
        <w:rPr>
          <w:spacing w:val="-3"/>
        </w:rPr>
        <w:t> </w:t>
      </w:r>
      <w:r>
        <w:rPr/>
        <w:t>спостереження</w:t>
      </w:r>
      <w:r>
        <w:rPr>
          <w:spacing w:val="-3"/>
        </w:rPr>
        <w:t> </w:t>
      </w:r>
      <w:r>
        <w:rPr/>
        <w:t>м.Луцьк</w:t>
      </w:r>
      <w:r>
        <w:rPr>
          <w:spacing w:val="-3"/>
        </w:rPr>
        <w:t> </w:t>
      </w:r>
      <w:r>
        <w:rPr/>
        <w:t>(в</w:t>
      </w:r>
      <w:r>
        <w:rPr>
          <w:spacing w:val="-2"/>
        </w:rPr>
        <w:t> </w:t>
      </w:r>
      <w:r>
        <w:rPr/>
        <w:t>межах</w:t>
      </w:r>
      <w:r>
        <w:rPr>
          <w:spacing w:val="-3"/>
        </w:rPr>
        <w:t> </w:t>
      </w:r>
      <w:r>
        <w:rPr/>
        <w:t>міста,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км</w:t>
      </w:r>
      <w:r>
        <w:rPr>
          <w:spacing w:val="-3"/>
        </w:rPr>
        <w:t> </w:t>
      </w:r>
      <w:r>
        <w:rPr/>
        <w:t>вище</w:t>
      </w:r>
      <w:r>
        <w:rPr>
          <w:spacing w:val="-3"/>
        </w:rPr>
        <w:t> </w:t>
      </w:r>
      <w:r>
        <w:rPr/>
        <w:t>міста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1,5</w:t>
      </w:r>
      <w:r>
        <w:rPr>
          <w:spacing w:val="-2"/>
        </w:rPr>
        <w:t> </w:t>
      </w:r>
      <w:r>
        <w:rPr/>
        <w:t>км</w:t>
      </w:r>
      <w:r>
        <w:rPr>
          <w:spacing w:val="-53"/>
        </w:rPr>
        <w:t> </w:t>
      </w:r>
      <w:r>
        <w:rPr/>
        <w:t>нижче</w:t>
      </w:r>
      <w:r>
        <w:rPr>
          <w:spacing w:val="-2"/>
        </w:rPr>
        <w:t> </w:t>
      </w:r>
      <w:r>
        <w:rPr/>
        <w:t>міста).</w:t>
      </w:r>
      <w:r>
        <w:rPr>
          <w:spacing w:val="-1"/>
        </w:rPr>
        <w:t> </w:t>
      </w:r>
      <w:r>
        <w:rPr/>
        <w:t>(За</w:t>
      </w:r>
      <w:r>
        <w:rPr>
          <w:spacing w:val="-2"/>
        </w:rPr>
        <w:t> </w:t>
      </w:r>
      <w:r>
        <w:rPr/>
        <w:t>даними</w:t>
      </w:r>
      <w:r>
        <w:rPr>
          <w:spacing w:val="-1"/>
        </w:rPr>
        <w:t> </w:t>
      </w:r>
      <w:r>
        <w:rPr/>
        <w:t>Волинського</w:t>
      </w:r>
      <w:r>
        <w:rPr>
          <w:spacing w:val="-2"/>
        </w:rPr>
        <w:t> </w:t>
      </w:r>
      <w:r>
        <w:rPr/>
        <w:t>обласного</w:t>
      </w:r>
      <w:r>
        <w:rPr>
          <w:spacing w:val="-1"/>
        </w:rPr>
        <w:t> </w:t>
      </w:r>
      <w:r>
        <w:rPr/>
        <w:t>центру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гідрометеорології).</w:t>
      </w:r>
    </w:p>
    <w:p>
      <w:pPr>
        <w:pStyle w:val="BodyText"/>
        <w:rPr>
          <w:sz w:val="22"/>
        </w:rPr>
      </w:pPr>
    </w:p>
    <w:p>
      <w:pPr>
        <w:pStyle w:val="BodyText"/>
        <w:spacing w:before="8"/>
        <w:rPr>
          <w:sz w:val="24"/>
        </w:rPr>
      </w:pPr>
    </w:p>
    <w:p>
      <w:pPr>
        <w:pStyle w:val="ListParagraph"/>
        <w:numPr>
          <w:ilvl w:val="2"/>
          <w:numId w:val="29"/>
        </w:numPr>
        <w:tabs>
          <w:tab w:pos="3663" w:val="left" w:leader="none"/>
        </w:tabs>
        <w:spacing w:line="240" w:lineRule="auto" w:before="0" w:after="0"/>
        <w:ind w:left="3663" w:right="0" w:hanging="720"/>
        <w:jc w:val="left"/>
        <w:rPr>
          <w:rFonts w:ascii="Verdana" w:hAnsi="Verdana"/>
          <w:color w:val="AADC13"/>
          <w:sz w:val="20"/>
        </w:rPr>
      </w:pPr>
      <w:bookmarkStart w:name="_bookmark82" w:id="112"/>
      <w:bookmarkEnd w:id="112"/>
      <w:r>
        <w:rPr/>
      </w:r>
      <w:bookmarkStart w:name="_bookmark82" w:id="113"/>
      <w:bookmarkEnd w:id="113"/>
      <w:r>
        <w:rPr>
          <w:color w:val="AADC13"/>
          <w:position w:val="1"/>
          <w:sz w:val="20"/>
        </w:rPr>
        <w:t>З</w:t>
      </w:r>
      <w:r>
        <w:rPr>
          <w:color w:val="AADC13"/>
          <w:position w:val="1"/>
          <w:sz w:val="20"/>
        </w:rPr>
        <w:t>абруднення</w:t>
      </w:r>
      <w:r>
        <w:rPr>
          <w:color w:val="AADC13"/>
          <w:spacing w:val="-8"/>
          <w:position w:val="1"/>
          <w:sz w:val="20"/>
        </w:rPr>
        <w:t> </w:t>
      </w:r>
      <w:r>
        <w:rPr>
          <w:color w:val="AADC13"/>
          <w:position w:val="1"/>
          <w:sz w:val="20"/>
        </w:rPr>
        <w:t>води</w:t>
      </w:r>
      <w:r>
        <w:rPr>
          <w:color w:val="AADC13"/>
          <w:spacing w:val="-8"/>
          <w:position w:val="1"/>
          <w:sz w:val="20"/>
        </w:rPr>
        <w:t> </w:t>
      </w:r>
      <w:r>
        <w:rPr>
          <w:color w:val="AADC13"/>
          <w:position w:val="1"/>
          <w:sz w:val="20"/>
        </w:rPr>
        <w:t>в</w:t>
      </w:r>
      <w:r>
        <w:rPr>
          <w:color w:val="AADC13"/>
          <w:spacing w:val="-8"/>
          <w:position w:val="1"/>
          <w:sz w:val="20"/>
        </w:rPr>
        <w:t> </w:t>
      </w:r>
      <w:r>
        <w:rPr>
          <w:color w:val="AADC13"/>
          <w:position w:val="1"/>
          <w:sz w:val="20"/>
        </w:rPr>
        <w:t>місті</w:t>
      </w:r>
    </w:p>
    <w:p>
      <w:pPr>
        <w:pStyle w:val="BodyText"/>
        <w:spacing w:before="115"/>
        <w:ind w:left="674"/>
        <w:jc w:val="both"/>
      </w:pPr>
      <w:r>
        <w:rPr/>
        <w:t>На</w:t>
      </w:r>
      <w:r>
        <w:rPr>
          <w:spacing w:val="-5"/>
        </w:rPr>
        <w:t> </w:t>
      </w:r>
      <w:r>
        <w:rPr/>
        <w:t>якість</w:t>
      </w:r>
      <w:r>
        <w:rPr>
          <w:spacing w:val="-5"/>
        </w:rPr>
        <w:t> </w:t>
      </w:r>
      <w:r>
        <w:rPr/>
        <w:t>води</w:t>
      </w:r>
      <w:r>
        <w:rPr>
          <w:spacing w:val="-4"/>
        </w:rPr>
        <w:t> </w:t>
      </w:r>
      <w:r>
        <w:rPr/>
        <w:t>річки</w:t>
      </w:r>
      <w:r>
        <w:rPr>
          <w:spacing w:val="-5"/>
        </w:rPr>
        <w:t> </w:t>
      </w:r>
      <w:r>
        <w:rPr/>
        <w:t>Стир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створі</w:t>
      </w:r>
      <w:r>
        <w:rPr>
          <w:spacing w:val="-4"/>
        </w:rPr>
        <w:t> </w:t>
      </w:r>
      <w:r>
        <w:rPr/>
        <w:t>вище</w:t>
      </w:r>
      <w:r>
        <w:rPr>
          <w:spacing w:val="-5"/>
        </w:rPr>
        <w:t> </w:t>
      </w:r>
      <w:r>
        <w:rPr/>
        <w:t>міста</w:t>
      </w:r>
      <w:r>
        <w:rPr>
          <w:spacing w:val="-5"/>
        </w:rPr>
        <w:t> </w:t>
      </w:r>
      <w:r>
        <w:rPr/>
        <w:t>мають</w:t>
      </w:r>
      <w:r>
        <w:rPr>
          <w:spacing w:val="-4"/>
        </w:rPr>
        <w:t> </w:t>
      </w:r>
      <w:r>
        <w:rPr/>
        <w:t>вплив</w:t>
      </w:r>
      <w:r>
        <w:rPr>
          <w:spacing w:val="-5"/>
        </w:rPr>
        <w:t> </w:t>
      </w:r>
      <w:r>
        <w:rPr/>
        <w:t>переважно</w:t>
      </w:r>
      <w:r>
        <w:rPr>
          <w:spacing w:val="-4"/>
        </w:rPr>
        <w:t> </w:t>
      </w:r>
      <w:r>
        <w:rPr/>
        <w:t>забруднення,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потрапляють</w:t>
      </w:r>
      <w:r>
        <w:rPr>
          <w:spacing w:val="-5"/>
        </w:rPr>
        <w:t> </w:t>
      </w:r>
      <w:r>
        <w:rPr/>
        <w:t>з</w:t>
      </w:r>
    </w:p>
    <w:p>
      <w:pPr>
        <w:spacing w:after="0"/>
        <w:jc w:val="both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41"/>
        <w:jc w:val="both"/>
      </w:pPr>
      <w:r>
        <w:rPr/>
        <w:t>р.Іква</w:t>
      </w:r>
      <w:r>
        <w:rPr>
          <w:spacing w:val="-4"/>
        </w:rPr>
        <w:t> </w:t>
      </w:r>
      <w:r>
        <w:rPr/>
        <w:t>ЖКП</w:t>
      </w:r>
      <w:r>
        <w:rPr>
          <w:spacing w:val="-4"/>
        </w:rPr>
        <w:t> </w:t>
      </w:r>
      <w:r>
        <w:rPr/>
        <w:t>«Млинівське»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ДКП</w:t>
      </w:r>
      <w:r>
        <w:rPr>
          <w:spacing w:val="-3"/>
        </w:rPr>
        <w:t> </w:t>
      </w:r>
      <w:r>
        <w:rPr/>
        <w:t>«Дубнівське»,</w:t>
      </w:r>
      <w:r>
        <w:rPr>
          <w:spacing w:val="-4"/>
        </w:rPr>
        <w:t> </w:t>
      </w:r>
      <w:r>
        <w:rPr/>
        <w:t>якість</w:t>
      </w:r>
      <w:r>
        <w:rPr>
          <w:spacing w:val="-3"/>
        </w:rPr>
        <w:t> </w:t>
      </w:r>
      <w:r>
        <w:rPr/>
        <w:t>води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створі</w:t>
      </w:r>
      <w:r>
        <w:rPr>
          <w:spacing w:val="-4"/>
        </w:rPr>
        <w:t> </w:t>
      </w:r>
      <w:r>
        <w:rPr/>
        <w:t>нижче</w:t>
      </w:r>
      <w:r>
        <w:rPr>
          <w:spacing w:val="-3"/>
        </w:rPr>
        <w:t> </w:t>
      </w:r>
      <w:r>
        <w:rPr/>
        <w:t>міста</w:t>
      </w:r>
      <w:r>
        <w:rPr>
          <w:spacing w:val="-4"/>
        </w:rPr>
        <w:t> </w:t>
      </w:r>
      <w:r>
        <w:rPr/>
        <w:t>зазнає</w:t>
      </w:r>
      <w:r>
        <w:rPr>
          <w:spacing w:val="-3"/>
        </w:rPr>
        <w:t> </w:t>
      </w:r>
      <w:r>
        <w:rPr/>
        <w:t>впливу</w:t>
      </w:r>
      <w:r>
        <w:rPr>
          <w:spacing w:val="-4"/>
        </w:rPr>
        <w:t> </w:t>
      </w:r>
      <w:r>
        <w:rPr/>
        <w:t>стічних</w:t>
      </w:r>
      <w:r>
        <w:rPr>
          <w:spacing w:val="-53"/>
        </w:rPr>
        <w:t> </w:t>
      </w:r>
      <w:r>
        <w:rPr/>
        <w:t>вод</w:t>
      </w:r>
      <w:r>
        <w:rPr>
          <w:spacing w:val="-1"/>
        </w:rPr>
        <w:t> </w:t>
      </w:r>
      <w:r>
        <w:rPr/>
        <w:t>КП «Луцькводоканал».</w:t>
      </w:r>
    </w:p>
    <w:p>
      <w:pPr>
        <w:pStyle w:val="BodyText"/>
        <w:spacing w:before="120"/>
        <w:ind w:left="674" w:right="551"/>
        <w:jc w:val="both"/>
      </w:pPr>
      <w:r>
        <w:rPr/>
        <w:t>Дані якості води для річкових гідрологічних станцій за течією та за течією Луцька наведені у Додатку 4:</w:t>
      </w:r>
      <w:r>
        <w:rPr>
          <w:spacing w:val="-53"/>
        </w:rPr>
        <w:t> </w:t>
      </w:r>
      <w:r>
        <w:rPr/>
        <w:t>Дані</w:t>
      </w:r>
      <w:r>
        <w:rPr>
          <w:spacing w:val="50"/>
        </w:rPr>
        <w:t> </w:t>
      </w:r>
      <w:r>
        <w:rPr/>
        <w:t>якості</w:t>
      </w:r>
      <w:r>
        <w:rPr>
          <w:spacing w:val="50"/>
        </w:rPr>
        <w:t> </w:t>
      </w:r>
      <w:r>
        <w:rPr/>
        <w:t>води</w:t>
      </w:r>
      <w:r>
        <w:rPr>
          <w:spacing w:val="51"/>
        </w:rPr>
        <w:t> </w:t>
      </w:r>
      <w:r>
        <w:rPr/>
        <w:t>для</w:t>
      </w:r>
      <w:r>
        <w:rPr>
          <w:spacing w:val="50"/>
        </w:rPr>
        <w:t> </w:t>
      </w:r>
      <w:r>
        <w:rPr/>
        <w:t>річки</w:t>
      </w:r>
      <w:r>
        <w:rPr>
          <w:spacing w:val="51"/>
        </w:rPr>
        <w:t> </w:t>
      </w:r>
      <w:r>
        <w:rPr/>
        <w:t>Стир</w:t>
      </w:r>
      <w:r>
        <w:rPr>
          <w:spacing w:val="51"/>
        </w:rPr>
        <w:t> </w:t>
      </w:r>
      <w:r>
        <w:rPr/>
        <w:t>за</w:t>
      </w:r>
      <w:r>
        <w:rPr>
          <w:spacing w:val="51"/>
        </w:rPr>
        <w:t> </w:t>
      </w:r>
      <w:r>
        <w:rPr/>
        <w:t>2016-2019</w:t>
      </w:r>
      <w:r>
        <w:rPr>
          <w:spacing w:val="50"/>
        </w:rPr>
        <w:t> </w:t>
      </w:r>
      <w:r>
        <w:rPr/>
        <w:t>роки.</w:t>
      </w:r>
      <w:r>
        <w:rPr>
          <w:spacing w:val="51"/>
        </w:rPr>
        <w:t> </w:t>
      </w:r>
      <w:r>
        <w:rPr/>
        <w:t>Дані</w:t>
      </w:r>
      <w:r>
        <w:rPr>
          <w:spacing w:val="50"/>
        </w:rPr>
        <w:t> </w:t>
      </w:r>
      <w:r>
        <w:rPr/>
        <w:t>свідчать</w:t>
      </w:r>
      <w:r>
        <w:rPr>
          <w:spacing w:val="50"/>
        </w:rPr>
        <w:t> </w:t>
      </w:r>
      <w:r>
        <w:rPr/>
        <w:t>про</w:t>
      </w:r>
      <w:r>
        <w:rPr>
          <w:spacing w:val="51"/>
        </w:rPr>
        <w:t> </w:t>
      </w:r>
      <w:r>
        <w:rPr/>
        <w:t>помітне</w:t>
      </w:r>
      <w:r>
        <w:rPr>
          <w:spacing w:val="50"/>
        </w:rPr>
        <w:t> </w:t>
      </w:r>
      <w:r>
        <w:rPr/>
        <w:t>погіршення</w:t>
      </w:r>
      <w:r>
        <w:rPr>
          <w:spacing w:val="51"/>
        </w:rPr>
        <w:t> </w:t>
      </w:r>
      <w:r>
        <w:rPr/>
        <w:t>якості</w:t>
      </w:r>
      <w:r>
        <w:rPr>
          <w:spacing w:val="-53"/>
        </w:rPr>
        <w:t> </w:t>
      </w:r>
      <w:r>
        <w:rPr/>
        <w:t>річкової води за течією Луцька щодо зважених твердих тіл, розчиненого кисню (РК), сульфатів, ХСК,</w:t>
      </w:r>
      <w:r>
        <w:rPr>
          <w:spacing w:val="1"/>
        </w:rPr>
        <w:t> </w:t>
      </w:r>
      <w:r>
        <w:rPr/>
        <w:t>азоту аміаку, фосфатів, які можуть бути пов'язані зі скидами КОС. У наступній таблиці представлені</w:t>
      </w:r>
      <w:r>
        <w:rPr>
          <w:spacing w:val="1"/>
        </w:rPr>
        <w:t> </w:t>
      </w:r>
      <w:r>
        <w:rPr/>
        <w:t>середні</w:t>
      </w:r>
      <w:r>
        <w:rPr>
          <w:spacing w:val="-1"/>
        </w:rPr>
        <w:t> </w:t>
      </w:r>
      <w:r>
        <w:rPr/>
        <w:t>зміни найважливіших параметрів.</w:t>
      </w:r>
    </w:p>
    <w:p>
      <w:pPr>
        <w:pStyle w:val="BodyText"/>
        <w:spacing w:before="5"/>
        <w:rPr>
          <w:sz w:val="30"/>
        </w:rPr>
      </w:pPr>
    </w:p>
    <w:p>
      <w:pPr>
        <w:pStyle w:val="Heading4"/>
        <w:spacing w:line="360" w:lineRule="auto"/>
        <w:ind w:right="628"/>
      </w:pPr>
      <w:bookmarkStart w:name="_bookmark83" w:id="114"/>
      <w:bookmarkEnd w:id="114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19.</w:t>
      </w:r>
      <w:r>
        <w:rPr>
          <w:color w:val="030F3F"/>
          <w:spacing w:val="-8"/>
        </w:rPr>
        <w:t> </w:t>
      </w:r>
      <w:r>
        <w:rPr>
          <w:color w:val="030F3F"/>
        </w:rPr>
        <w:t>Середнє</w:t>
      </w:r>
      <w:r>
        <w:rPr>
          <w:color w:val="030F3F"/>
          <w:spacing w:val="-9"/>
        </w:rPr>
        <w:t> </w:t>
      </w:r>
      <w:r>
        <w:rPr>
          <w:color w:val="030F3F"/>
        </w:rPr>
        <w:t>коливання</w:t>
      </w:r>
      <w:r>
        <w:rPr>
          <w:color w:val="030F3F"/>
          <w:spacing w:val="-8"/>
        </w:rPr>
        <w:t> </w:t>
      </w:r>
      <w:r>
        <w:rPr>
          <w:color w:val="030F3F"/>
        </w:rPr>
        <w:t>концентрації</w:t>
      </w:r>
      <w:r>
        <w:rPr>
          <w:color w:val="030F3F"/>
          <w:spacing w:val="-8"/>
        </w:rPr>
        <w:t> </w:t>
      </w:r>
      <w:r>
        <w:rPr>
          <w:color w:val="030F3F"/>
        </w:rPr>
        <w:t>забруднюючих</w:t>
      </w:r>
      <w:r>
        <w:rPr>
          <w:color w:val="030F3F"/>
          <w:spacing w:val="-8"/>
        </w:rPr>
        <w:t> </w:t>
      </w:r>
      <w:r>
        <w:rPr>
          <w:color w:val="030F3F"/>
        </w:rPr>
        <w:t>речовин</w:t>
      </w:r>
      <w:r>
        <w:rPr>
          <w:color w:val="030F3F"/>
          <w:spacing w:val="-8"/>
        </w:rPr>
        <w:t> </w:t>
      </w:r>
      <w:r>
        <w:rPr>
          <w:color w:val="030F3F"/>
        </w:rPr>
        <w:t>між</w:t>
      </w:r>
      <w:r>
        <w:rPr>
          <w:color w:val="030F3F"/>
          <w:spacing w:val="-8"/>
        </w:rPr>
        <w:t> </w:t>
      </w:r>
      <w:r>
        <w:rPr>
          <w:color w:val="030F3F"/>
        </w:rPr>
        <w:t>верхньою</w:t>
      </w:r>
      <w:r>
        <w:rPr>
          <w:color w:val="030F3F"/>
          <w:spacing w:val="-8"/>
        </w:rPr>
        <w:t> </w:t>
      </w:r>
      <w:r>
        <w:rPr>
          <w:color w:val="030F3F"/>
        </w:rPr>
        <w:t>і</w:t>
      </w:r>
      <w:r>
        <w:rPr>
          <w:color w:val="030F3F"/>
          <w:spacing w:val="-8"/>
        </w:rPr>
        <w:t> </w:t>
      </w:r>
      <w:r>
        <w:rPr>
          <w:color w:val="030F3F"/>
        </w:rPr>
        <w:t>нижньою</w:t>
      </w:r>
      <w:r>
        <w:rPr>
          <w:color w:val="030F3F"/>
          <w:spacing w:val="-52"/>
        </w:rPr>
        <w:t> </w:t>
      </w:r>
      <w:r>
        <w:rPr>
          <w:color w:val="030F3F"/>
        </w:rPr>
        <w:t>течією</w:t>
      </w:r>
      <w:r>
        <w:rPr>
          <w:color w:val="030F3F"/>
          <w:spacing w:val="-1"/>
        </w:rPr>
        <w:t> </w:t>
      </w:r>
      <w:r>
        <w:rPr>
          <w:color w:val="030F3F"/>
        </w:rPr>
        <w:t>річки (2016-2019)</w:t>
      </w:r>
    </w:p>
    <w:p>
      <w:pPr>
        <w:pStyle w:val="BodyText"/>
        <w:rPr>
          <w:b/>
          <w:sz w:val="11"/>
        </w:rPr>
      </w:pPr>
    </w:p>
    <w:tbl>
      <w:tblPr>
        <w:tblW w:w="0" w:type="auto"/>
        <w:jc w:val="left"/>
        <w:tblInd w:w="570" w:type="dxa"/>
        <w:tblBorders>
          <w:top w:val="single" w:sz="4" w:space="0" w:color="AADC13"/>
          <w:left w:val="single" w:sz="4" w:space="0" w:color="AADC13"/>
          <w:bottom w:val="single" w:sz="4" w:space="0" w:color="AADC13"/>
          <w:right w:val="single" w:sz="4" w:space="0" w:color="AADC13"/>
          <w:insideH w:val="single" w:sz="4" w:space="0" w:color="AADC13"/>
          <w:insideV w:val="single" w:sz="4" w:space="0" w:color="AADC13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3"/>
        <w:gridCol w:w="1208"/>
        <w:gridCol w:w="974"/>
        <w:gridCol w:w="963"/>
        <w:gridCol w:w="1458"/>
        <w:gridCol w:w="4278"/>
      </w:tblGrid>
      <w:tr>
        <w:trPr>
          <w:trHeight w:val="577" w:hRule="atLeast"/>
        </w:trPr>
        <w:tc>
          <w:tcPr>
            <w:tcW w:w="9634" w:type="dxa"/>
            <w:gridSpan w:val="6"/>
            <w:shd w:val="clear" w:color="auto" w:fill="92D050"/>
          </w:tcPr>
          <w:p>
            <w:pPr>
              <w:pStyle w:val="TableParagraph"/>
              <w:spacing w:before="154"/>
              <w:ind w:left="3262" w:right="3253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Середнє</w:t>
            </w:r>
            <w:r>
              <w:rPr>
                <w:rFonts w:ascii="Calibri" w:hAnsi="Calibri"/>
                <w:b/>
                <w:color w:val="FFFFFF"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коливання</w:t>
            </w:r>
            <w:r>
              <w:rPr>
                <w:rFonts w:ascii="Calibri" w:hAnsi="Calibri"/>
                <w:b/>
                <w:color w:val="FFFFFF"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(2016</w:t>
            </w:r>
            <w:r>
              <w:rPr>
                <w:rFonts w:ascii="Calibri" w:hAnsi="Calibri"/>
                <w:b/>
                <w:color w:val="FFFFFF"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-2019)</w:t>
            </w:r>
          </w:p>
        </w:tc>
      </w:tr>
      <w:tr>
        <w:trPr>
          <w:trHeight w:val="423" w:hRule="atLeast"/>
        </w:trPr>
        <w:tc>
          <w:tcPr>
            <w:tcW w:w="753" w:type="dxa"/>
            <w:tcBorders>
              <w:left w:val="single" w:sz="4" w:space="0" w:color="CEF16A"/>
              <w:bottom w:val="nil"/>
              <w:right w:val="single" w:sz="4" w:space="0" w:color="CEF16A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118"/>
              <w:rPr>
                <w:b/>
                <w:sz w:val="18"/>
              </w:rPr>
            </w:pPr>
            <w:r>
              <w:rPr>
                <w:b/>
                <w:sz w:val="18"/>
              </w:rPr>
              <w:t>БСК5,</w:t>
            </w:r>
          </w:p>
          <w:p>
            <w:pPr>
              <w:pStyle w:val="TableParagraph"/>
              <w:spacing w:line="203" w:lineRule="exact"/>
              <w:ind w:left="190"/>
              <w:rPr>
                <w:b/>
                <w:sz w:val="18"/>
              </w:rPr>
            </w:pPr>
            <w:r>
              <w:rPr>
                <w:b/>
                <w:sz w:val="18"/>
              </w:rPr>
              <w:t>мг/л</w:t>
            </w:r>
          </w:p>
        </w:tc>
        <w:tc>
          <w:tcPr>
            <w:tcW w:w="1208" w:type="dxa"/>
            <w:tcBorders>
              <w:left w:val="single" w:sz="4" w:space="0" w:color="CEF16A"/>
              <w:bottom w:val="nil"/>
              <w:right w:val="single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118"/>
              <w:rPr>
                <w:b/>
                <w:sz w:val="18"/>
              </w:rPr>
            </w:pPr>
            <w:r>
              <w:rPr>
                <w:b/>
                <w:sz w:val="18"/>
              </w:rPr>
              <w:t>Амонійний</w:t>
            </w:r>
          </w:p>
          <w:p>
            <w:pPr>
              <w:pStyle w:val="TableParagraph"/>
              <w:spacing w:line="203" w:lineRule="exact"/>
              <w:ind w:left="184"/>
              <w:rPr>
                <w:b/>
                <w:sz w:val="18"/>
              </w:rPr>
            </w:pPr>
            <w:r>
              <w:rPr>
                <w:b/>
                <w:sz w:val="18"/>
              </w:rPr>
              <w:t>азот,</w:t>
            </w:r>
            <w:r>
              <w:rPr>
                <w:b/>
                <w:spacing w:val="-12"/>
                <w:sz w:val="18"/>
              </w:rPr>
              <w:t> </w:t>
            </w:r>
            <w:r>
              <w:rPr>
                <w:b/>
                <w:sz w:val="18"/>
              </w:rPr>
              <w:t>мг/л</w:t>
            </w:r>
          </w:p>
        </w:tc>
        <w:tc>
          <w:tcPr>
            <w:tcW w:w="974" w:type="dxa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98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Нітрити,</w:t>
            </w:r>
          </w:p>
          <w:p>
            <w:pPr>
              <w:pStyle w:val="TableParagraph"/>
              <w:spacing w:line="203" w:lineRule="exact"/>
              <w:ind w:left="98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мг/л</w:t>
            </w:r>
          </w:p>
        </w:tc>
        <w:tc>
          <w:tcPr>
            <w:tcW w:w="963" w:type="dxa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97" w:right="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Нітрати,</w:t>
            </w:r>
          </w:p>
          <w:p>
            <w:pPr>
              <w:pStyle w:val="TableParagraph"/>
              <w:spacing w:line="203" w:lineRule="exact"/>
              <w:ind w:left="96" w:right="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мг/л</w:t>
            </w:r>
          </w:p>
        </w:tc>
        <w:tc>
          <w:tcPr>
            <w:tcW w:w="1458" w:type="dxa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F26B"/>
          </w:tcPr>
          <w:p>
            <w:pPr>
              <w:pStyle w:val="TableParagraph"/>
              <w:spacing w:line="201" w:lineRule="exact"/>
              <w:ind w:left="256"/>
              <w:rPr>
                <w:b/>
                <w:sz w:val="18"/>
              </w:rPr>
            </w:pPr>
            <w:r>
              <w:rPr>
                <w:b/>
                <w:sz w:val="18"/>
              </w:rPr>
              <w:t>Загальний</w:t>
            </w:r>
          </w:p>
          <w:p>
            <w:pPr>
              <w:pStyle w:val="TableParagraph"/>
              <w:spacing w:line="203" w:lineRule="exact"/>
              <w:ind w:left="326"/>
              <w:rPr>
                <w:b/>
                <w:sz w:val="18"/>
              </w:rPr>
            </w:pPr>
            <w:r>
              <w:rPr>
                <w:b/>
                <w:sz w:val="18"/>
              </w:rPr>
              <w:t>азот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мг/л</w:t>
            </w:r>
          </w:p>
        </w:tc>
        <w:tc>
          <w:tcPr>
            <w:tcW w:w="4278" w:type="dxa"/>
            <w:tcBorders>
              <w:left w:val="single" w:sz="4" w:space="0" w:color="000000"/>
              <w:bottom w:val="nil"/>
              <w:right w:val="single" w:sz="4" w:space="0" w:color="CEF16A"/>
            </w:tcBorders>
            <w:shd w:val="clear" w:color="auto" w:fill="D0F26B"/>
          </w:tcPr>
          <w:p>
            <w:pPr>
              <w:pStyle w:val="TableParagraph"/>
              <w:spacing w:before="97"/>
              <w:ind w:left="1474" w:right="146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Фосфати,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мг/л</w:t>
            </w:r>
          </w:p>
        </w:tc>
      </w:tr>
      <w:tr>
        <w:trPr>
          <w:trHeight w:val="280" w:hRule="atLeast"/>
        </w:trPr>
        <w:tc>
          <w:tcPr>
            <w:tcW w:w="753" w:type="dxa"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line="260" w:lineRule="exact"/>
              <w:ind w:left="186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10%</w:t>
            </w:r>
          </w:p>
        </w:tc>
        <w:tc>
          <w:tcPr>
            <w:tcW w:w="1208" w:type="dxa"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000000"/>
            </w:tcBorders>
          </w:tcPr>
          <w:p>
            <w:pPr>
              <w:pStyle w:val="TableParagraph"/>
              <w:spacing w:line="260" w:lineRule="exact"/>
              <w:ind w:left="393" w:right="384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60%</w:t>
            </w:r>
          </w:p>
        </w:tc>
        <w:tc>
          <w:tcPr>
            <w:tcW w:w="974" w:type="dxa"/>
            <w:tcBorders>
              <w:top w:val="nil"/>
              <w:left w:val="single" w:sz="4" w:space="0" w:color="000000"/>
              <w:bottom w:val="single" w:sz="4" w:space="0" w:color="CEF16A"/>
              <w:right w:val="single" w:sz="4" w:space="0" w:color="000000"/>
            </w:tcBorders>
          </w:tcPr>
          <w:p>
            <w:pPr>
              <w:pStyle w:val="TableParagraph"/>
              <w:spacing w:line="260" w:lineRule="exact"/>
              <w:ind w:left="240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171%</w:t>
            </w:r>
          </w:p>
        </w:tc>
        <w:tc>
          <w:tcPr>
            <w:tcW w:w="963" w:type="dxa"/>
            <w:tcBorders>
              <w:top w:val="nil"/>
              <w:left w:val="single" w:sz="4" w:space="0" w:color="000000"/>
              <w:bottom w:val="single" w:sz="4" w:space="0" w:color="CEF16A"/>
              <w:right w:val="single" w:sz="4" w:space="0" w:color="000000"/>
            </w:tcBorders>
          </w:tcPr>
          <w:p>
            <w:pPr>
              <w:pStyle w:val="TableParagraph"/>
              <w:spacing w:line="260" w:lineRule="exact"/>
              <w:ind w:left="235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113%</w:t>
            </w:r>
          </w:p>
        </w:tc>
        <w:tc>
          <w:tcPr>
            <w:tcW w:w="1458" w:type="dxa"/>
            <w:tcBorders>
              <w:top w:val="nil"/>
              <w:left w:val="single" w:sz="4" w:space="0" w:color="000000"/>
              <w:bottom w:val="single" w:sz="4" w:space="0" w:color="CEF16A"/>
              <w:right w:val="single" w:sz="4" w:space="0" w:color="000000"/>
            </w:tcBorders>
          </w:tcPr>
          <w:p>
            <w:pPr>
              <w:pStyle w:val="TableParagraph"/>
              <w:spacing w:line="260" w:lineRule="exact"/>
              <w:ind w:left="518" w:right="509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49%</w:t>
            </w:r>
          </w:p>
        </w:tc>
        <w:tc>
          <w:tcPr>
            <w:tcW w:w="4278" w:type="dxa"/>
            <w:tcBorders>
              <w:top w:val="nil"/>
              <w:left w:val="single" w:sz="4" w:space="0" w:color="000000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line="260" w:lineRule="exact"/>
              <w:ind w:left="1474" w:right="146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108%</w:t>
            </w:r>
          </w:p>
        </w:tc>
      </w:tr>
    </w:tbl>
    <w:p>
      <w:pPr>
        <w:pStyle w:val="BodyText"/>
        <w:spacing w:before="4"/>
        <w:rPr>
          <w:b/>
          <w:sz w:val="19"/>
        </w:rPr>
      </w:pPr>
    </w:p>
    <w:p>
      <w:pPr>
        <w:pStyle w:val="BodyText"/>
        <w:spacing w:before="1"/>
        <w:ind w:left="674" w:right="552"/>
        <w:jc w:val="both"/>
      </w:pPr>
      <w:r>
        <w:rPr/>
        <w:t>У 2018 року КП "Луцкводокана" надав послуги по збору та очистки стічних вод 174 242 жителям. Обсяг</w:t>
      </w:r>
      <w:r>
        <w:rPr>
          <w:spacing w:val="-53"/>
        </w:rPr>
        <w:t> </w:t>
      </w:r>
      <w:r>
        <w:rPr/>
        <w:t>стічних</w:t>
      </w:r>
      <w:r>
        <w:rPr>
          <w:spacing w:val="-1"/>
        </w:rPr>
        <w:t> </w:t>
      </w:r>
      <w:r>
        <w:rPr/>
        <w:t>вод,</w:t>
      </w:r>
      <w:r>
        <w:rPr>
          <w:spacing w:val="-1"/>
        </w:rPr>
        <w:t> </w:t>
      </w:r>
      <w:r>
        <w:rPr/>
        <w:t>зібраних від</w:t>
      </w:r>
      <w:r>
        <w:rPr>
          <w:spacing w:val="-1"/>
        </w:rPr>
        <w:t> </w:t>
      </w:r>
      <w:r>
        <w:rPr/>
        <w:t>побутових</w:t>
      </w:r>
      <w:r>
        <w:rPr>
          <w:spacing w:val="-1"/>
        </w:rPr>
        <w:t> </w:t>
      </w:r>
      <w:r>
        <w:rPr/>
        <w:t>споживачів, склав</w:t>
      </w:r>
      <w:r>
        <w:rPr>
          <w:spacing w:val="-1"/>
        </w:rPr>
        <w:t> </w:t>
      </w:r>
      <w:r>
        <w:rPr/>
        <w:t>6</w:t>
      </w:r>
      <w:r>
        <w:rPr>
          <w:spacing w:val="-1"/>
        </w:rPr>
        <w:t> </w:t>
      </w:r>
      <w:r>
        <w:rPr/>
        <w:t>918 046</w:t>
      </w:r>
      <w:r>
        <w:rPr>
          <w:spacing w:val="-1"/>
        </w:rPr>
        <w:t> </w:t>
      </w:r>
      <w:r>
        <w:rPr/>
        <w:t>м³.</w:t>
      </w:r>
    </w:p>
    <w:p>
      <w:pPr>
        <w:pStyle w:val="BodyText"/>
        <w:ind w:left="674" w:right="551"/>
        <w:jc w:val="both"/>
      </w:pPr>
      <w:r>
        <w:rPr/>
        <w:t>КП</w:t>
      </w:r>
      <w:r>
        <w:rPr>
          <w:spacing w:val="1"/>
        </w:rPr>
        <w:t> </w:t>
      </w:r>
      <w:r>
        <w:rPr/>
        <w:t>"Луцькводоканал"</w:t>
      </w:r>
      <w:r>
        <w:rPr>
          <w:spacing w:val="1"/>
        </w:rPr>
        <w:t> </w:t>
      </w:r>
      <w:r>
        <w:rPr/>
        <w:t>надає</w:t>
      </w:r>
      <w:r>
        <w:rPr>
          <w:spacing w:val="1"/>
        </w:rPr>
        <w:t> </w:t>
      </w:r>
      <w:r>
        <w:rPr/>
        <w:t>послуги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водовідведення</w:t>
      </w:r>
      <w:r>
        <w:rPr>
          <w:spacing w:val="1"/>
        </w:rPr>
        <w:t> </w:t>
      </w:r>
      <w:r>
        <w:rPr/>
        <w:t>побутовим</w:t>
      </w:r>
      <w:r>
        <w:rPr>
          <w:spacing w:val="1"/>
        </w:rPr>
        <w:t> </w:t>
      </w:r>
      <w:r>
        <w:rPr/>
        <w:t>споживачам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договором</w:t>
      </w:r>
      <w:r>
        <w:rPr>
          <w:spacing w:val="-53"/>
        </w:rPr>
        <w:t> </w:t>
      </w:r>
      <w:r>
        <w:rPr/>
        <w:t>комерційного обслуговування. Договір на надання послуг заснований на відповідних національних</w:t>
      </w:r>
      <w:r>
        <w:rPr>
          <w:spacing w:val="1"/>
        </w:rPr>
        <w:t> </w:t>
      </w:r>
      <w:r>
        <w:rPr/>
        <w:t>нормативних</w:t>
      </w:r>
      <w:r>
        <w:rPr>
          <w:spacing w:val="1"/>
        </w:rPr>
        <w:t> </w:t>
      </w:r>
      <w:r>
        <w:rPr/>
        <w:t>актах</w:t>
      </w:r>
      <w:r>
        <w:rPr>
          <w:spacing w:val="1"/>
        </w:rPr>
        <w:t> </w:t>
      </w:r>
      <w:r>
        <w:rPr/>
        <w:t>(розпорядження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316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01</w:t>
      </w:r>
      <w:r>
        <w:rPr>
          <w:spacing w:val="1"/>
        </w:rPr>
        <w:t> </w:t>
      </w:r>
      <w:r>
        <w:rPr/>
        <w:t>грудня</w:t>
      </w:r>
      <w:r>
        <w:rPr>
          <w:spacing w:val="1"/>
        </w:rPr>
        <w:t> </w:t>
      </w:r>
      <w:r>
        <w:rPr/>
        <w:t>2017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Міністерство</w:t>
      </w:r>
      <w:r>
        <w:rPr>
          <w:spacing w:val="1"/>
        </w:rPr>
        <w:t> </w:t>
      </w:r>
      <w:r>
        <w:rPr/>
        <w:t>регіонального</w:t>
      </w:r>
      <w:r>
        <w:rPr>
          <w:spacing w:val="1"/>
        </w:rPr>
        <w:t> </w:t>
      </w:r>
      <w:r>
        <w:rPr/>
        <w:t>розвитку)</w:t>
      </w:r>
      <w:r>
        <w:rPr>
          <w:spacing w:val="-1"/>
        </w:rPr>
        <w:t> </w:t>
      </w:r>
      <w:r>
        <w:rPr/>
        <w:t>і наступному місцевому</w:t>
      </w:r>
      <w:r>
        <w:rPr>
          <w:spacing w:val="-1"/>
        </w:rPr>
        <w:t> </w:t>
      </w:r>
      <w:r>
        <w:rPr/>
        <w:t>законодавчому акті:</w:t>
      </w:r>
    </w:p>
    <w:p>
      <w:pPr>
        <w:pStyle w:val="ListParagraph"/>
        <w:numPr>
          <w:ilvl w:val="0"/>
          <w:numId w:val="39"/>
        </w:numPr>
        <w:tabs>
          <w:tab w:pos="1393" w:val="left" w:leader="none"/>
          <w:tab w:pos="1394" w:val="left" w:leader="none"/>
        </w:tabs>
        <w:spacing w:line="237" w:lineRule="auto" w:before="128" w:after="0"/>
        <w:ind w:left="1394" w:right="955" w:hanging="360"/>
        <w:jc w:val="left"/>
        <w:rPr>
          <w:sz w:val="20"/>
        </w:rPr>
      </w:pPr>
      <w:r>
        <w:rPr>
          <w:position w:val="1"/>
          <w:sz w:val="20"/>
        </w:rPr>
        <w:t>Правила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приймання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стічних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централізовану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систему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водовідведення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міста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Луцька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2018-2022 роки, затверджені рішенням Виконавчого комітету Луцької міської ради від 19</w:t>
      </w:r>
      <w:r>
        <w:rPr>
          <w:spacing w:val="1"/>
          <w:sz w:val="20"/>
        </w:rPr>
        <w:t> </w:t>
      </w:r>
      <w:r>
        <w:rPr>
          <w:sz w:val="20"/>
        </w:rPr>
        <w:t>вересня</w:t>
      </w:r>
      <w:r>
        <w:rPr>
          <w:spacing w:val="-1"/>
          <w:sz w:val="20"/>
        </w:rPr>
        <w:t> </w:t>
      </w:r>
      <w:r>
        <w:rPr>
          <w:sz w:val="20"/>
        </w:rPr>
        <w:t>2018 року. №</w:t>
      </w:r>
      <w:r>
        <w:rPr>
          <w:spacing w:val="-1"/>
          <w:sz w:val="20"/>
        </w:rPr>
        <w:t> </w:t>
      </w:r>
      <w:r>
        <w:rPr>
          <w:sz w:val="20"/>
        </w:rPr>
        <w:t>595-1.</w:t>
      </w:r>
    </w:p>
    <w:p>
      <w:pPr>
        <w:pStyle w:val="BodyText"/>
        <w:spacing w:before="120"/>
        <w:ind w:left="674" w:right="551"/>
        <w:jc w:val="both"/>
      </w:pPr>
      <w:r>
        <w:rPr/>
        <w:t>Зазначеним документом визначено обсяги стічних вод, що скидаються в суспільну каналізацію, плата</w:t>
      </w:r>
      <w:r>
        <w:rPr>
          <w:spacing w:val="1"/>
        </w:rPr>
        <w:t> </w:t>
      </w:r>
      <w:r>
        <w:rPr/>
        <w:t>за послуги з водовідведення, гранично допустимі рівні вмісту забруднюючих речовин у стічних водах,</w:t>
      </w:r>
      <w:r>
        <w:rPr>
          <w:spacing w:val="1"/>
        </w:rPr>
        <w:t> </w:t>
      </w:r>
      <w:r>
        <w:rPr/>
        <w:t>дозволені в скидах в суспільні канлізації. Гранично допустимі рівні вмісту забруднюючих речовин у</w:t>
      </w:r>
      <w:r>
        <w:rPr>
          <w:spacing w:val="1"/>
        </w:rPr>
        <w:t> </w:t>
      </w:r>
      <w:r>
        <w:rPr/>
        <w:t>водах,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скидаються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каналізацію,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віданні</w:t>
      </w:r>
      <w:r>
        <w:rPr>
          <w:spacing w:val="1"/>
        </w:rPr>
        <w:t> </w:t>
      </w:r>
      <w:r>
        <w:rPr/>
        <w:t>КП</w:t>
      </w:r>
      <w:r>
        <w:rPr>
          <w:spacing w:val="1"/>
        </w:rPr>
        <w:t> </w:t>
      </w:r>
      <w:r>
        <w:rPr/>
        <w:t>"Луцькводоканал",</w:t>
      </w:r>
      <w:r>
        <w:rPr>
          <w:spacing w:val="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в</w:t>
      </w:r>
      <w:r>
        <w:rPr>
          <w:spacing w:val="-53"/>
        </w:rPr>
        <w:t> </w:t>
      </w:r>
      <w:r>
        <w:rPr/>
        <w:t>таблиці.</w:t>
      </w:r>
    </w:p>
    <w:p>
      <w:pPr>
        <w:spacing w:after="0"/>
        <w:jc w:val="both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spacing w:line="360" w:lineRule="auto" w:before="140"/>
      </w:pP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20.</w:t>
      </w:r>
      <w:r>
        <w:rPr>
          <w:color w:val="030F3F"/>
          <w:spacing w:val="-7"/>
        </w:rPr>
        <w:t> </w:t>
      </w:r>
      <w:r>
        <w:rPr>
          <w:color w:val="030F3F"/>
        </w:rPr>
        <w:t>Максимально</w:t>
      </w:r>
      <w:r>
        <w:rPr>
          <w:color w:val="030F3F"/>
          <w:spacing w:val="-7"/>
        </w:rPr>
        <w:t> </w:t>
      </w:r>
      <w:r>
        <w:rPr>
          <w:color w:val="030F3F"/>
        </w:rPr>
        <w:t>допустимі</w:t>
      </w:r>
      <w:r>
        <w:rPr>
          <w:color w:val="030F3F"/>
          <w:spacing w:val="-7"/>
        </w:rPr>
        <w:t> </w:t>
      </w:r>
      <w:r>
        <w:rPr>
          <w:color w:val="030F3F"/>
        </w:rPr>
        <w:t>рівні</w:t>
      </w:r>
      <w:r>
        <w:rPr>
          <w:color w:val="030F3F"/>
          <w:spacing w:val="-7"/>
        </w:rPr>
        <w:t> </w:t>
      </w:r>
      <w:r>
        <w:rPr>
          <w:color w:val="030F3F"/>
        </w:rPr>
        <w:t>скиду</w:t>
      </w:r>
      <w:r>
        <w:rPr>
          <w:color w:val="030F3F"/>
          <w:spacing w:val="-8"/>
        </w:rPr>
        <w:t> </w:t>
      </w:r>
      <w:r>
        <w:rPr>
          <w:color w:val="030F3F"/>
        </w:rPr>
        <w:t>забруднюючих</w:t>
      </w:r>
      <w:r>
        <w:rPr>
          <w:color w:val="030F3F"/>
          <w:spacing w:val="-7"/>
        </w:rPr>
        <w:t> </w:t>
      </w:r>
      <w:r>
        <w:rPr>
          <w:color w:val="030F3F"/>
        </w:rPr>
        <w:t>речовин</w:t>
      </w:r>
      <w:r>
        <w:rPr>
          <w:color w:val="030F3F"/>
          <w:spacing w:val="-7"/>
        </w:rPr>
        <w:t> </w:t>
      </w:r>
      <w:r>
        <w:rPr>
          <w:color w:val="030F3F"/>
        </w:rPr>
        <w:t>у</w:t>
      </w:r>
      <w:r>
        <w:rPr>
          <w:color w:val="030F3F"/>
          <w:spacing w:val="-7"/>
        </w:rPr>
        <w:t> </w:t>
      </w:r>
      <w:r>
        <w:rPr>
          <w:color w:val="030F3F"/>
        </w:rPr>
        <w:t>каналізацію,</w:t>
      </w:r>
      <w:r>
        <w:rPr>
          <w:color w:val="030F3F"/>
          <w:spacing w:val="-7"/>
        </w:rPr>
        <w:t> </w:t>
      </w:r>
      <w:r>
        <w:rPr>
          <w:color w:val="030F3F"/>
        </w:rPr>
        <w:t>що</w:t>
      </w:r>
      <w:r>
        <w:rPr>
          <w:color w:val="030F3F"/>
          <w:spacing w:val="-53"/>
        </w:rPr>
        <w:t> </w:t>
      </w:r>
      <w:r>
        <w:rPr>
          <w:color w:val="030F3F"/>
        </w:rPr>
        <w:t>експлуатується</w:t>
      </w:r>
      <w:r>
        <w:rPr>
          <w:color w:val="030F3F"/>
          <w:spacing w:val="-1"/>
        </w:rPr>
        <w:t> </w:t>
      </w:r>
      <w:r>
        <w:rPr>
          <w:color w:val="030F3F"/>
        </w:rPr>
        <w:t>КП «Луцькводоканал»</w:t>
      </w:r>
    </w:p>
    <w:p>
      <w:pPr>
        <w:pStyle w:val="BodyText"/>
        <w:rPr>
          <w:b/>
          <w:sz w:val="1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78"/>
        <w:gridCol w:w="2418"/>
        <w:gridCol w:w="2334"/>
        <w:gridCol w:w="2418"/>
      </w:tblGrid>
      <w:tr>
        <w:trPr>
          <w:trHeight w:val="830" w:hRule="atLeast"/>
        </w:trPr>
        <w:tc>
          <w:tcPr>
            <w:tcW w:w="2678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rPr>
                <w:b/>
                <w:sz w:val="20"/>
              </w:rPr>
            </w:pPr>
          </w:p>
          <w:p>
            <w:pPr>
              <w:pStyle w:val="TableParagraph"/>
              <w:ind w:left="862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Параметр</w:t>
            </w:r>
          </w:p>
        </w:tc>
        <w:tc>
          <w:tcPr>
            <w:tcW w:w="2418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253" w:right="242" w:firstLine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Максимально</w:t>
            </w:r>
            <w:r>
              <w:rPr>
                <w:b/>
                <w:color w:val="FFFFFF"/>
                <w:spacing w:val="1"/>
                <w:sz w:val="20"/>
              </w:rPr>
              <w:t> </w:t>
            </w:r>
            <w:r>
              <w:rPr>
                <w:b/>
                <w:color w:val="FFFFFF"/>
                <w:spacing w:val="-1"/>
                <w:sz w:val="20"/>
              </w:rPr>
              <w:t>допустимий </w:t>
            </w:r>
            <w:r>
              <w:rPr>
                <w:b/>
                <w:color w:val="FFFFFF"/>
                <w:sz w:val="20"/>
              </w:rPr>
              <w:t>рівень</w:t>
            </w:r>
            <w:r>
              <w:rPr>
                <w:b/>
                <w:color w:val="FFFFFF"/>
                <w:spacing w:val="-5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(мг/л)</w:t>
            </w:r>
          </w:p>
        </w:tc>
        <w:tc>
          <w:tcPr>
            <w:tcW w:w="2334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3"/>
              <w:rPr>
                <w:b/>
                <w:sz w:val="20"/>
              </w:rPr>
            </w:pPr>
          </w:p>
          <w:p>
            <w:pPr>
              <w:pStyle w:val="TableParagraph"/>
              <w:ind w:left="685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Параметр</w:t>
            </w:r>
          </w:p>
        </w:tc>
        <w:tc>
          <w:tcPr>
            <w:tcW w:w="2418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3"/>
              <w:ind w:left="252" w:right="247" w:firstLine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Максимально</w:t>
            </w:r>
            <w:r>
              <w:rPr>
                <w:b/>
                <w:color w:val="FFFFFF"/>
                <w:spacing w:val="1"/>
                <w:sz w:val="20"/>
              </w:rPr>
              <w:t> </w:t>
            </w:r>
            <w:r>
              <w:rPr>
                <w:b/>
                <w:color w:val="FFFFFF"/>
                <w:spacing w:val="-1"/>
                <w:sz w:val="20"/>
              </w:rPr>
              <w:t>допустимий </w:t>
            </w:r>
            <w:r>
              <w:rPr>
                <w:b/>
                <w:color w:val="FFFFFF"/>
                <w:sz w:val="20"/>
              </w:rPr>
              <w:t>рівень</w:t>
            </w:r>
            <w:r>
              <w:rPr>
                <w:b/>
                <w:color w:val="FFFFFF"/>
                <w:spacing w:val="-5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(мг/л)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top w:val="nil"/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Температура</w:t>
            </w:r>
          </w:p>
        </w:tc>
        <w:tc>
          <w:tcPr>
            <w:tcW w:w="2418" w:type="dxa"/>
            <w:tcBorders>
              <w:top w:val="nil"/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0С</w:t>
            </w:r>
          </w:p>
        </w:tc>
        <w:tc>
          <w:tcPr>
            <w:tcW w:w="2334" w:type="dxa"/>
            <w:tcBorders>
              <w:top w:val="nil"/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440"/>
              <w:rPr>
                <w:sz w:val="20"/>
              </w:rPr>
            </w:pPr>
            <w:r>
              <w:rPr>
                <w:sz w:val="20"/>
              </w:rPr>
              <w:t>Нафтопродукти</w:t>
            </w:r>
          </w:p>
        </w:tc>
        <w:tc>
          <w:tcPr>
            <w:tcW w:w="2418" w:type="dxa"/>
            <w:tcBorders>
              <w:top w:val="nil"/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57"/>
              <w:jc w:val="right"/>
              <w:rPr>
                <w:sz w:val="20"/>
              </w:rPr>
            </w:pPr>
            <w:r>
              <w:rPr>
                <w:sz w:val="20"/>
              </w:rPr>
              <w:t>2.9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рН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6,5-9,0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79"/>
              <w:jc w:val="center"/>
              <w:rPr>
                <w:sz w:val="20"/>
              </w:rPr>
            </w:pPr>
            <w:r>
              <w:rPr>
                <w:sz w:val="20"/>
              </w:rPr>
              <w:t>ПАР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57"/>
              <w:jc w:val="right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Зважені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частинки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300,0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475"/>
              <w:rPr>
                <w:sz w:val="20"/>
              </w:rPr>
            </w:pPr>
            <w:r>
              <w:rPr>
                <w:sz w:val="20"/>
              </w:rPr>
              <w:t>Залізо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(всього)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57"/>
              <w:jc w:val="right"/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БСК5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263,0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81"/>
              <w:jc w:val="center"/>
              <w:rPr>
                <w:sz w:val="20"/>
              </w:rPr>
            </w:pPr>
            <w:r>
              <w:rPr>
                <w:sz w:val="20"/>
              </w:rPr>
              <w:t>Cr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6+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0,16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ХСК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685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80"/>
              <w:jc w:val="center"/>
              <w:rPr>
                <w:sz w:val="20"/>
              </w:rPr>
            </w:pPr>
            <w:r>
              <w:rPr>
                <w:sz w:val="20"/>
              </w:rPr>
              <w:t>Zn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Хлориди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350,0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80"/>
              <w:jc w:val="center"/>
              <w:rPr>
                <w:sz w:val="20"/>
              </w:rPr>
            </w:pPr>
            <w:r>
              <w:rPr>
                <w:sz w:val="20"/>
              </w:rPr>
              <w:t>Cu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0,22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Сульфати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221,0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79"/>
              <w:jc w:val="center"/>
              <w:rPr>
                <w:sz w:val="20"/>
              </w:rPr>
            </w:pPr>
            <w:r>
              <w:rPr>
                <w:sz w:val="20"/>
              </w:rPr>
              <w:t>Ні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0,14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Солоність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905,0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79"/>
              <w:jc w:val="center"/>
              <w:rPr>
                <w:sz w:val="20"/>
              </w:rPr>
            </w:pPr>
            <w:r>
              <w:rPr>
                <w:sz w:val="20"/>
              </w:rPr>
              <w:t>Mn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9"/>
              <w:jc w:val="right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Фосфати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5,60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79"/>
              <w:jc w:val="center"/>
              <w:rPr>
                <w:sz w:val="20"/>
              </w:rPr>
            </w:pPr>
            <w:r>
              <w:rPr>
                <w:sz w:val="20"/>
              </w:rPr>
              <w:t>Pb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0,30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Аміачний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азот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15,0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80"/>
              <w:jc w:val="center"/>
              <w:rPr>
                <w:sz w:val="20"/>
              </w:rPr>
            </w:pPr>
            <w:r>
              <w:rPr>
                <w:sz w:val="20"/>
              </w:rPr>
              <w:t>Cd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</w:tr>
      <w:tr>
        <w:trPr>
          <w:trHeight w:val="349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Нітрити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7"/>
              <w:jc w:val="center"/>
              <w:rPr>
                <w:sz w:val="20"/>
              </w:rPr>
            </w:pPr>
            <w:r>
              <w:rPr>
                <w:sz w:val="20"/>
              </w:rPr>
              <w:t>3,5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789" w:right="781"/>
              <w:jc w:val="center"/>
              <w:rPr>
                <w:sz w:val="20"/>
              </w:rPr>
            </w:pPr>
            <w:r>
              <w:rPr>
                <w:sz w:val="20"/>
              </w:rPr>
              <w:t>Феноли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2"/>
              <w:jc w:val="right"/>
              <w:rPr>
                <w:sz w:val="20"/>
              </w:rPr>
            </w:pPr>
            <w:r>
              <w:rPr>
                <w:sz w:val="20"/>
              </w:rPr>
              <w:t>0,08</w:t>
            </w:r>
          </w:p>
        </w:tc>
      </w:tr>
      <w:tr>
        <w:trPr>
          <w:trHeight w:val="350" w:hRule="atLeast"/>
        </w:trPr>
        <w:tc>
          <w:tcPr>
            <w:tcW w:w="267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Нітрати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877" w:right="868"/>
              <w:jc w:val="center"/>
              <w:rPr>
                <w:sz w:val="20"/>
              </w:rPr>
            </w:pPr>
            <w:r>
              <w:rPr>
                <w:sz w:val="20"/>
              </w:rPr>
              <w:t>40,0</w:t>
            </w:r>
          </w:p>
        </w:tc>
        <w:tc>
          <w:tcPr>
            <w:tcW w:w="2334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left="513"/>
              <w:rPr>
                <w:sz w:val="20"/>
              </w:rPr>
            </w:pPr>
            <w:r>
              <w:rPr>
                <w:sz w:val="20"/>
              </w:rPr>
              <w:t>Формальдегід</w:t>
            </w:r>
          </w:p>
        </w:tc>
        <w:tc>
          <w:tcPr>
            <w:tcW w:w="2418" w:type="dxa"/>
            <w:tcBorders>
              <w:left w:val="dashed" w:sz="4" w:space="0" w:color="CEF16A"/>
              <w:right w:val="dashed" w:sz="4" w:space="0" w:color="CEF16A"/>
            </w:tcBorders>
          </w:tcPr>
          <w:p>
            <w:pPr>
              <w:pStyle w:val="TableParagraph"/>
              <w:spacing w:line="223" w:lineRule="exact"/>
              <w:ind w:right="1009"/>
              <w:jc w:val="right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674" w:right="628"/>
      </w:pPr>
      <w:r>
        <w:rPr/>
        <w:t>КП</w:t>
      </w:r>
      <w:r>
        <w:rPr>
          <w:spacing w:val="-6"/>
        </w:rPr>
        <w:t> </w:t>
      </w:r>
      <w:r>
        <w:rPr/>
        <w:t>«Луцькводоканал»</w:t>
      </w:r>
      <w:r>
        <w:rPr>
          <w:spacing w:val="-5"/>
        </w:rPr>
        <w:t> </w:t>
      </w:r>
      <w:r>
        <w:rPr/>
        <w:t>регулярно</w:t>
      </w:r>
      <w:r>
        <w:rPr>
          <w:spacing w:val="-5"/>
        </w:rPr>
        <w:t> </w:t>
      </w:r>
      <w:r>
        <w:rPr/>
        <w:t>проводить</w:t>
      </w:r>
      <w:r>
        <w:rPr>
          <w:spacing w:val="-6"/>
        </w:rPr>
        <w:t> </w:t>
      </w:r>
      <w:r>
        <w:rPr/>
        <w:t>моніторинг</w:t>
      </w:r>
      <w:r>
        <w:rPr>
          <w:spacing w:val="-5"/>
        </w:rPr>
        <w:t> </w:t>
      </w:r>
      <w:r>
        <w:rPr/>
        <w:t>непобутових</w:t>
      </w:r>
      <w:r>
        <w:rPr>
          <w:spacing w:val="-5"/>
        </w:rPr>
        <w:t> </w:t>
      </w:r>
      <w:r>
        <w:rPr/>
        <w:t>скидів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каналізацію</w:t>
      </w:r>
      <w:r>
        <w:rPr>
          <w:spacing w:val="-5"/>
        </w:rPr>
        <w:t> </w:t>
      </w:r>
      <w:r>
        <w:rPr/>
        <w:t>для</w:t>
      </w:r>
      <w:r>
        <w:rPr>
          <w:spacing w:val="-53"/>
        </w:rPr>
        <w:t> </w:t>
      </w:r>
      <w:r>
        <w:rPr/>
        <w:t>забезпечення</w:t>
      </w:r>
      <w:r>
        <w:rPr>
          <w:spacing w:val="-1"/>
        </w:rPr>
        <w:t> </w:t>
      </w:r>
      <w:r>
        <w:rPr/>
        <w:t>дотримання</w:t>
      </w:r>
      <w:r>
        <w:rPr>
          <w:spacing w:val="-1"/>
        </w:rPr>
        <w:t> </w:t>
      </w:r>
      <w:r>
        <w:rPr/>
        <w:t>вимог</w:t>
      </w:r>
      <w:r>
        <w:rPr>
          <w:spacing w:val="-1"/>
        </w:rPr>
        <w:t> </w:t>
      </w:r>
      <w:r>
        <w:rPr/>
        <w:t>щодо якості</w:t>
      </w:r>
      <w:r>
        <w:rPr>
          <w:spacing w:val="-1"/>
        </w:rPr>
        <w:t> </w:t>
      </w:r>
      <w:r>
        <w:rPr/>
        <w:t>стічних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spacing w:before="120"/>
        <w:ind w:left="674"/>
      </w:pPr>
      <w:r>
        <w:rPr/>
        <w:t>Транскордонне</w:t>
      </w:r>
      <w:r>
        <w:rPr>
          <w:spacing w:val="-14"/>
        </w:rPr>
        <w:t> </w:t>
      </w:r>
      <w:r>
        <w:rPr/>
        <w:t>забруднення</w:t>
      </w:r>
      <w:r>
        <w:rPr>
          <w:spacing w:val="-14"/>
        </w:rPr>
        <w:t> </w:t>
      </w:r>
      <w:r>
        <w:rPr/>
        <w:t>поверхневих</w:t>
      </w:r>
      <w:r>
        <w:rPr>
          <w:spacing w:val="-14"/>
        </w:rPr>
        <w:t> </w:t>
      </w:r>
      <w:r>
        <w:rPr/>
        <w:t>вод</w:t>
      </w:r>
    </w:p>
    <w:p>
      <w:pPr>
        <w:pStyle w:val="BodyText"/>
        <w:spacing w:before="120"/>
        <w:ind w:left="674" w:right="745"/>
        <w:jc w:val="both"/>
      </w:pPr>
      <w:r>
        <w:rPr/>
        <w:t>У</w:t>
      </w:r>
      <w:r>
        <w:rPr>
          <w:spacing w:val="-8"/>
        </w:rPr>
        <w:t> </w:t>
      </w:r>
      <w:r>
        <w:rPr/>
        <w:t>2018</w:t>
      </w:r>
      <w:r>
        <w:rPr>
          <w:spacing w:val="-8"/>
        </w:rPr>
        <w:t> </w:t>
      </w:r>
      <w:r>
        <w:rPr/>
        <w:t>році</w:t>
      </w:r>
      <w:r>
        <w:rPr>
          <w:spacing w:val="-8"/>
        </w:rPr>
        <w:t> </w:t>
      </w:r>
      <w:r>
        <w:rPr/>
        <w:t>Волинська</w:t>
      </w:r>
      <w:r>
        <w:rPr>
          <w:spacing w:val="-8"/>
        </w:rPr>
        <w:t> </w:t>
      </w:r>
      <w:r>
        <w:rPr/>
        <w:t>гідрогеолого-меліоративна</w:t>
      </w:r>
      <w:r>
        <w:rPr>
          <w:spacing w:val="-8"/>
        </w:rPr>
        <w:t> </w:t>
      </w:r>
      <w:r>
        <w:rPr/>
        <w:t>партія</w:t>
      </w:r>
      <w:r>
        <w:rPr>
          <w:spacing w:val="-8"/>
        </w:rPr>
        <w:t> </w:t>
      </w:r>
      <w:r>
        <w:rPr/>
        <w:t>здійснює</w:t>
      </w:r>
      <w:r>
        <w:rPr>
          <w:spacing w:val="-8"/>
        </w:rPr>
        <w:t> </w:t>
      </w:r>
      <w:r>
        <w:rPr/>
        <w:t>моніторинг</w:t>
      </w:r>
      <w:r>
        <w:rPr>
          <w:spacing w:val="-8"/>
        </w:rPr>
        <w:t> </w:t>
      </w:r>
      <w:r>
        <w:rPr/>
        <w:t>якості</w:t>
      </w:r>
      <w:r>
        <w:rPr>
          <w:spacing w:val="-8"/>
        </w:rPr>
        <w:t> </w:t>
      </w:r>
      <w:r>
        <w:rPr/>
        <w:t>поверхневих</w:t>
      </w:r>
      <w:r>
        <w:rPr>
          <w:spacing w:val="-8"/>
        </w:rPr>
        <w:t> </w:t>
      </w:r>
      <w:r>
        <w:rPr/>
        <w:t>вод</w:t>
      </w:r>
      <w:r>
        <w:rPr>
          <w:spacing w:val="-53"/>
        </w:rPr>
        <w:t> </w:t>
      </w:r>
      <w:r>
        <w:rPr/>
        <w:t>транскордонної ділянки Західного Бугу в рамках Державної програми екологічного моніторингу щодо</w:t>
      </w:r>
      <w:r>
        <w:rPr>
          <w:spacing w:val="-53"/>
        </w:rPr>
        <w:t> </w:t>
      </w:r>
      <w:r>
        <w:rPr/>
        <w:t>контролю</w:t>
      </w:r>
      <w:r>
        <w:rPr>
          <w:spacing w:val="-6"/>
        </w:rPr>
        <w:t> </w:t>
      </w:r>
      <w:r>
        <w:rPr/>
        <w:t>поверхневих</w:t>
      </w:r>
      <w:r>
        <w:rPr>
          <w:spacing w:val="-5"/>
        </w:rPr>
        <w:t> </w:t>
      </w:r>
      <w:r>
        <w:rPr/>
        <w:t>вод</w:t>
      </w:r>
      <w:r>
        <w:rPr>
          <w:spacing w:val="-5"/>
        </w:rPr>
        <w:t> </w:t>
      </w:r>
      <w:r>
        <w:rPr/>
        <w:t>басейну</w:t>
      </w:r>
      <w:r>
        <w:rPr>
          <w:spacing w:val="-5"/>
        </w:rPr>
        <w:t> </w:t>
      </w:r>
      <w:r>
        <w:rPr/>
        <w:t>Західного</w:t>
      </w:r>
      <w:r>
        <w:rPr>
          <w:spacing w:val="-5"/>
        </w:rPr>
        <w:t> </w:t>
      </w:r>
      <w:r>
        <w:rPr/>
        <w:t>Бугу</w:t>
      </w:r>
      <w:r>
        <w:rPr>
          <w:spacing w:val="-5"/>
        </w:rPr>
        <w:t> </w:t>
      </w:r>
      <w:r>
        <w:rPr/>
        <w:t>підрозділами</w:t>
      </w:r>
      <w:r>
        <w:rPr>
          <w:spacing w:val="-5"/>
        </w:rPr>
        <w:t> </w:t>
      </w:r>
      <w:r>
        <w:rPr/>
        <w:t>Державного</w:t>
      </w:r>
      <w:r>
        <w:rPr>
          <w:spacing w:val="-5"/>
        </w:rPr>
        <w:t> </w:t>
      </w:r>
      <w:r>
        <w:rPr/>
        <w:t>агентства</w:t>
      </w:r>
      <w:r>
        <w:rPr>
          <w:spacing w:val="-5"/>
        </w:rPr>
        <w:t> </w:t>
      </w:r>
      <w:r>
        <w:rPr/>
        <w:t>України.</w:t>
      </w:r>
    </w:p>
    <w:p>
      <w:pPr>
        <w:pStyle w:val="ListParagraph"/>
        <w:numPr>
          <w:ilvl w:val="0"/>
          <w:numId w:val="40"/>
        </w:numPr>
        <w:tabs>
          <w:tab w:pos="1387" w:val="left" w:leader="none"/>
          <w:tab w:pos="1388" w:val="left" w:leader="none"/>
        </w:tabs>
        <w:spacing w:line="235" w:lineRule="auto" w:before="130" w:after="0"/>
        <w:ind w:left="1388" w:right="1675" w:hanging="357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село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Амбуків,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розташоване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500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нижче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рівня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впадіння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річки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Хучва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(кордон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Республікою</w:t>
      </w:r>
      <w:r>
        <w:rPr>
          <w:spacing w:val="-1"/>
          <w:sz w:val="20"/>
        </w:rPr>
        <w:t> </w:t>
      </w:r>
      <w:r>
        <w:rPr>
          <w:sz w:val="20"/>
        </w:rPr>
        <w:t>Польща);</w:t>
      </w:r>
    </w:p>
    <w:p>
      <w:pPr>
        <w:pStyle w:val="ListParagraph"/>
        <w:numPr>
          <w:ilvl w:val="0"/>
          <w:numId w:val="40"/>
        </w:numPr>
        <w:tabs>
          <w:tab w:pos="1387" w:val="left" w:leader="none"/>
          <w:tab w:pos="1388" w:val="left" w:leader="none"/>
        </w:tabs>
        <w:spacing w:line="232" w:lineRule="auto" w:before="133" w:after="0"/>
        <w:ind w:left="1388" w:right="780" w:hanging="357"/>
        <w:jc w:val="left"/>
        <w:rPr>
          <w:rFonts w:ascii="Symbol" w:hAnsi="Symbol"/>
          <w:sz w:val="22"/>
        </w:rPr>
      </w:pPr>
      <w:r>
        <w:rPr>
          <w:position w:val="1"/>
          <w:sz w:val="20"/>
        </w:rPr>
        <w:t>місто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Устилуг,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розташоване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500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нижче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рівня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злиття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річки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Луга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(кордон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Республікою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Польща);</w:t>
      </w:r>
    </w:p>
    <w:p>
      <w:pPr>
        <w:pStyle w:val="Heading3"/>
        <w:numPr>
          <w:ilvl w:val="0"/>
          <w:numId w:val="40"/>
        </w:numPr>
        <w:tabs>
          <w:tab w:pos="1387" w:val="left" w:leader="none"/>
          <w:tab w:pos="1388" w:val="left" w:leader="none"/>
        </w:tabs>
        <w:spacing w:line="240" w:lineRule="auto" w:before="10" w:after="0"/>
        <w:ind w:left="1388" w:right="0" w:hanging="357"/>
        <w:jc w:val="left"/>
        <w:rPr>
          <w:rFonts w:ascii="Symbol" w:hAnsi="Symbol"/>
        </w:rPr>
      </w:pPr>
      <w:r>
        <w:rPr/>
        <w:t>село</w:t>
      </w:r>
      <w:r>
        <w:rPr>
          <w:spacing w:val="-8"/>
        </w:rPr>
        <w:t> </w:t>
      </w:r>
      <w:r>
        <w:rPr/>
        <w:t>Забужжя</w:t>
      </w:r>
      <w:r>
        <w:rPr>
          <w:spacing w:val="-8"/>
        </w:rPr>
        <w:t> </w:t>
      </w:r>
      <w:r>
        <w:rPr/>
        <w:t>(кордон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Республікою</w:t>
      </w:r>
      <w:r>
        <w:rPr>
          <w:spacing w:val="-8"/>
        </w:rPr>
        <w:t> </w:t>
      </w:r>
      <w:r>
        <w:rPr/>
        <w:t>Польща).</w:t>
      </w:r>
    </w:p>
    <w:p>
      <w:pPr>
        <w:pStyle w:val="BodyText"/>
        <w:spacing w:before="114"/>
        <w:ind w:left="674" w:right="628"/>
      </w:pPr>
      <w:r>
        <w:rPr/>
        <w:t>На</w:t>
      </w:r>
      <w:r>
        <w:rPr>
          <w:spacing w:val="-10"/>
        </w:rPr>
        <w:t> </w:t>
      </w:r>
      <w:r>
        <w:rPr/>
        <w:t>транскордонній</w:t>
      </w:r>
      <w:r>
        <w:rPr>
          <w:spacing w:val="-9"/>
        </w:rPr>
        <w:t> </w:t>
      </w:r>
      <w:r>
        <w:rPr/>
        <w:t>ділянці,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проходить</w:t>
      </w:r>
      <w:r>
        <w:rPr>
          <w:spacing w:val="-9"/>
        </w:rPr>
        <w:t> </w:t>
      </w:r>
      <w:r>
        <w:rPr/>
        <w:t>уздовж</w:t>
      </w:r>
      <w:r>
        <w:rPr>
          <w:spacing w:val="-9"/>
        </w:rPr>
        <w:t> </w:t>
      </w:r>
      <w:r>
        <w:rPr/>
        <w:t>русла</w:t>
      </w:r>
      <w:r>
        <w:rPr>
          <w:spacing w:val="-9"/>
        </w:rPr>
        <w:t> </w:t>
      </w:r>
      <w:r>
        <w:rPr/>
        <w:t>Західного</w:t>
      </w:r>
      <w:r>
        <w:rPr>
          <w:spacing w:val="-9"/>
        </w:rPr>
        <w:t> </w:t>
      </w:r>
      <w:r>
        <w:rPr/>
        <w:t>Бугу,</w:t>
      </w:r>
      <w:r>
        <w:rPr>
          <w:spacing w:val="-9"/>
        </w:rPr>
        <w:t> </w:t>
      </w:r>
      <w:r>
        <w:rPr/>
        <w:t>зареєстровано</w:t>
      </w:r>
      <w:r>
        <w:rPr>
          <w:spacing w:val="-9"/>
        </w:rPr>
        <w:t> </w:t>
      </w:r>
      <w:r>
        <w:rPr/>
        <w:t>перевищення</w:t>
      </w:r>
      <w:r>
        <w:rPr>
          <w:spacing w:val="-53"/>
        </w:rPr>
        <w:t> </w:t>
      </w:r>
      <w:r>
        <w:rPr/>
        <w:t>ГДК для рибогосподарських водоймищ: Біохімічне споживання кисню - БСК5 (в 1,0-4,5 рази),</w:t>
      </w:r>
      <w:r>
        <w:rPr>
          <w:spacing w:val="1"/>
        </w:rPr>
        <w:t> </w:t>
      </w:r>
      <w:r>
        <w:rPr/>
        <w:t>амонійний сольовий розчин (в 1,0-3,7 рази), загальне вміст заліза (в 1,0-6,2 рази), нітритів (в 1,1-6,6</w:t>
      </w:r>
      <w:r>
        <w:rPr>
          <w:spacing w:val="-53"/>
        </w:rPr>
        <w:t> </w:t>
      </w:r>
      <w:r>
        <w:rPr/>
        <w:t>рази)</w:t>
      </w:r>
      <w:r>
        <w:rPr>
          <w:spacing w:val="-1"/>
        </w:rPr>
        <w:t> </w:t>
      </w:r>
      <w:r>
        <w:rPr/>
        <w:t>і фосфатів (в 2,5-13 разів).</w:t>
      </w:r>
    </w:p>
    <w:p>
      <w:pPr>
        <w:pStyle w:val="BodyText"/>
        <w:spacing w:before="120"/>
        <w:ind w:left="674" w:right="628"/>
      </w:pPr>
      <w:r>
        <w:rPr/>
        <w:t>Причиною</w:t>
      </w:r>
      <w:r>
        <w:rPr>
          <w:spacing w:val="-8"/>
        </w:rPr>
        <w:t> </w:t>
      </w:r>
      <w:r>
        <w:rPr/>
        <w:t>такого</w:t>
      </w:r>
      <w:r>
        <w:rPr>
          <w:spacing w:val="-7"/>
        </w:rPr>
        <w:t> </w:t>
      </w:r>
      <w:r>
        <w:rPr/>
        <w:t>перевищення</w:t>
      </w:r>
      <w:r>
        <w:rPr>
          <w:spacing w:val="-7"/>
        </w:rPr>
        <w:t> </w:t>
      </w:r>
      <w:r>
        <w:rPr/>
        <w:t>ГДК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транскордонній</w:t>
      </w:r>
      <w:r>
        <w:rPr>
          <w:spacing w:val="-7"/>
        </w:rPr>
        <w:t> </w:t>
      </w:r>
      <w:r>
        <w:rPr/>
        <w:t>ділянці</w:t>
      </w:r>
      <w:r>
        <w:rPr>
          <w:spacing w:val="-7"/>
        </w:rPr>
        <w:t> </w:t>
      </w:r>
      <w:r>
        <w:rPr/>
        <w:t>є</w:t>
      </w:r>
      <w:r>
        <w:rPr>
          <w:spacing w:val="-7"/>
        </w:rPr>
        <w:t> </w:t>
      </w:r>
      <w:r>
        <w:rPr/>
        <w:t>приплив</w:t>
      </w:r>
      <w:r>
        <w:rPr>
          <w:spacing w:val="-7"/>
        </w:rPr>
        <w:t> </w:t>
      </w:r>
      <w:r>
        <w:rPr/>
        <w:t>забруднюючих</w:t>
      </w:r>
      <w:r>
        <w:rPr>
          <w:spacing w:val="-7"/>
        </w:rPr>
        <w:t> </w:t>
      </w:r>
      <w:r>
        <w:rPr/>
        <w:t>речовин</w:t>
      </w:r>
      <w:r>
        <w:rPr>
          <w:spacing w:val="-8"/>
        </w:rPr>
        <w:t> </w:t>
      </w:r>
      <w:r>
        <w:rPr/>
        <w:t>з</w:t>
      </w:r>
      <w:r>
        <w:rPr>
          <w:spacing w:val="-53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Львівської області.</w:t>
      </w:r>
    </w:p>
    <w:p>
      <w:pPr>
        <w:pStyle w:val="BodyText"/>
        <w:spacing w:line="364" w:lineRule="auto" w:before="120"/>
        <w:ind w:left="674" w:right="3577"/>
      </w:pPr>
      <w:r>
        <w:rPr/>
        <w:t>Рівнів</w:t>
      </w:r>
      <w:r>
        <w:rPr>
          <w:spacing w:val="-8"/>
        </w:rPr>
        <w:t> </w:t>
      </w:r>
      <w:r>
        <w:rPr/>
        <w:t>високого</w:t>
      </w:r>
      <w:r>
        <w:rPr>
          <w:spacing w:val="-8"/>
        </w:rPr>
        <w:t> </w:t>
      </w:r>
      <w:r>
        <w:rPr/>
        <w:t>чи</w:t>
      </w:r>
      <w:r>
        <w:rPr>
          <w:spacing w:val="-8"/>
        </w:rPr>
        <w:t> </w:t>
      </w:r>
      <w:r>
        <w:rPr/>
        <w:t>екстремального</w:t>
      </w:r>
      <w:r>
        <w:rPr>
          <w:spacing w:val="-8"/>
        </w:rPr>
        <w:t> </w:t>
      </w:r>
      <w:r>
        <w:rPr/>
        <w:t>забруднення</w:t>
      </w:r>
      <w:r>
        <w:rPr>
          <w:spacing w:val="-7"/>
        </w:rPr>
        <w:t> </w:t>
      </w:r>
      <w:r>
        <w:rPr/>
        <w:t>води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встановлено.</w:t>
      </w:r>
      <w:r>
        <w:rPr>
          <w:spacing w:val="-53"/>
        </w:rPr>
        <w:t> </w:t>
      </w:r>
      <w:r>
        <w:rPr/>
        <w:t>У</w:t>
      </w:r>
      <w:r>
        <w:rPr>
          <w:spacing w:val="-4"/>
        </w:rPr>
        <w:t> </w:t>
      </w:r>
      <w:r>
        <w:rPr/>
        <w:t>басейні</w:t>
      </w:r>
      <w:r>
        <w:rPr>
          <w:spacing w:val="-4"/>
        </w:rPr>
        <w:t> </w:t>
      </w:r>
      <w:r>
        <w:rPr/>
        <w:t>Західного</w:t>
      </w:r>
      <w:r>
        <w:rPr>
          <w:spacing w:val="-4"/>
        </w:rPr>
        <w:t> </w:t>
      </w:r>
      <w:r>
        <w:rPr/>
        <w:t>Бугу</w:t>
      </w:r>
      <w:r>
        <w:rPr>
          <w:spacing w:val="-4"/>
        </w:rPr>
        <w:t> </w:t>
      </w:r>
      <w:r>
        <w:rPr/>
        <w:t>немає</w:t>
      </w:r>
      <w:r>
        <w:rPr>
          <w:spacing w:val="-4"/>
        </w:rPr>
        <w:t> </w:t>
      </w:r>
      <w:r>
        <w:rPr/>
        <w:t>водозаборів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поверхневих</w:t>
      </w:r>
      <w:r>
        <w:rPr>
          <w:spacing w:val="-4"/>
        </w:rPr>
        <w:t> </w:t>
      </w:r>
      <w:r>
        <w:rPr/>
        <w:t>вод.</w:t>
      </w:r>
    </w:p>
    <w:p>
      <w:pPr>
        <w:spacing w:after="0" w:line="364" w:lineRule="auto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</w:pPr>
    </w:p>
    <w:p>
      <w:pPr>
        <w:pStyle w:val="BodyText"/>
        <w:spacing w:before="5"/>
        <w:rPr>
          <w:sz w:val="24"/>
        </w:rPr>
      </w:pPr>
    </w:p>
    <w:p>
      <w:pPr>
        <w:pStyle w:val="Heading4"/>
        <w:rPr>
          <w:rFonts w:ascii="Calibri" w:hAnsi="Calibri"/>
        </w:rPr>
      </w:pPr>
      <w:r>
        <w:rPr>
          <w:rFonts w:ascii="Calibri" w:hAnsi="Calibri"/>
        </w:rPr>
        <w:t>Поверхневі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води</w:t>
      </w:r>
    </w:p>
    <w:p>
      <w:pPr>
        <w:pStyle w:val="ListParagraph"/>
        <w:numPr>
          <w:ilvl w:val="2"/>
          <w:numId w:val="29"/>
        </w:numPr>
        <w:tabs>
          <w:tab w:pos="1394" w:val="left" w:leader="none"/>
        </w:tabs>
        <w:spacing w:line="240" w:lineRule="auto" w:before="146" w:after="0"/>
        <w:ind w:left="1394" w:right="0" w:hanging="720"/>
        <w:jc w:val="left"/>
        <w:rPr>
          <w:rFonts w:ascii="Verdana" w:hAnsi="Verdana"/>
          <w:color w:val="AADC13"/>
          <w:sz w:val="20"/>
        </w:rPr>
      </w:pPr>
      <w:bookmarkStart w:name="_bookmark84" w:id="115"/>
      <w:bookmarkEnd w:id="115"/>
      <w:r>
        <w:rPr/>
      </w:r>
      <w:bookmarkStart w:name="_bookmark84" w:id="116"/>
      <w:bookmarkEnd w:id="116"/>
      <w:r>
        <w:rPr>
          <w:color w:val="AADC13"/>
          <w:spacing w:val="-1"/>
          <w:position w:val="1"/>
          <w:sz w:val="20"/>
        </w:rPr>
        <w:br w:type="column"/>
      </w:r>
      <w:r>
        <w:rPr>
          <w:color w:val="AADC13"/>
          <w:position w:val="1"/>
          <w:sz w:val="20"/>
        </w:rPr>
        <w:t>Впливи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на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поверхневі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і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підземні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води</w:t>
      </w:r>
    </w:p>
    <w:p>
      <w:pPr>
        <w:spacing w:after="0" w:line="240" w:lineRule="auto"/>
        <w:jc w:val="left"/>
        <w:rPr>
          <w:rFonts w:ascii="Verdana" w:hAnsi="Verdana"/>
          <w:sz w:val="20"/>
        </w:rPr>
        <w:sectPr>
          <w:pgSz w:w="11900" w:h="16840"/>
          <w:pgMar w:header="498" w:footer="586" w:top="980" w:bottom="780" w:left="460" w:right="580"/>
          <w:cols w:num="2" w:equalWidth="0">
            <w:col w:w="2178" w:space="91"/>
            <w:col w:w="8591"/>
          </w:cols>
        </w:sectPr>
      </w:pPr>
    </w:p>
    <w:p>
      <w:pPr>
        <w:pStyle w:val="BodyText"/>
        <w:spacing w:before="115"/>
        <w:ind w:left="674" w:right="628"/>
      </w:pPr>
      <w:r>
        <w:rPr>
          <w:i/>
          <w:u w:val="single"/>
        </w:rPr>
        <w:t>Під час будівництва:</w:t>
      </w:r>
      <w:r>
        <w:rPr>
          <w:i/>
        </w:rPr>
        <w:t> </w:t>
      </w:r>
      <w:r>
        <w:rPr/>
        <w:t>Під час будівництва: Є прямі контакти з річками та озерами на територіях, де</w:t>
      </w:r>
      <w:r>
        <w:rPr>
          <w:spacing w:val="1"/>
        </w:rPr>
        <w:t> </w:t>
      </w:r>
      <w:r>
        <w:rPr/>
        <w:t>будуть проводитися заплановані заходи. Тому підрядникам необхідно буде зберігати всі потенційно</w:t>
      </w:r>
      <w:r>
        <w:rPr>
          <w:spacing w:val="1"/>
        </w:rPr>
        <w:t> </w:t>
      </w:r>
      <w:r>
        <w:rPr/>
        <w:t>небезпечні матеріали і речовини в спеціально відведених місцях в герметичних контейнерах і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-8"/>
        </w:rPr>
        <w:t> </w:t>
      </w:r>
      <w:r>
        <w:rPr/>
        <w:t>їх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запобігання</w:t>
      </w:r>
      <w:r>
        <w:rPr>
          <w:spacing w:val="-7"/>
        </w:rPr>
        <w:t> </w:t>
      </w:r>
      <w:r>
        <w:rPr/>
        <w:t>псуванню</w:t>
      </w:r>
      <w:r>
        <w:rPr>
          <w:spacing w:val="-7"/>
        </w:rPr>
        <w:t> </w:t>
      </w:r>
      <w:r>
        <w:rPr/>
        <w:t>або</w:t>
      </w:r>
      <w:r>
        <w:rPr>
          <w:spacing w:val="-7"/>
        </w:rPr>
        <w:t> </w:t>
      </w:r>
      <w:r>
        <w:rPr/>
        <w:t>витоку</w:t>
      </w:r>
      <w:r>
        <w:rPr>
          <w:spacing w:val="-7"/>
        </w:rPr>
        <w:t> </w:t>
      </w:r>
      <w:r>
        <w:rPr/>
        <w:t>забруднюючих</w:t>
      </w:r>
      <w:r>
        <w:rPr>
          <w:spacing w:val="-8"/>
        </w:rPr>
        <w:t> </w:t>
      </w:r>
      <w:r>
        <w:rPr/>
        <w:t>речовин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навколишнє</w:t>
      </w:r>
      <w:r>
        <w:rPr>
          <w:spacing w:val="-7"/>
        </w:rPr>
        <w:t> </w:t>
      </w:r>
      <w:r>
        <w:rPr/>
        <w:t>водне</w:t>
      </w:r>
      <w:r>
        <w:rPr>
          <w:spacing w:val="-52"/>
        </w:rPr>
        <w:t> </w:t>
      </w:r>
      <w:r>
        <w:rPr/>
        <w:t>середовище.</w:t>
      </w:r>
    </w:p>
    <w:p>
      <w:pPr>
        <w:pStyle w:val="BodyText"/>
        <w:spacing w:before="120"/>
        <w:ind w:left="674" w:right="628"/>
      </w:pPr>
      <w:r>
        <w:rPr>
          <w:i/>
          <w:u w:val="single"/>
        </w:rPr>
        <w:t>Під</w:t>
      </w:r>
      <w:r>
        <w:rPr>
          <w:i/>
          <w:spacing w:val="-7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експлуатаці</w:t>
      </w:r>
      <w:r>
        <w:rPr>
          <w:i/>
        </w:rPr>
        <w:t>ї</w:t>
      </w:r>
      <w:r>
        <w:rPr/>
        <w:t>: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ході</w:t>
      </w:r>
      <w:r>
        <w:rPr>
          <w:spacing w:val="-6"/>
        </w:rPr>
        <w:t> </w:t>
      </w:r>
      <w:r>
        <w:rPr/>
        <w:t>експлуатації</w:t>
      </w:r>
      <w:r>
        <w:rPr>
          <w:spacing w:val="-6"/>
        </w:rPr>
        <w:t> </w:t>
      </w:r>
      <w:r>
        <w:rPr/>
        <w:t>нових</w:t>
      </w:r>
      <w:r>
        <w:rPr>
          <w:spacing w:val="-6"/>
        </w:rPr>
        <w:t> </w:t>
      </w:r>
      <w:r>
        <w:rPr/>
        <w:t>очисних</w:t>
      </w:r>
      <w:r>
        <w:rPr>
          <w:spacing w:val="-7"/>
        </w:rPr>
        <w:t> </w:t>
      </w:r>
      <w:r>
        <w:rPr/>
        <w:t>споруд</w:t>
      </w:r>
      <w:r>
        <w:rPr>
          <w:spacing w:val="-6"/>
        </w:rPr>
        <w:t> </w:t>
      </w:r>
      <w:r>
        <w:rPr/>
        <w:t>планується</w:t>
      </w:r>
      <w:r>
        <w:rPr>
          <w:spacing w:val="-6"/>
        </w:rPr>
        <w:t> </w:t>
      </w:r>
      <w:r>
        <w:rPr/>
        <w:t>знизити</w:t>
      </w:r>
      <w:r>
        <w:rPr>
          <w:spacing w:val="-6"/>
        </w:rPr>
        <w:t> </w:t>
      </w:r>
      <w:r>
        <w:rPr/>
        <w:t>забруднення</w:t>
      </w:r>
      <w:r>
        <w:rPr>
          <w:spacing w:val="-7"/>
        </w:rPr>
        <w:t> </w:t>
      </w:r>
      <w:r>
        <w:rPr/>
        <w:t>річки</w:t>
      </w:r>
      <w:r>
        <w:rPr>
          <w:spacing w:val="-52"/>
        </w:rPr>
        <w:t> </w:t>
      </w:r>
      <w:r>
        <w:rPr/>
        <w:t>Стир стічними водами. Так як ризик забруднення річкової води пов'язаний зі скиданням неочищених</w:t>
      </w:r>
      <w:r>
        <w:rPr>
          <w:spacing w:val="1"/>
        </w:rPr>
        <w:t> </w:t>
      </w:r>
      <w:r>
        <w:rPr/>
        <w:t>або погано очищених стічних вод. Слід зазначити, що на сьогоднішній день якість води в річці Стир</w:t>
      </w:r>
      <w:r>
        <w:rPr>
          <w:spacing w:val="1"/>
        </w:rPr>
        <w:t> </w:t>
      </w:r>
      <w:r>
        <w:rPr/>
        <w:t>знижується</w:t>
      </w:r>
      <w:r>
        <w:rPr>
          <w:spacing w:val="-1"/>
        </w:rPr>
        <w:t> </w:t>
      </w:r>
      <w:r>
        <w:rPr/>
        <w:t>в зв'язку з</w:t>
      </w:r>
      <w:r>
        <w:rPr>
          <w:spacing w:val="-1"/>
        </w:rPr>
        <w:t> </w:t>
      </w:r>
      <w:r>
        <w:rPr/>
        <w:t>високим техногенним впливом.</w:t>
      </w:r>
    </w:p>
    <w:p>
      <w:pPr>
        <w:pStyle w:val="BodyText"/>
        <w:spacing w:before="120"/>
        <w:ind w:left="674"/>
      </w:pPr>
      <w:r>
        <w:rPr/>
        <w:t>Відсутність антропогенного навантаження, тобто прямий або опосередкований вплив господарської</w:t>
      </w:r>
      <w:r>
        <w:rPr>
          <w:spacing w:val="1"/>
        </w:rPr>
        <w:t> </w:t>
      </w:r>
      <w:r>
        <w:rPr/>
        <w:t>діяльності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річковий</w:t>
      </w:r>
      <w:r>
        <w:rPr>
          <w:spacing w:val="-6"/>
        </w:rPr>
        <w:t> </w:t>
      </w:r>
      <w:r>
        <w:rPr/>
        <w:t>басейн,</w:t>
      </w:r>
      <w:r>
        <w:rPr>
          <w:spacing w:val="-6"/>
        </w:rPr>
        <w:t> </w:t>
      </w:r>
      <w:r>
        <w:rPr/>
        <w:t>призведе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зміни</w:t>
      </w:r>
      <w:r>
        <w:rPr>
          <w:spacing w:val="-6"/>
        </w:rPr>
        <w:t> </w:t>
      </w:r>
      <w:r>
        <w:rPr/>
        <w:t>річкової</w:t>
      </w:r>
      <w:r>
        <w:rPr>
          <w:spacing w:val="-6"/>
        </w:rPr>
        <w:t> </w:t>
      </w:r>
      <w:r>
        <w:rPr/>
        <w:t>екосистеми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нову,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формуванням</w:t>
      </w:r>
      <w:r>
        <w:rPr>
          <w:spacing w:val="-6"/>
        </w:rPr>
        <w:t> </w:t>
      </w:r>
      <w:r>
        <w:rPr/>
        <w:t>нового</w:t>
      </w:r>
      <w:r>
        <w:rPr>
          <w:spacing w:val="-53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стану.</w:t>
      </w:r>
    </w:p>
    <w:p>
      <w:pPr>
        <w:pStyle w:val="BodyText"/>
        <w:spacing w:before="120"/>
        <w:ind w:left="674" w:right="628"/>
      </w:pPr>
      <w:r>
        <w:rPr/>
        <w:t>В умовах існуючої екологічної ситуації в Україні контроль за дотриманням нормативів гранично</w:t>
      </w:r>
      <w:r>
        <w:rPr>
          <w:spacing w:val="1"/>
        </w:rPr>
        <w:t> </w:t>
      </w:r>
      <w:r>
        <w:rPr/>
        <w:t>допустимих скидів забруднюючих речовин, що надходять в річку, зі стічними водами КП</w:t>
      </w:r>
      <w:r>
        <w:rPr>
          <w:spacing w:val="1"/>
        </w:rPr>
        <w:t> </w:t>
      </w:r>
      <w:r>
        <w:rPr/>
        <w:t>"Луцькводоканал"</w:t>
      </w:r>
      <w:r>
        <w:rPr>
          <w:spacing w:val="-9"/>
        </w:rPr>
        <w:t> </w:t>
      </w:r>
      <w:r>
        <w:rPr/>
        <w:t>повинен</w:t>
      </w:r>
      <w:r>
        <w:rPr>
          <w:spacing w:val="-9"/>
        </w:rPr>
        <w:t> </w:t>
      </w:r>
      <w:r>
        <w:rPr/>
        <w:t>здійснюватися</w:t>
      </w:r>
      <w:r>
        <w:rPr>
          <w:spacing w:val="-8"/>
        </w:rPr>
        <w:t> </w:t>
      </w:r>
      <w:r>
        <w:rPr/>
        <w:t>безпосередньо</w:t>
      </w:r>
      <w:r>
        <w:rPr>
          <w:spacing w:val="-9"/>
        </w:rPr>
        <w:t> </w:t>
      </w:r>
      <w:r>
        <w:rPr/>
        <w:t>Компанією,</w:t>
      </w:r>
      <w:r>
        <w:rPr>
          <w:spacing w:val="-8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органами</w:t>
      </w:r>
      <w:r>
        <w:rPr>
          <w:spacing w:val="-8"/>
        </w:rPr>
        <w:t> </w:t>
      </w:r>
      <w:r>
        <w:rPr/>
        <w:t>Міністерства</w:t>
      </w:r>
      <w:r>
        <w:rPr>
          <w:spacing w:val="-53"/>
        </w:rPr>
        <w:t> </w:t>
      </w:r>
      <w:r>
        <w:rPr/>
        <w:t>екології</w:t>
      </w:r>
      <w:r>
        <w:rPr>
          <w:spacing w:val="-1"/>
        </w:rPr>
        <w:t> </w:t>
      </w:r>
      <w:r>
        <w:rPr/>
        <w:t>України (державний контроль).</w:t>
      </w:r>
    </w:p>
    <w:p>
      <w:pPr>
        <w:pStyle w:val="BodyText"/>
        <w:spacing w:before="120"/>
        <w:ind w:left="674"/>
      </w:pPr>
      <w:r>
        <w:rPr/>
        <w:t>Запропоновані</w:t>
      </w:r>
      <w:r>
        <w:rPr>
          <w:spacing w:val="-9"/>
        </w:rPr>
        <w:t> </w:t>
      </w:r>
      <w:r>
        <w:rPr/>
        <w:t>заходи</w:t>
      </w:r>
      <w:r>
        <w:rPr>
          <w:spacing w:val="-9"/>
        </w:rPr>
        <w:t> </w:t>
      </w:r>
      <w:r>
        <w:rPr/>
        <w:t>щодо</w:t>
      </w:r>
      <w:r>
        <w:rPr>
          <w:spacing w:val="-9"/>
        </w:rPr>
        <w:t> </w:t>
      </w:r>
      <w:r>
        <w:rPr/>
        <w:t>запобігання</w:t>
      </w:r>
      <w:r>
        <w:rPr>
          <w:spacing w:val="-9"/>
        </w:rPr>
        <w:t> </w:t>
      </w:r>
      <w:r>
        <w:rPr/>
        <w:t>забруднення</w:t>
      </w:r>
      <w:r>
        <w:rPr>
          <w:spacing w:val="-9"/>
        </w:rPr>
        <w:t> </w:t>
      </w:r>
      <w:r>
        <w:rPr/>
        <w:t>поверхневих</w:t>
      </w:r>
      <w:r>
        <w:rPr>
          <w:spacing w:val="-8"/>
        </w:rPr>
        <w:t> </w:t>
      </w:r>
      <w:r>
        <w:rPr/>
        <w:t>вод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стадії</w:t>
      </w:r>
      <w:r>
        <w:rPr>
          <w:spacing w:val="-9"/>
        </w:rPr>
        <w:t> </w:t>
      </w:r>
      <w:r>
        <w:rPr/>
        <w:t>експлуатації: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130" w:after="0"/>
        <w:ind w:left="1961" w:right="679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Проведення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постійного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моніторингу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гранично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допустимих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скидів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забруднюючих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речовин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(облік</w:t>
      </w:r>
      <w:r>
        <w:rPr>
          <w:spacing w:val="-3"/>
          <w:sz w:val="20"/>
        </w:rPr>
        <w:t> </w:t>
      </w:r>
      <w:r>
        <w:rPr>
          <w:sz w:val="20"/>
        </w:rPr>
        <w:t>стічних</w:t>
      </w:r>
      <w:r>
        <w:rPr>
          <w:spacing w:val="-2"/>
          <w:sz w:val="20"/>
        </w:rPr>
        <w:t> </w:t>
      </w:r>
      <w:r>
        <w:rPr>
          <w:sz w:val="20"/>
        </w:rPr>
        <w:t>вод,</w:t>
      </w:r>
      <w:r>
        <w:rPr>
          <w:spacing w:val="-2"/>
          <w:sz w:val="20"/>
        </w:rPr>
        <w:t> </w:t>
      </w:r>
      <w:r>
        <w:rPr>
          <w:sz w:val="20"/>
        </w:rPr>
        <w:t>а</w:t>
      </w:r>
      <w:r>
        <w:rPr>
          <w:spacing w:val="-3"/>
          <w:sz w:val="20"/>
        </w:rPr>
        <w:t> </w:t>
      </w:r>
      <w:r>
        <w:rPr>
          <w:sz w:val="20"/>
        </w:rPr>
        <w:t>також</w:t>
      </w:r>
      <w:r>
        <w:rPr>
          <w:spacing w:val="-2"/>
          <w:sz w:val="20"/>
        </w:rPr>
        <w:t> </w:t>
      </w:r>
      <w:r>
        <w:rPr>
          <w:sz w:val="20"/>
        </w:rPr>
        <w:t>відбір</w:t>
      </w:r>
      <w:r>
        <w:rPr>
          <w:spacing w:val="-2"/>
          <w:sz w:val="20"/>
        </w:rPr>
        <w:t> </w:t>
      </w:r>
      <w:r>
        <w:rPr>
          <w:sz w:val="20"/>
        </w:rPr>
        <w:t>проб</w:t>
      </w:r>
      <w:r>
        <w:rPr>
          <w:spacing w:val="-2"/>
          <w:sz w:val="20"/>
        </w:rPr>
        <w:t> </w:t>
      </w:r>
      <w:r>
        <w:rPr>
          <w:sz w:val="20"/>
        </w:rPr>
        <w:t>очищеної</w:t>
      </w:r>
      <w:r>
        <w:rPr>
          <w:spacing w:val="-3"/>
          <w:sz w:val="20"/>
        </w:rPr>
        <w:t> </w:t>
      </w:r>
      <w:r>
        <w:rPr>
          <w:sz w:val="20"/>
        </w:rPr>
        <w:t>води</w:t>
      </w:r>
      <w:r>
        <w:rPr>
          <w:spacing w:val="-2"/>
          <w:sz w:val="20"/>
        </w:rPr>
        <w:t> </w:t>
      </w:r>
      <w:r>
        <w:rPr>
          <w:sz w:val="20"/>
        </w:rPr>
        <w:t>для</w:t>
      </w:r>
      <w:r>
        <w:rPr>
          <w:spacing w:val="-2"/>
          <w:sz w:val="20"/>
        </w:rPr>
        <w:t> </w:t>
      </w:r>
      <w:r>
        <w:rPr>
          <w:sz w:val="20"/>
        </w:rPr>
        <w:t>скидання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річку</w:t>
      </w:r>
      <w:r>
        <w:rPr>
          <w:spacing w:val="-2"/>
          <w:sz w:val="20"/>
        </w:rPr>
        <w:t> </w:t>
      </w:r>
      <w:r>
        <w:rPr>
          <w:sz w:val="20"/>
        </w:rPr>
        <w:t>Стир);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7" w:lineRule="auto" w:before="9" w:after="0"/>
        <w:ind w:left="1961" w:right="963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прийняття відповідних заходів для негайного усунення ситуації (виявлення витоків,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роботи</w:t>
      </w:r>
      <w:r>
        <w:rPr>
          <w:spacing w:val="-8"/>
          <w:sz w:val="20"/>
        </w:rPr>
        <w:t> </w:t>
      </w:r>
      <w:r>
        <w:rPr>
          <w:sz w:val="20"/>
        </w:rPr>
        <w:t>по</w:t>
      </w:r>
      <w:r>
        <w:rPr>
          <w:spacing w:val="-8"/>
          <w:sz w:val="20"/>
        </w:rPr>
        <w:t> </w:t>
      </w:r>
      <w:r>
        <w:rPr>
          <w:sz w:val="20"/>
        </w:rPr>
        <w:t>обслуговуванню</w:t>
      </w:r>
      <w:r>
        <w:rPr>
          <w:spacing w:val="-7"/>
          <w:sz w:val="20"/>
        </w:rPr>
        <w:t> </w:t>
      </w:r>
      <w:r>
        <w:rPr>
          <w:sz w:val="20"/>
        </w:rPr>
        <w:t>і</w:t>
      </w:r>
      <w:r>
        <w:rPr>
          <w:spacing w:val="-8"/>
          <w:sz w:val="20"/>
        </w:rPr>
        <w:t> </w:t>
      </w:r>
      <w:r>
        <w:rPr>
          <w:sz w:val="20"/>
        </w:rPr>
        <w:t>т.д.)</w:t>
      </w:r>
      <w:r>
        <w:rPr>
          <w:spacing w:val="-7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разі</w:t>
      </w:r>
      <w:r>
        <w:rPr>
          <w:spacing w:val="-7"/>
          <w:sz w:val="20"/>
        </w:rPr>
        <w:t> </w:t>
      </w:r>
      <w:r>
        <w:rPr>
          <w:sz w:val="20"/>
        </w:rPr>
        <w:t>перевищення</w:t>
      </w:r>
      <w:r>
        <w:rPr>
          <w:spacing w:val="-8"/>
          <w:sz w:val="20"/>
        </w:rPr>
        <w:t> </w:t>
      </w:r>
      <w:r>
        <w:rPr>
          <w:sz w:val="20"/>
        </w:rPr>
        <w:t>гранично</w:t>
      </w:r>
      <w:r>
        <w:rPr>
          <w:spacing w:val="-7"/>
          <w:sz w:val="20"/>
        </w:rPr>
        <w:t> </w:t>
      </w:r>
      <w:r>
        <w:rPr>
          <w:sz w:val="20"/>
        </w:rPr>
        <w:t>допустимого</w:t>
      </w:r>
      <w:r>
        <w:rPr>
          <w:spacing w:val="-8"/>
          <w:sz w:val="20"/>
        </w:rPr>
        <w:t> </w:t>
      </w:r>
      <w:r>
        <w:rPr>
          <w:sz w:val="20"/>
        </w:rPr>
        <w:t>скидання</w:t>
      </w:r>
      <w:r>
        <w:rPr>
          <w:spacing w:val="-52"/>
          <w:sz w:val="20"/>
        </w:rPr>
        <w:t> </w:t>
      </w:r>
      <w:r>
        <w:rPr>
          <w:sz w:val="20"/>
        </w:rPr>
        <w:t>забруднюючих</w:t>
      </w:r>
      <w:r>
        <w:rPr>
          <w:spacing w:val="-1"/>
          <w:sz w:val="20"/>
        </w:rPr>
        <w:t> </w:t>
      </w:r>
      <w:r>
        <w:rPr>
          <w:sz w:val="20"/>
        </w:rPr>
        <w:t>речовин;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6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Систематичний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моніторинг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виконання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заходів,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зазначених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плані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управління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відходами;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5" w:after="0"/>
        <w:ind w:left="1961" w:right="1138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Моніторинг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ефективності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роботи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каналізаційної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очисної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станції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(КОС)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реалізація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відповідних</w:t>
      </w:r>
      <w:r>
        <w:rPr>
          <w:spacing w:val="-7"/>
          <w:sz w:val="20"/>
        </w:rPr>
        <w:t> </w:t>
      </w:r>
      <w:r>
        <w:rPr>
          <w:sz w:val="20"/>
        </w:rPr>
        <w:t>заходів</w:t>
      </w:r>
      <w:r>
        <w:rPr>
          <w:spacing w:val="-6"/>
          <w:sz w:val="20"/>
        </w:rPr>
        <w:t> </w:t>
      </w:r>
      <w:r>
        <w:rPr>
          <w:sz w:val="20"/>
        </w:rPr>
        <w:t>щодо</w:t>
      </w:r>
      <w:r>
        <w:rPr>
          <w:spacing w:val="-6"/>
          <w:sz w:val="20"/>
        </w:rPr>
        <w:t> </w:t>
      </w:r>
      <w:r>
        <w:rPr>
          <w:sz w:val="20"/>
        </w:rPr>
        <w:t>усунення</w:t>
      </w:r>
      <w:r>
        <w:rPr>
          <w:spacing w:val="-6"/>
          <w:sz w:val="20"/>
        </w:rPr>
        <w:t> </w:t>
      </w:r>
      <w:r>
        <w:rPr>
          <w:sz w:val="20"/>
        </w:rPr>
        <w:t>несправностей</w:t>
      </w:r>
      <w:r>
        <w:rPr>
          <w:spacing w:val="-7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разі</w:t>
      </w:r>
      <w:r>
        <w:rPr>
          <w:spacing w:val="-6"/>
          <w:sz w:val="20"/>
        </w:rPr>
        <w:t> </w:t>
      </w:r>
      <w:r>
        <w:rPr>
          <w:sz w:val="20"/>
        </w:rPr>
        <w:t>їх</w:t>
      </w:r>
      <w:r>
        <w:rPr>
          <w:spacing w:val="-6"/>
          <w:sz w:val="20"/>
        </w:rPr>
        <w:t> </w:t>
      </w:r>
      <w:r>
        <w:rPr>
          <w:sz w:val="20"/>
        </w:rPr>
        <w:t>можливої</w:t>
      </w:r>
      <w:r>
        <w:rPr>
          <w:spacing w:val="-6"/>
          <w:sz w:val="20"/>
        </w:rPr>
        <w:t> </w:t>
      </w:r>
      <w:r>
        <w:rPr>
          <w:sz w:val="20"/>
        </w:rPr>
        <w:t>несправності;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11" w:after="0"/>
        <w:ind w:left="1961" w:right="554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Перегляд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керівних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принципів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персоналу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питань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охорони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середовища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безпеки</w:t>
      </w:r>
      <w:r>
        <w:rPr>
          <w:spacing w:val="-1"/>
          <w:sz w:val="20"/>
        </w:rPr>
        <w:t> </w:t>
      </w:r>
      <w:r>
        <w:rPr>
          <w:sz w:val="20"/>
        </w:rPr>
        <w:t>і</w:t>
      </w:r>
      <w:r>
        <w:rPr>
          <w:spacing w:val="-1"/>
          <w:sz w:val="20"/>
        </w:rPr>
        <w:t> </w:t>
      </w:r>
      <w:r>
        <w:rPr>
          <w:sz w:val="20"/>
        </w:rPr>
        <w:t>проведення</w:t>
      </w:r>
      <w:r>
        <w:rPr>
          <w:spacing w:val="-1"/>
          <w:sz w:val="20"/>
        </w:rPr>
        <w:t> </w:t>
      </w:r>
      <w:r>
        <w:rPr>
          <w:sz w:val="20"/>
        </w:rPr>
        <w:t>регулярних</w:t>
      </w:r>
      <w:r>
        <w:rPr>
          <w:spacing w:val="-1"/>
          <w:sz w:val="20"/>
        </w:rPr>
        <w:t> </w:t>
      </w:r>
      <w:r>
        <w:rPr>
          <w:sz w:val="20"/>
        </w:rPr>
        <w:t>семінарів</w:t>
      </w:r>
      <w:r>
        <w:rPr>
          <w:spacing w:val="-1"/>
          <w:sz w:val="20"/>
        </w:rPr>
        <w:t> </w:t>
      </w:r>
      <w:r>
        <w:rPr>
          <w:sz w:val="20"/>
        </w:rPr>
        <w:t>в цій</w:t>
      </w:r>
      <w:r>
        <w:rPr>
          <w:spacing w:val="-1"/>
          <w:sz w:val="20"/>
        </w:rPr>
        <w:t> </w:t>
      </w:r>
      <w:r>
        <w:rPr>
          <w:sz w:val="20"/>
        </w:rPr>
        <w:t>області.</w:t>
      </w:r>
    </w:p>
    <w:p>
      <w:pPr>
        <w:pStyle w:val="BodyText"/>
        <w:spacing w:before="4"/>
        <w:rPr>
          <w:sz w:val="21"/>
        </w:rPr>
      </w:pPr>
    </w:p>
    <w:p>
      <w:pPr>
        <w:pStyle w:val="Heading4"/>
        <w:spacing w:before="1"/>
        <w:rPr>
          <w:rFonts w:ascii="Calibri" w:hAnsi="Calibri"/>
        </w:rPr>
      </w:pPr>
      <w:r>
        <w:rPr>
          <w:rFonts w:ascii="Calibri" w:hAnsi="Calibri"/>
        </w:rPr>
        <w:t>Підземні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води</w:t>
      </w:r>
    </w:p>
    <w:p>
      <w:pPr>
        <w:pStyle w:val="BodyText"/>
        <w:spacing w:before="114"/>
        <w:ind w:left="674" w:right="557"/>
      </w:pPr>
      <w:r>
        <w:rPr>
          <w:i/>
          <w:u w:val="single"/>
        </w:rPr>
        <w:t>Під час будівництва:</w:t>
      </w:r>
      <w:r>
        <w:rPr>
          <w:i/>
        </w:rPr>
        <w:t> </w:t>
      </w:r>
      <w:r>
        <w:rPr/>
        <w:t>На етапі будівництва (у разі проведення земляних робіт) існують певні ризики</w:t>
      </w:r>
      <w:r>
        <w:rPr>
          <w:spacing w:val="1"/>
        </w:rPr>
        <w:t> </w:t>
      </w:r>
      <w:r>
        <w:rPr/>
        <w:t>забруднення</w:t>
      </w:r>
      <w:r>
        <w:rPr>
          <w:spacing w:val="-7"/>
        </w:rPr>
        <w:t> </w:t>
      </w:r>
      <w:r>
        <w:rPr/>
        <w:t>ґрунтових</w:t>
      </w:r>
      <w:r>
        <w:rPr>
          <w:spacing w:val="-6"/>
        </w:rPr>
        <w:t> </w:t>
      </w:r>
      <w:r>
        <w:rPr/>
        <w:t>вод.Погіршення</w:t>
      </w:r>
      <w:r>
        <w:rPr>
          <w:spacing w:val="-6"/>
        </w:rPr>
        <w:t> </w:t>
      </w:r>
      <w:r>
        <w:rPr/>
        <w:t>якості</w:t>
      </w:r>
      <w:r>
        <w:rPr>
          <w:spacing w:val="-6"/>
        </w:rPr>
        <w:t> </w:t>
      </w:r>
      <w:r>
        <w:rPr/>
        <w:t>підземних</w:t>
      </w:r>
      <w:r>
        <w:rPr>
          <w:spacing w:val="-6"/>
        </w:rPr>
        <w:t> </w:t>
      </w:r>
      <w:r>
        <w:rPr/>
        <w:t>вод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викликано</w:t>
      </w:r>
      <w:r>
        <w:rPr>
          <w:spacing w:val="-6"/>
        </w:rPr>
        <w:t> </w:t>
      </w:r>
      <w:r>
        <w:rPr/>
        <w:t>випадкової</w:t>
      </w:r>
      <w:r>
        <w:rPr>
          <w:spacing w:val="-6"/>
        </w:rPr>
        <w:t> </w:t>
      </w:r>
      <w:r>
        <w:rPr/>
        <w:t>витоком</w:t>
      </w:r>
      <w:r>
        <w:rPr>
          <w:spacing w:val="-53"/>
        </w:rPr>
        <w:t> </w:t>
      </w:r>
      <w:r>
        <w:rPr/>
        <w:t>нафти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проникненням</w:t>
      </w:r>
      <w:r>
        <w:rPr>
          <w:spacing w:val="-1"/>
        </w:rPr>
        <w:t> </w:t>
      </w:r>
      <w:r>
        <w:rPr/>
        <w:t>забруднюючих</w:t>
      </w:r>
      <w:r>
        <w:rPr>
          <w:spacing w:val="-1"/>
        </w:rPr>
        <w:t> </w:t>
      </w:r>
      <w:r>
        <w:rPr/>
        <w:t>речовин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глибокі</w:t>
      </w:r>
      <w:r>
        <w:rPr>
          <w:spacing w:val="-1"/>
        </w:rPr>
        <w:t> </w:t>
      </w:r>
      <w:r>
        <w:rPr/>
        <w:t>шари</w:t>
      </w:r>
      <w:r>
        <w:rPr>
          <w:spacing w:val="-2"/>
        </w:rPr>
        <w:t> </w:t>
      </w:r>
      <w:r>
        <w:rPr/>
        <w:t>ґрунту.</w:t>
      </w:r>
    </w:p>
    <w:p>
      <w:pPr>
        <w:pStyle w:val="BodyText"/>
        <w:spacing w:before="120"/>
        <w:ind w:left="674" w:right="557"/>
      </w:pPr>
      <w:r>
        <w:rPr/>
        <w:t>Що стосується специфіки проєкту, очікується, що прямий вплив будівництва очисних споруд на потік</w:t>
      </w:r>
      <w:r>
        <w:rPr>
          <w:spacing w:val="1"/>
        </w:rPr>
        <w:t> </w:t>
      </w:r>
      <w:r>
        <w:rPr/>
        <w:t>підземних вод буде мінімальним. Однак існує ризик непрямого впливу (наприклад, зменшення</w:t>
      </w:r>
      <w:r>
        <w:rPr>
          <w:spacing w:val="1"/>
        </w:rPr>
        <w:t> </w:t>
      </w:r>
      <w:r>
        <w:rPr/>
        <w:t>інфільтрації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зоні</w:t>
      </w:r>
      <w:r>
        <w:rPr>
          <w:spacing w:val="-7"/>
        </w:rPr>
        <w:t> </w:t>
      </w:r>
      <w:r>
        <w:rPr/>
        <w:t>реконструкції).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цілому,</w:t>
      </w:r>
      <w:r>
        <w:rPr>
          <w:spacing w:val="-7"/>
        </w:rPr>
        <w:t> </w:t>
      </w:r>
      <w:r>
        <w:rPr/>
        <w:t>очікується,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масштаб</w:t>
      </w:r>
      <w:r>
        <w:rPr>
          <w:spacing w:val="-7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буде</w:t>
      </w:r>
      <w:r>
        <w:rPr>
          <w:spacing w:val="-7"/>
        </w:rPr>
        <w:t> </w:t>
      </w:r>
      <w:r>
        <w:rPr/>
        <w:t>незначним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може</w:t>
      </w:r>
      <w:r>
        <w:rPr>
          <w:spacing w:val="-7"/>
        </w:rPr>
        <w:t> </w:t>
      </w:r>
      <w:r>
        <w:rPr/>
        <w:t>бути</w:t>
      </w:r>
      <w:r>
        <w:rPr>
          <w:spacing w:val="-52"/>
        </w:rPr>
        <w:t> </w:t>
      </w:r>
      <w:r>
        <w:rPr/>
        <w:t>описаний</w:t>
      </w:r>
      <w:r>
        <w:rPr>
          <w:spacing w:val="-1"/>
        </w:rPr>
        <w:t> </w:t>
      </w:r>
      <w:r>
        <w:rPr/>
        <w:t>як незначний.</w:t>
      </w:r>
    </w:p>
    <w:p>
      <w:pPr>
        <w:pStyle w:val="BodyText"/>
        <w:spacing w:before="120"/>
        <w:ind w:left="674"/>
      </w:pPr>
      <w:r>
        <w:rPr/>
        <w:t>На</w:t>
      </w:r>
      <w:r>
        <w:rPr>
          <w:spacing w:val="-7"/>
        </w:rPr>
        <w:t> </w:t>
      </w:r>
      <w:r>
        <w:rPr/>
        <w:t>етапі</w:t>
      </w:r>
      <w:r>
        <w:rPr>
          <w:spacing w:val="-7"/>
        </w:rPr>
        <w:t> </w:t>
      </w:r>
      <w:r>
        <w:rPr/>
        <w:t>будівництва</w:t>
      </w:r>
      <w:r>
        <w:rPr>
          <w:spacing w:val="-7"/>
        </w:rPr>
        <w:t> </w:t>
      </w:r>
      <w:r>
        <w:rPr/>
        <w:t>пропонуються</w:t>
      </w:r>
      <w:r>
        <w:rPr>
          <w:spacing w:val="-7"/>
        </w:rPr>
        <w:t> </w:t>
      </w:r>
      <w:r>
        <w:rPr/>
        <w:t>такі</w:t>
      </w:r>
      <w:r>
        <w:rPr>
          <w:spacing w:val="-7"/>
        </w:rPr>
        <w:t> </w:t>
      </w:r>
      <w:r>
        <w:rPr/>
        <w:t>заходи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зниженню</w:t>
      </w:r>
      <w:r>
        <w:rPr>
          <w:spacing w:val="-7"/>
        </w:rPr>
        <w:t> </w:t>
      </w:r>
      <w:r>
        <w:rPr/>
        <w:t>впливу: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7" w:lineRule="auto" w:before="129" w:after="0"/>
        <w:ind w:left="1961" w:right="719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Для забезпечення належного технічного обслуговування транспортних засобів /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обладнання в разі пошкодження і витоку палива / нафтопродуктів необхідно негайно</w:t>
      </w:r>
      <w:r>
        <w:rPr>
          <w:spacing w:val="1"/>
          <w:sz w:val="20"/>
        </w:rPr>
        <w:t> </w:t>
      </w:r>
      <w:r>
        <w:rPr>
          <w:sz w:val="20"/>
        </w:rPr>
        <w:t>відремонтувати</w:t>
      </w:r>
      <w:r>
        <w:rPr>
          <w:spacing w:val="-13"/>
          <w:sz w:val="20"/>
        </w:rPr>
        <w:t> </w:t>
      </w:r>
      <w:r>
        <w:rPr>
          <w:sz w:val="20"/>
        </w:rPr>
        <w:t>будівельну</w:t>
      </w:r>
      <w:r>
        <w:rPr>
          <w:spacing w:val="-12"/>
          <w:sz w:val="20"/>
        </w:rPr>
        <w:t> </w:t>
      </w:r>
      <w:r>
        <w:rPr>
          <w:sz w:val="20"/>
        </w:rPr>
        <w:t>техніку.</w:t>
      </w:r>
      <w:r>
        <w:rPr>
          <w:spacing w:val="-13"/>
          <w:sz w:val="20"/>
        </w:rPr>
        <w:t> </w:t>
      </w:r>
      <w:r>
        <w:rPr>
          <w:sz w:val="20"/>
        </w:rPr>
        <w:t>Експлуатація</w:t>
      </w:r>
      <w:r>
        <w:rPr>
          <w:spacing w:val="-12"/>
          <w:sz w:val="20"/>
        </w:rPr>
        <w:t> </w:t>
      </w:r>
      <w:r>
        <w:rPr>
          <w:sz w:val="20"/>
        </w:rPr>
        <w:t>пошкоджених</w:t>
      </w:r>
      <w:r>
        <w:rPr>
          <w:spacing w:val="-13"/>
          <w:sz w:val="20"/>
        </w:rPr>
        <w:t> </w:t>
      </w:r>
      <w:r>
        <w:rPr>
          <w:sz w:val="20"/>
        </w:rPr>
        <w:t>транспортних</w:t>
      </w:r>
      <w:r>
        <w:rPr>
          <w:spacing w:val="-12"/>
          <w:sz w:val="20"/>
        </w:rPr>
        <w:t> </w:t>
      </w:r>
      <w:r>
        <w:rPr>
          <w:sz w:val="20"/>
        </w:rPr>
        <w:t>засобів</w:t>
      </w:r>
      <w:r>
        <w:rPr>
          <w:spacing w:val="-12"/>
          <w:sz w:val="20"/>
        </w:rPr>
        <w:t> </w:t>
      </w:r>
      <w:r>
        <w:rPr>
          <w:sz w:val="20"/>
        </w:rPr>
        <w:t>на</w:t>
      </w:r>
      <w:r>
        <w:rPr>
          <w:spacing w:val="-53"/>
          <w:sz w:val="20"/>
        </w:rPr>
        <w:t> </w:t>
      </w:r>
      <w:r>
        <w:rPr>
          <w:sz w:val="20"/>
        </w:rPr>
        <w:t>будівельному</w:t>
      </w:r>
      <w:r>
        <w:rPr>
          <w:spacing w:val="-1"/>
          <w:sz w:val="20"/>
        </w:rPr>
        <w:t> </w:t>
      </w:r>
      <w:r>
        <w:rPr>
          <w:sz w:val="20"/>
        </w:rPr>
        <w:t>майданчику заборонена;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12" w:after="0"/>
        <w:ind w:left="1961" w:right="631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Суворе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дотримання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правил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санітарно-захисних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зон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(СЗЗ)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має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забезпечене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метою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запобігання</w:t>
      </w:r>
      <w:r>
        <w:rPr>
          <w:spacing w:val="-6"/>
          <w:sz w:val="20"/>
        </w:rPr>
        <w:t> </w:t>
      </w:r>
      <w:r>
        <w:rPr>
          <w:sz w:val="20"/>
        </w:rPr>
        <w:t>можливого</w:t>
      </w:r>
      <w:r>
        <w:rPr>
          <w:spacing w:val="-6"/>
          <w:sz w:val="20"/>
        </w:rPr>
        <w:t> </w:t>
      </w:r>
      <w:r>
        <w:rPr>
          <w:sz w:val="20"/>
        </w:rPr>
        <w:t>забруднення</w:t>
      </w:r>
      <w:r>
        <w:rPr>
          <w:spacing w:val="-5"/>
          <w:sz w:val="20"/>
        </w:rPr>
        <w:t> </w:t>
      </w:r>
      <w:r>
        <w:rPr>
          <w:sz w:val="20"/>
        </w:rPr>
        <w:t>прилеглих</w:t>
      </w:r>
      <w:r>
        <w:rPr>
          <w:spacing w:val="-6"/>
          <w:sz w:val="20"/>
        </w:rPr>
        <w:t> </w:t>
      </w:r>
      <w:r>
        <w:rPr>
          <w:sz w:val="20"/>
        </w:rPr>
        <w:t>територій,</w:t>
      </w:r>
      <w:r>
        <w:rPr>
          <w:spacing w:val="-5"/>
          <w:sz w:val="20"/>
        </w:rPr>
        <w:t> </w:t>
      </w:r>
      <w:r>
        <w:rPr>
          <w:sz w:val="20"/>
        </w:rPr>
        <w:t>пошкодження</w:t>
      </w:r>
      <w:r>
        <w:rPr>
          <w:spacing w:val="-6"/>
          <w:sz w:val="20"/>
        </w:rPr>
        <w:t> </w:t>
      </w:r>
      <w:r>
        <w:rPr>
          <w:sz w:val="20"/>
        </w:rPr>
        <w:t>грунту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т.д</w:t>
      </w:r>
      <w:r>
        <w:rPr>
          <w:spacing w:val="-5"/>
          <w:sz w:val="20"/>
        </w:rPr>
        <w:t> </w:t>
      </w:r>
      <w:r>
        <w:rPr>
          <w:sz w:val="20"/>
        </w:rPr>
        <w:t>.;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7" w:lineRule="auto" w:before="8" w:after="0"/>
        <w:ind w:left="1961" w:right="112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Машини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обладнання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потенційні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забруднювачі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знаходитися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відстані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менше 50 метрів від поверхневого водотоку (по можливості). Якщо це неможливо,</w:t>
      </w:r>
      <w:r>
        <w:rPr>
          <w:spacing w:val="1"/>
          <w:sz w:val="20"/>
        </w:rPr>
        <w:t> </w:t>
      </w:r>
      <w:r>
        <w:rPr>
          <w:sz w:val="20"/>
        </w:rPr>
        <w:t>необхідно</w:t>
      </w:r>
      <w:r>
        <w:rPr>
          <w:spacing w:val="-5"/>
          <w:sz w:val="20"/>
        </w:rPr>
        <w:t> </w:t>
      </w:r>
      <w:r>
        <w:rPr>
          <w:sz w:val="20"/>
        </w:rPr>
        <w:t>вжити</w:t>
      </w:r>
      <w:r>
        <w:rPr>
          <w:spacing w:val="-5"/>
          <w:sz w:val="20"/>
        </w:rPr>
        <w:t> </w:t>
      </w:r>
      <w:r>
        <w:rPr>
          <w:sz w:val="20"/>
        </w:rPr>
        <w:t>заходів</w:t>
      </w:r>
      <w:r>
        <w:rPr>
          <w:spacing w:val="-4"/>
          <w:sz w:val="20"/>
        </w:rPr>
        <w:t> </w:t>
      </w:r>
      <w:r>
        <w:rPr>
          <w:sz w:val="20"/>
        </w:rPr>
        <w:t>контролю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5"/>
          <w:sz w:val="20"/>
        </w:rPr>
        <w:t> </w:t>
      </w:r>
      <w:r>
        <w:rPr>
          <w:sz w:val="20"/>
        </w:rPr>
        <w:t>безпеки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запобігання</w:t>
      </w:r>
      <w:r>
        <w:rPr>
          <w:spacing w:val="-4"/>
          <w:sz w:val="20"/>
        </w:rPr>
        <w:t> </w:t>
      </w:r>
      <w:r>
        <w:rPr>
          <w:sz w:val="20"/>
        </w:rPr>
        <w:t>забруднення</w:t>
      </w:r>
      <w:r>
        <w:rPr>
          <w:spacing w:val="-5"/>
          <w:sz w:val="20"/>
        </w:rPr>
        <w:t> </w:t>
      </w:r>
      <w:r>
        <w:rPr>
          <w:sz w:val="20"/>
        </w:rPr>
        <w:t>води;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7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Належне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поводження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будівельними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матеріалами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відходами;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Всі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можливі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забруднювачі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видалені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після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завершення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робіт;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5" w:after="0"/>
        <w:ind w:left="1961" w:right="997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Виконання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механічної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обробки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рекультивації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території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повинно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виконано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після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завершення</w:t>
      </w:r>
      <w:r>
        <w:rPr>
          <w:spacing w:val="-1"/>
          <w:sz w:val="20"/>
        </w:rPr>
        <w:t> </w:t>
      </w:r>
      <w:r>
        <w:rPr>
          <w:sz w:val="20"/>
        </w:rPr>
        <w:t>робіт.</w:t>
      </w:r>
    </w:p>
    <w:p>
      <w:pPr>
        <w:pStyle w:val="BodyText"/>
        <w:spacing w:before="10"/>
      </w:pPr>
    </w:p>
    <w:p>
      <w:pPr>
        <w:pStyle w:val="BodyText"/>
        <w:ind w:left="674" w:right="628"/>
      </w:pPr>
      <w:r>
        <w:rPr>
          <w:i/>
          <w:u w:val="single"/>
        </w:rPr>
        <w:t>Під час експлуатаці</w:t>
      </w:r>
      <w:r>
        <w:rPr>
          <w:i/>
        </w:rPr>
        <w:t>ї</w:t>
      </w:r>
      <w:r>
        <w:rPr/>
        <w:t>: Ризик забруднення підземних вод буде пов'язаний тільки з несправністю</w:t>
      </w:r>
      <w:r>
        <w:rPr>
          <w:spacing w:val="1"/>
        </w:rPr>
        <w:t> </w:t>
      </w:r>
      <w:r>
        <w:rPr/>
        <w:t>обладнання та пошкодженням технологічного трубопроводу очисних споруд, а саме: переливом</w:t>
      </w:r>
      <w:r>
        <w:rPr>
          <w:spacing w:val="1"/>
        </w:rPr>
        <w:t> </w:t>
      </w:r>
      <w:r>
        <w:rPr/>
        <w:t>стічних</w:t>
      </w:r>
      <w:r>
        <w:rPr>
          <w:spacing w:val="-7"/>
        </w:rPr>
        <w:t> </w:t>
      </w:r>
      <w:r>
        <w:rPr/>
        <w:t>вод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території</w:t>
      </w:r>
      <w:r>
        <w:rPr>
          <w:spacing w:val="-6"/>
        </w:rPr>
        <w:t> </w:t>
      </w:r>
      <w:r>
        <w:rPr/>
        <w:t>КОС.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даному</w:t>
      </w:r>
      <w:r>
        <w:rPr>
          <w:spacing w:val="-6"/>
        </w:rPr>
        <w:t> </w:t>
      </w:r>
      <w:r>
        <w:rPr/>
        <w:t>етапі</w:t>
      </w:r>
      <w:r>
        <w:rPr>
          <w:spacing w:val="-6"/>
        </w:rPr>
        <w:t> </w:t>
      </w:r>
      <w:r>
        <w:rPr/>
        <w:t>ризики</w:t>
      </w:r>
      <w:r>
        <w:rPr>
          <w:spacing w:val="-6"/>
        </w:rPr>
        <w:t> </w:t>
      </w:r>
      <w:r>
        <w:rPr/>
        <w:t>негативного</w:t>
      </w:r>
      <w:r>
        <w:rPr>
          <w:spacing w:val="-6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підземні</w:t>
      </w:r>
      <w:r>
        <w:rPr>
          <w:spacing w:val="-6"/>
        </w:rPr>
        <w:t> </w:t>
      </w:r>
      <w:r>
        <w:rPr/>
        <w:t>води</w:t>
      </w:r>
      <w:r>
        <w:rPr>
          <w:spacing w:val="-6"/>
        </w:rPr>
        <w:t> </w:t>
      </w:r>
      <w:r>
        <w:rPr/>
        <w:t>будуть</w:t>
      </w:r>
    </w:p>
    <w:p>
      <w:pPr>
        <w:spacing w:after="0"/>
        <w:sectPr>
          <w:type w:val="continuous"/>
          <w:pgSz w:w="11900" w:h="16840"/>
          <w:pgMar w:top="1080" w:bottom="280" w:left="460" w:right="580"/>
        </w:sectPr>
      </w:pPr>
    </w:p>
    <w:p>
      <w:pPr>
        <w:pStyle w:val="BodyText"/>
        <w:spacing w:before="140"/>
        <w:ind w:left="674" w:right="1023"/>
        <w:jc w:val="both"/>
      </w:pPr>
      <w:r>
        <w:rPr/>
        <w:t>пов'язані</w:t>
      </w:r>
      <w:r>
        <w:rPr>
          <w:spacing w:val="-7"/>
        </w:rPr>
        <w:t> </w:t>
      </w:r>
      <w:r>
        <w:rPr/>
        <w:t>виключно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ефективністю</w:t>
      </w:r>
      <w:r>
        <w:rPr>
          <w:spacing w:val="-7"/>
        </w:rPr>
        <w:t> </w:t>
      </w:r>
      <w:r>
        <w:rPr/>
        <w:t>заходів</w:t>
      </w:r>
      <w:r>
        <w:rPr>
          <w:spacing w:val="-6"/>
        </w:rPr>
        <w:t> </w:t>
      </w:r>
      <w:r>
        <w:rPr/>
        <w:t>щодо</w:t>
      </w:r>
      <w:r>
        <w:rPr>
          <w:spacing w:val="-7"/>
        </w:rPr>
        <w:t> </w:t>
      </w:r>
      <w:r>
        <w:rPr/>
        <w:t>зниження</w:t>
      </w:r>
      <w:r>
        <w:rPr>
          <w:spacing w:val="-6"/>
        </w:rPr>
        <w:t> </w:t>
      </w:r>
      <w:r>
        <w:rPr/>
        <w:t>впливу</w:t>
      </w:r>
      <w:r>
        <w:rPr>
          <w:spacing w:val="-7"/>
        </w:rPr>
        <w:t> </w:t>
      </w:r>
      <w:r>
        <w:rPr/>
        <w:t>забруднення</w:t>
      </w:r>
      <w:r>
        <w:rPr>
          <w:spacing w:val="-6"/>
        </w:rPr>
        <w:t> </w:t>
      </w:r>
      <w:r>
        <w:rPr/>
        <w:t>поверхневих</w:t>
      </w:r>
      <w:r>
        <w:rPr>
          <w:spacing w:val="-7"/>
        </w:rPr>
        <w:t> </w:t>
      </w:r>
      <w:r>
        <w:rPr/>
        <w:t>вод</w:t>
      </w:r>
      <w:r>
        <w:rPr>
          <w:spacing w:val="-6"/>
        </w:rPr>
        <w:t> </w:t>
      </w:r>
      <w:r>
        <w:rPr/>
        <w:t>і</w:t>
      </w:r>
      <w:r>
        <w:rPr>
          <w:spacing w:val="-54"/>
        </w:rPr>
        <w:t> </w:t>
      </w:r>
      <w:r>
        <w:rPr/>
        <w:t>ґрунту.</w:t>
      </w:r>
    </w:p>
    <w:p>
      <w:pPr>
        <w:pStyle w:val="BodyText"/>
        <w:spacing w:before="120"/>
        <w:ind w:left="674"/>
        <w:jc w:val="both"/>
      </w:pPr>
      <w:r>
        <w:rPr/>
        <w:t>На</w:t>
      </w:r>
      <w:r>
        <w:rPr>
          <w:spacing w:val="-6"/>
        </w:rPr>
        <w:t> </w:t>
      </w:r>
      <w:r>
        <w:rPr/>
        <w:t>етапі</w:t>
      </w:r>
      <w:r>
        <w:rPr>
          <w:spacing w:val="-6"/>
        </w:rPr>
        <w:t> </w:t>
      </w:r>
      <w:r>
        <w:rPr/>
        <w:t>експлуатації</w:t>
      </w:r>
      <w:r>
        <w:rPr>
          <w:spacing w:val="-6"/>
        </w:rPr>
        <w:t> </w:t>
      </w:r>
      <w:r>
        <w:rPr/>
        <w:t>пропонується</w:t>
      </w:r>
      <w:r>
        <w:rPr>
          <w:spacing w:val="-6"/>
        </w:rPr>
        <w:t> </w:t>
      </w:r>
      <w:r>
        <w:rPr/>
        <w:t>прийняти</w:t>
      </w:r>
      <w:r>
        <w:rPr>
          <w:spacing w:val="-6"/>
        </w:rPr>
        <w:t> </w:t>
      </w:r>
      <w:r>
        <w:rPr/>
        <w:t>такі</w:t>
      </w:r>
      <w:r>
        <w:rPr>
          <w:spacing w:val="-6"/>
        </w:rPr>
        <w:t> </w:t>
      </w:r>
      <w:r>
        <w:rPr/>
        <w:t>заходи</w:t>
      </w:r>
      <w:r>
        <w:rPr>
          <w:spacing w:val="-6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зниження</w:t>
      </w:r>
      <w:r>
        <w:rPr>
          <w:spacing w:val="-6"/>
        </w:rPr>
        <w:t> </w:t>
      </w:r>
      <w:r>
        <w:rPr/>
        <w:t>ризиків: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130" w:after="0"/>
        <w:ind w:left="1961" w:right="832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Систематичний контроль технічного обладнання та технологічних трубопроводів КОС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(при</w:t>
      </w:r>
      <w:r>
        <w:rPr>
          <w:spacing w:val="-7"/>
          <w:sz w:val="20"/>
        </w:rPr>
        <w:t> </w:t>
      </w:r>
      <w:r>
        <w:rPr>
          <w:sz w:val="20"/>
        </w:rPr>
        <w:t>необхідності</w:t>
      </w:r>
      <w:r>
        <w:rPr>
          <w:spacing w:val="-7"/>
          <w:sz w:val="20"/>
        </w:rPr>
        <w:t> </w:t>
      </w:r>
      <w:r>
        <w:rPr>
          <w:sz w:val="20"/>
        </w:rPr>
        <w:t>повинні</w:t>
      </w:r>
      <w:r>
        <w:rPr>
          <w:spacing w:val="-7"/>
          <w:sz w:val="20"/>
        </w:rPr>
        <w:t> </w:t>
      </w:r>
      <w:r>
        <w:rPr>
          <w:sz w:val="20"/>
        </w:rPr>
        <w:t>бути</w:t>
      </w:r>
      <w:r>
        <w:rPr>
          <w:spacing w:val="-7"/>
          <w:sz w:val="20"/>
        </w:rPr>
        <w:t> </w:t>
      </w:r>
      <w:r>
        <w:rPr>
          <w:sz w:val="20"/>
        </w:rPr>
        <w:t>вжиті</w:t>
      </w:r>
      <w:r>
        <w:rPr>
          <w:spacing w:val="-7"/>
          <w:sz w:val="20"/>
        </w:rPr>
        <w:t> </w:t>
      </w:r>
      <w:r>
        <w:rPr>
          <w:sz w:val="20"/>
        </w:rPr>
        <w:t>відповідні</w:t>
      </w:r>
      <w:r>
        <w:rPr>
          <w:spacing w:val="-6"/>
          <w:sz w:val="20"/>
        </w:rPr>
        <w:t> </w:t>
      </w:r>
      <w:r>
        <w:rPr>
          <w:sz w:val="20"/>
        </w:rPr>
        <w:t>заходи</w:t>
      </w:r>
      <w:r>
        <w:rPr>
          <w:spacing w:val="-7"/>
          <w:sz w:val="20"/>
        </w:rPr>
        <w:t> </w:t>
      </w:r>
      <w:r>
        <w:rPr>
          <w:sz w:val="20"/>
        </w:rPr>
        <w:t>щодо</w:t>
      </w:r>
      <w:r>
        <w:rPr>
          <w:spacing w:val="-7"/>
          <w:sz w:val="20"/>
        </w:rPr>
        <w:t> </w:t>
      </w:r>
      <w:r>
        <w:rPr>
          <w:sz w:val="20"/>
        </w:rPr>
        <w:t>усунення</w:t>
      </w:r>
      <w:r>
        <w:rPr>
          <w:spacing w:val="-7"/>
          <w:sz w:val="20"/>
        </w:rPr>
        <w:t> </w:t>
      </w:r>
      <w:r>
        <w:rPr>
          <w:sz w:val="20"/>
        </w:rPr>
        <w:t>несправностей);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35" w:lineRule="auto" w:before="11" w:after="0"/>
        <w:ind w:left="1961" w:right="1226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Ізоляційний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природний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шар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(глинистий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твердий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ґрунт)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повинен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укладений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території</w:t>
      </w:r>
      <w:r>
        <w:rPr>
          <w:spacing w:val="-1"/>
          <w:sz w:val="20"/>
        </w:rPr>
        <w:t> </w:t>
      </w:r>
      <w:r>
        <w:rPr>
          <w:sz w:val="20"/>
        </w:rPr>
        <w:t>КОС.</w:t>
      </w:r>
    </w:p>
    <w:p>
      <w:pPr>
        <w:pStyle w:val="BodyText"/>
        <w:spacing w:before="10"/>
      </w:pPr>
    </w:p>
    <w:p>
      <w:pPr>
        <w:pStyle w:val="BodyText"/>
        <w:ind w:left="674" w:right="707"/>
        <w:jc w:val="both"/>
      </w:pPr>
      <w:r>
        <w:rPr/>
        <w:t>Вибрані</w:t>
      </w:r>
      <w:r>
        <w:rPr>
          <w:spacing w:val="-7"/>
        </w:rPr>
        <w:t> </w:t>
      </w:r>
      <w:r>
        <w:rPr/>
        <w:t>технологічні</w:t>
      </w:r>
      <w:r>
        <w:rPr>
          <w:spacing w:val="-7"/>
        </w:rPr>
        <w:t> </w:t>
      </w:r>
      <w:r>
        <w:rPr/>
        <w:t>рішення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реалізації</w:t>
      </w:r>
      <w:r>
        <w:rPr>
          <w:spacing w:val="-7"/>
        </w:rPr>
        <w:t> </w:t>
      </w:r>
      <w:r>
        <w:rPr/>
        <w:t>підпроєктів</w:t>
      </w:r>
      <w:r>
        <w:rPr>
          <w:spacing w:val="-7"/>
        </w:rPr>
        <w:t> </w:t>
      </w:r>
      <w:r>
        <w:rPr/>
        <w:t>дозволять</w:t>
      </w:r>
      <w:r>
        <w:rPr>
          <w:spacing w:val="-7"/>
        </w:rPr>
        <w:t> </w:t>
      </w:r>
      <w:r>
        <w:rPr/>
        <w:t>поліпшити</w:t>
      </w:r>
      <w:r>
        <w:rPr>
          <w:spacing w:val="-7"/>
        </w:rPr>
        <w:t> </w:t>
      </w:r>
      <w:r>
        <w:rPr/>
        <w:t>якість</w:t>
      </w:r>
      <w:r>
        <w:rPr>
          <w:spacing w:val="-7"/>
        </w:rPr>
        <w:t> </w:t>
      </w:r>
      <w:r>
        <w:rPr/>
        <w:t>очищення</w:t>
      </w:r>
      <w:r>
        <w:rPr>
          <w:spacing w:val="-7"/>
        </w:rPr>
        <w:t> </w:t>
      </w:r>
      <w:r>
        <w:rPr/>
        <w:t>стічних</w:t>
      </w:r>
      <w:r>
        <w:rPr>
          <w:spacing w:val="-53"/>
        </w:rPr>
        <w:t> </w:t>
      </w:r>
      <w:r>
        <w:rPr/>
        <w:t>вод,</w:t>
      </w:r>
      <w:r>
        <w:rPr>
          <w:spacing w:val="-3"/>
        </w:rPr>
        <w:t> </w:t>
      </w:r>
      <w:r>
        <w:rPr/>
        <w:t>збільшити</w:t>
      </w:r>
      <w:r>
        <w:rPr>
          <w:spacing w:val="-3"/>
        </w:rPr>
        <w:t> </w:t>
      </w:r>
      <w:r>
        <w:rPr/>
        <w:t>пропускну</w:t>
      </w:r>
      <w:r>
        <w:rPr>
          <w:spacing w:val="-3"/>
        </w:rPr>
        <w:t> </w:t>
      </w:r>
      <w:r>
        <w:rPr/>
        <w:t>здатність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скиданню</w:t>
      </w:r>
      <w:r>
        <w:rPr>
          <w:spacing w:val="-3"/>
        </w:rPr>
        <w:t> </w:t>
      </w:r>
      <w:r>
        <w:rPr/>
        <w:t>очищених</w:t>
      </w:r>
      <w:r>
        <w:rPr>
          <w:spacing w:val="-3"/>
        </w:rPr>
        <w:t> </w:t>
      </w:r>
      <w:r>
        <w:rPr/>
        <w:t>вод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річку</w:t>
      </w:r>
      <w:r>
        <w:rPr>
          <w:spacing w:val="-3"/>
        </w:rPr>
        <w:t> </w:t>
      </w:r>
      <w:r>
        <w:rPr/>
        <w:t>Стир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межах</w:t>
      </w:r>
      <w:r>
        <w:rPr>
          <w:spacing w:val="-3"/>
        </w:rPr>
        <w:t> </w:t>
      </w:r>
      <w:r>
        <w:rPr/>
        <w:t>міста</w:t>
      </w:r>
      <w:r>
        <w:rPr>
          <w:spacing w:val="-3"/>
        </w:rPr>
        <w:t> </w:t>
      </w:r>
      <w:r>
        <w:rPr/>
        <w:t>Луцька.</w:t>
      </w:r>
    </w:p>
    <w:p>
      <w:pPr>
        <w:pStyle w:val="BodyText"/>
        <w:ind w:left="674" w:right="1009"/>
        <w:jc w:val="both"/>
      </w:pPr>
      <w:r>
        <w:rPr/>
        <w:t>Однак</w:t>
      </w:r>
      <w:r>
        <w:rPr>
          <w:spacing w:val="-7"/>
        </w:rPr>
        <w:t> </w:t>
      </w:r>
      <w:r>
        <w:rPr/>
        <w:t>це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зробить</w:t>
      </w:r>
      <w:r>
        <w:rPr>
          <w:spacing w:val="-6"/>
        </w:rPr>
        <w:t> </w:t>
      </w:r>
      <w:r>
        <w:rPr/>
        <w:t>істотного</w:t>
      </w:r>
      <w:r>
        <w:rPr>
          <w:spacing w:val="-6"/>
        </w:rPr>
        <w:t> </w:t>
      </w:r>
      <w:r>
        <w:rPr/>
        <w:t>впливу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існуючий</w:t>
      </w:r>
      <w:r>
        <w:rPr>
          <w:spacing w:val="-6"/>
        </w:rPr>
        <w:t> </w:t>
      </w:r>
      <w:r>
        <w:rPr/>
        <w:t>водний</w:t>
      </w:r>
      <w:r>
        <w:rPr>
          <w:spacing w:val="-6"/>
        </w:rPr>
        <w:t> </w:t>
      </w:r>
      <w:r>
        <w:rPr/>
        <w:t>баланс,</w:t>
      </w:r>
      <w:r>
        <w:rPr>
          <w:spacing w:val="-6"/>
        </w:rPr>
        <w:t> </w:t>
      </w:r>
      <w:r>
        <w:rPr/>
        <w:t>дотримання</w:t>
      </w:r>
      <w:r>
        <w:rPr>
          <w:spacing w:val="-6"/>
        </w:rPr>
        <w:t> </w:t>
      </w:r>
      <w:r>
        <w:rPr/>
        <w:t>відстані</w:t>
      </w:r>
      <w:r>
        <w:rPr>
          <w:spacing w:val="-6"/>
        </w:rPr>
        <w:t> </w:t>
      </w:r>
      <w:r>
        <w:rPr/>
        <w:t>санітарно-</w:t>
      </w:r>
      <w:r>
        <w:rPr>
          <w:spacing w:val="1"/>
        </w:rPr>
        <w:t> </w:t>
      </w:r>
      <w:r>
        <w:rPr/>
        <w:t>захисних</w:t>
      </w:r>
      <w:r>
        <w:rPr>
          <w:spacing w:val="-5"/>
        </w:rPr>
        <w:t> </w:t>
      </w:r>
      <w:r>
        <w:rPr/>
        <w:t>зон,</w:t>
      </w:r>
      <w:r>
        <w:rPr>
          <w:spacing w:val="-5"/>
        </w:rPr>
        <w:t> </w:t>
      </w:r>
      <w:r>
        <w:rPr/>
        <w:t>розрахованих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гранично</w:t>
      </w:r>
      <w:r>
        <w:rPr>
          <w:spacing w:val="-5"/>
        </w:rPr>
        <w:t> </w:t>
      </w:r>
      <w:r>
        <w:rPr/>
        <w:t>допустимі</w:t>
      </w:r>
      <w:r>
        <w:rPr>
          <w:spacing w:val="-4"/>
        </w:rPr>
        <w:t> </w:t>
      </w:r>
      <w:r>
        <w:rPr/>
        <w:t>концентрації</w:t>
      </w:r>
      <w:r>
        <w:rPr>
          <w:spacing w:val="-5"/>
        </w:rPr>
        <w:t> </w:t>
      </w:r>
      <w:r>
        <w:rPr/>
        <w:t>скидів.</w:t>
      </w:r>
      <w:r>
        <w:rPr>
          <w:spacing w:val="-5"/>
        </w:rPr>
        <w:t> </w:t>
      </w:r>
      <w:r>
        <w:rPr/>
        <w:t>Відповідно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цих</w:t>
      </w:r>
      <w:r>
        <w:rPr>
          <w:spacing w:val="-5"/>
        </w:rPr>
        <w:t> </w:t>
      </w:r>
      <w:r>
        <w:rPr/>
        <w:t>значень</w:t>
      </w:r>
      <w:r>
        <w:rPr>
          <w:spacing w:val="-53"/>
        </w:rPr>
        <w:t> </w:t>
      </w:r>
      <w:r>
        <w:rPr/>
        <w:t>були</w:t>
      </w:r>
      <w:r>
        <w:rPr>
          <w:spacing w:val="-1"/>
        </w:rPr>
        <w:t> </w:t>
      </w:r>
      <w:r>
        <w:rPr/>
        <w:t>обрані</w:t>
      </w:r>
      <w:r>
        <w:rPr>
          <w:spacing w:val="-1"/>
        </w:rPr>
        <w:t> </w:t>
      </w:r>
      <w:r>
        <w:rPr/>
        <w:t>технологічні схеми</w:t>
      </w:r>
      <w:r>
        <w:rPr>
          <w:spacing w:val="-1"/>
        </w:rPr>
        <w:t> </w:t>
      </w:r>
      <w:r>
        <w:rPr/>
        <w:t>очищення</w:t>
      </w:r>
      <w:r>
        <w:rPr>
          <w:spacing w:val="-1"/>
        </w:rPr>
        <w:t> </w:t>
      </w:r>
      <w:r>
        <w:rPr/>
        <w:t>стічних вод.</w:t>
      </w:r>
    </w:p>
    <w:p>
      <w:pPr>
        <w:pStyle w:val="BodyText"/>
        <w:spacing w:before="120"/>
        <w:ind w:left="674" w:right="1259"/>
        <w:jc w:val="both"/>
      </w:pPr>
      <w:r>
        <w:rPr/>
        <w:t>Контроль</w:t>
      </w:r>
      <w:r>
        <w:rPr>
          <w:spacing w:val="-7"/>
        </w:rPr>
        <w:t> </w:t>
      </w:r>
      <w:r>
        <w:rPr/>
        <w:t>якості</w:t>
      </w:r>
      <w:r>
        <w:rPr>
          <w:spacing w:val="-6"/>
        </w:rPr>
        <w:t> </w:t>
      </w:r>
      <w:r>
        <w:rPr/>
        <w:t>води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всіх</w:t>
      </w:r>
      <w:r>
        <w:rPr>
          <w:spacing w:val="-7"/>
        </w:rPr>
        <w:t> </w:t>
      </w:r>
      <w:r>
        <w:rPr/>
        <w:t>рівнях</w:t>
      </w:r>
      <w:r>
        <w:rPr>
          <w:spacing w:val="-6"/>
        </w:rPr>
        <w:t> </w:t>
      </w:r>
      <w:r>
        <w:rPr/>
        <w:t>планованої</w:t>
      </w:r>
      <w:r>
        <w:rPr>
          <w:spacing w:val="-6"/>
        </w:rPr>
        <w:t> </w:t>
      </w:r>
      <w:r>
        <w:rPr/>
        <w:t>діяльності</w:t>
      </w:r>
      <w:r>
        <w:rPr>
          <w:spacing w:val="-6"/>
        </w:rPr>
        <w:t> </w:t>
      </w:r>
      <w:r>
        <w:rPr/>
        <w:t>підприємства</w:t>
      </w:r>
      <w:r>
        <w:rPr>
          <w:spacing w:val="-7"/>
        </w:rPr>
        <w:t> </w:t>
      </w:r>
      <w:r>
        <w:rPr/>
        <w:t>повинен</w:t>
      </w:r>
      <w:r>
        <w:rPr>
          <w:spacing w:val="-7"/>
        </w:rPr>
        <w:t> </w:t>
      </w:r>
      <w:r>
        <w:rPr/>
        <w:t>здійснюватися</w:t>
      </w:r>
      <w:r>
        <w:rPr>
          <w:spacing w:val="-53"/>
        </w:rPr>
        <w:t> </w:t>
      </w:r>
      <w:r>
        <w:rPr/>
        <w:t>лабораторією</w:t>
      </w:r>
      <w:r>
        <w:rPr>
          <w:spacing w:val="-8"/>
        </w:rPr>
        <w:t> </w:t>
      </w:r>
      <w:r>
        <w:rPr/>
        <w:t>контролю</w:t>
      </w:r>
      <w:r>
        <w:rPr>
          <w:spacing w:val="-8"/>
        </w:rPr>
        <w:t> </w:t>
      </w:r>
      <w:r>
        <w:rPr/>
        <w:t>якості</w:t>
      </w:r>
      <w:r>
        <w:rPr>
          <w:spacing w:val="-8"/>
        </w:rPr>
        <w:t> </w:t>
      </w:r>
      <w:r>
        <w:rPr/>
        <w:t>води,</w:t>
      </w:r>
      <w:r>
        <w:rPr>
          <w:spacing w:val="-8"/>
        </w:rPr>
        <w:t> </w:t>
      </w:r>
      <w:r>
        <w:rPr/>
        <w:t>яка</w:t>
      </w:r>
      <w:r>
        <w:rPr>
          <w:spacing w:val="-8"/>
        </w:rPr>
        <w:t> </w:t>
      </w:r>
      <w:r>
        <w:rPr/>
        <w:t>акредитована</w:t>
      </w:r>
      <w:r>
        <w:rPr>
          <w:spacing w:val="-8"/>
        </w:rPr>
        <w:t> </w:t>
      </w:r>
      <w:r>
        <w:rPr/>
        <w:t>Державним</w:t>
      </w:r>
      <w:r>
        <w:rPr>
          <w:spacing w:val="-8"/>
        </w:rPr>
        <w:t> </w:t>
      </w:r>
      <w:r>
        <w:rPr/>
        <w:t>підприємством</w:t>
      </w:r>
      <w:r>
        <w:rPr>
          <w:spacing w:val="-8"/>
        </w:rPr>
        <w:t> </w:t>
      </w:r>
      <w:r>
        <w:rPr/>
        <w:t>«Український</w:t>
      </w:r>
      <w:r>
        <w:rPr>
          <w:spacing w:val="-53"/>
        </w:rPr>
        <w:t> </w:t>
      </w:r>
      <w:r>
        <w:rPr/>
        <w:t>науково-дослідний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навчальний</w:t>
      </w:r>
      <w:r>
        <w:rPr>
          <w:spacing w:val="-3"/>
        </w:rPr>
        <w:t> </w:t>
      </w:r>
      <w:r>
        <w:rPr/>
        <w:t>центр</w:t>
      </w:r>
      <w:r>
        <w:rPr>
          <w:spacing w:val="-4"/>
        </w:rPr>
        <w:t> </w:t>
      </w:r>
      <w:r>
        <w:rPr/>
        <w:t>проблем</w:t>
      </w:r>
      <w:r>
        <w:rPr>
          <w:spacing w:val="-4"/>
        </w:rPr>
        <w:t> </w:t>
      </w:r>
      <w:r>
        <w:rPr/>
        <w:t>стандартизації,</w:t>
      </w:r>
      <w:r>
        <w:rPr>
          <w:spacing w:val="-3"/>
        </w:rPr>
        <w:t> </w:t>
      </w:r>
      <w:r>
        <w:rPr/>
        <w:t>сертифікації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якості»</w:t>
      </w:r>
      <w:r>
        <w:rPr>
          <w:spacing w:val="-3"/>
        </w:rPr>
        <w:t> </w:t>
      </w:r>
      <w:r>
        <w:rPr/>
        <w:t>(ДП</w:t>
      </w:r>
    </w:p>
    <w:p>
      <w:pPr>
        <w:pStyle w:val="BodyText"/>
        <w:ind w:left="674"/>
      </w:pPr>
      <w:r>
        <w:rPr/>
        <w:t>«УкрНДНЦ»).</w:t>
      </w:r>
    </w:p>
    <w:p>
      <w:pPr>
        <w:pStyle w:val="BodyText"/>
        <w:spacing w:before="120"/>
        <w:ind w:left="674" w:right="957"/>
      </w:pPr>
      <w:r>
        <w:rPr/>
        <w:t>При</w:t>
      </w:r>
      <w:r>
        <w:rPr>
          <w:spacing w:val="-9"/>
        </w:rPr>
        <w:t> </w:t>
      </w:r>
      <w:r>
        <w:rPr/>
        <w:t>проведенні</w:t>
      </w:r>
      <w:r>
        <w:rPr>
          <w:spacing w:val="-8"/>
        </w:rPr>
        <w:t> </w:t>
      </w:r>
      <w:r>
        <w:rPr/>
        <w:t>аналізів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лабораторії</w:t>
      </w:r>
      <w:r>
        <w:rPr>
          <w:spacing w:val="-8"/>
        </w:rPr>
        <w:t> </w:t>
      </w:r>
      <w:r>
        <w:rPr/>
        <w:t>повинні</w:t>
      </w:r>
      <w:r>
        <w:rPr>
          <w:spacing w:val="-8"/>
        </w:rPr>
        <w:t> </w:t>
      </w:r>
      <w:r>
        <w:rPr/>
        <w:t>використовуватися</w:t>
      </w:r>
      <w:r>
        <w:rPr>
          <w:spacing w:val="-9"/>
        </w:rPr>
        <w:t> </w:t>
      </w:r>
      <w:r>
        <w:rPr/>
        <w:t>методики</w:t>
      </w:r>
      <w:r>
        <w:rPr>
          <w:spacing w:val="-8"/>
        </w:rPr>
        <w:t> </w:t>
      </w:r>
      <w:r>
        <w:rPr/>
        <w:t>виконання</w:t>
      </w:r>
      <w:r>
        <w:rPr>
          <w:spacing w:val="-8"/>
        </w:rPr>
        <w:t> </w:t>
      </w:r>
      <w:r>
        <w:rPr/>
        <w:t>вимірювань</w:t>
      </w:r>
      <w:r>
        <w:rPr>
          <w:spacing w:val="-53"/>
        </w:rPr>
        <w:t> </w:t>
      </w:r>
      <w:r>
        <w:rPr/>
        <w:t>відповідно до «Переліку методик виконання вимірювань (визначень) складу та властивостей проб</w:t>
      </w:r>
      <w:r>
        <w:rPr>
          <w:spacing w:val="1"/>
        </w:rPr>
        <w:t> </w:t>
      </w:r>
      <w:r>
        <w:rPr/>
        <w:t>об’єктів довкілля, викидів, відходів і скидів, тимчасово допущених до використання Мінекоресурсів</w:t>
      </w:r>
      <w:r>
        <w:rPr>
          <w:spacing w:val="-53"/>
        </w:rPr>
        <w:t> </w:t>
      </w:r>
      <w:r>
        <w:rPr/>
        <w:t>України»,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інші</w:t>
      </w:r>
      <w:r>
        <w:rPr>
          <w:spacing w:val="-1"/>
        </w:rPr>
        <w:t> </w:t>
      </w:r>
      <w:r>
        <w:rPr/>
        <w:t>методи,</w:t>
      </w:r>
      <w:r>
        <w:rPr>
          <w:spacing w:val="-1"/>
        </w:rPr>
        <w:t> </w:t>
      </w:r>
      <w:r>
        <w:rPr/>
        <w:t>сертифіковані</w:t>
      </w:r>
      <w:r>
        <w:rPr>
          <w:spacing w:val="-1"/>
        </w:rPr>
        <w:t> </w:t>
      </w:r>
      <w:r>
        <w:rPr/>
        <w:t>Держстандартом.</w:t>
      </w:r>
    </w:p>
    <w:p>
      <w:pPr>
        <w:pStyle w:val="BodyText"/>
        <w:spacing w:before="120"/>
        <w:ind w:left="674" w:right="1331"/>
      </w:pPr>
      <w:r>
        <w:rPr/>
        <w:t>Для проведення комплексного контролю на всіх рівнях планової діяльності Компанії необхідно</w:t>
      </w:r>
      <w:r>
        <w:rPr>
          <w:spacing w:val="-53"/>
        </w:rPr>
        <w:t> </w:t>
      </w:r>
      <w:r>
        <w:rPr/>
        <w:t>контролювати</w:t>
      </w:r>
      <w:r>
        <w:rPr>
          <w:spacing w:val="-7"/>
        </w:rPr>
        <w:t> </w:t>
      </w:r>
      <w:r>
        <w:rPr/>
        <w:t>скиди</w:t>
      </w:r>
      <w:r>
        <w:rPr>
          <w:spacing w:val="-7"/>
        </w:rPr>
        <w:t> </w:t>
      </w:r>
      <w:r>
        <w:rPr/>
        <w:t>стічних</w:t>
      </w:r>
      <w:r>
        <w:rPr>
          <w:spacing w:val="-6"/>
        </w:rPr>
        <w:t> </w:t>
      </w:r>
      <w:r>
        <w:rPr/>
        <w:t>вод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/>
        <w:t>такими</w:t>
      </w:r>
      <w:r>
        <w:rPr>
          <w:spacing w:val="-7"/>
        </w:rPr>
        <w:t> </w:t>
      </w:r>
      <w:r>
        <w:rPr/>
        <w:t>фізико-хімічними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бактеріологічними</w:t>
      </w:r>
      <w:r>
        <w:rPr>
          <w:spacing w:val="-6"/>
        </w:rPr>
        <w:t> </w:t>
      </w:r>
      <w:r>
        <w:rPr/>
        <w:t>параметрам:</w:t>
      </w:r>
    </w:p>
    <w:p>
      <w:pPr>
        <w:pStyle w:val="Heading4"/>
        <w:spacing w:before="120"/>
      </w:pPr>
      <w:r>
        <w:rPr/>
        <w:t>Фізичні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хімічні</w:t>
      </w:r>
      <w:r>
        <w:rPr>
          <w:spacing w:val="-3"/>
        </w:rPr>
        <w:t> </w:t>
      </w:r>
      <w:r>
        <w:rPr/>
        <w:t>параметри: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27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Температура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стічних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вод,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°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С;;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маса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зважених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речовин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при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105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°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С,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зольність,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відсоток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маси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зважених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речовин;;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окислюваність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дихроматом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(хімічна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потреба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в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кисні)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дм3;;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біохімічне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споживання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кисню,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БСК5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і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БСК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повне,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загальний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азот,</w:t>
      </w:r>
      <w:r>
        <w:rPr>
          <w:spacing w:val="-9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9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азот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солей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амонію,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нітритовий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азот,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8"/>
          <w:position w:val="1"/>
          <w:sz w:val="18"/>
        </w:rPr>
        <w:t> </w:t>
      </w:r>
      <w:r>
        <w:rPr>
          <w:position w:val="1"/>
          <w:sz w:val="18"/>
        </w:rPr>
        <w:t>л;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Інтенсивна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реакція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(рН),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одиниці;•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розчинений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кисень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(РК),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Хлориди,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1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Хлор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активний,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1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Фосфати,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синтетичні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поверхнево-активні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речовини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(СПАР),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загальний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вміст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нафтових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вуглеводнів,</w:t>
      </w:r>
      <w:r>
        <w:rPr>
          <w:spacing w:val="-7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6"/>
          <w:position w:val="1"/>
          <w:sz w:val="18"/>
        </w:rPr>
        <w:t> </w:t>
      </w:r>
      <w:r>
        <w:rPr>
          <w:position w:val="1"/>
          <w:sz w:val="18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Солі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важких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металів,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мг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/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дм3.</w:t>
      </w:r>
    </w:p>
    <w:p>
      <w:pPr>
        <w:pStyle w:val="BodyText"/>
        <w:spacing w:before="4"/>
      </w:pPr>
    </w:p>
    <w:p>
      <w:pPr>
        <w:pStyle w:val="Heading4"/>
      </w:pPr>
      <w:r>
        <w:rPr/>
        <w:t>Бактеріологічніпараметри:</w:t>
      </w:r>
    </w:p>
    <w:p>
      <w:pPr>
        <w:pStyle w:val="BodyText"/>
        <w:spacing w:before="5"/>
        <w:rPr>
          <w:b/>
          <w:sz w:val="21"/>
        </w:rPr>
      </w:pP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кількість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аеробних</w:t>
      </w:r>
      <w:r>
        <w:rPr>
          <w:spacing w:val="-2"/>
          <w:position w:val="1"/>
          <w:sz w:val="18"/>
        </w:rPr>
        <w:t> </w:t>
      </w:r>
      <w:r>
        <w:rPr>
          <w:position w:val="1"/>
          <w:sz w:val="18"/>
        </w:rPr>
        <w:t>пластин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на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1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мл;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індекс</w:t>
      </w:r>
      <w:r>
        <w:rPr>
          <w:spacing w:val="-4"/>
          <w:position w:val="1"/>
          <w:sz w:val="18"/>
        </w:rPr>
        <w:t> </w:t>
      </w:r>
      <w:r>
        <w:rPr>
          <w:position w:val="1"/>
          <w:sz w:val="18"/>
        </w:rPr>
        <w:t>коліформ;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індекс</w:t>
      </w:r>
      <w:r>
        <w:rPr>
          <w:spacing w:val="42"/>
          <w:position w:val="1"/>
          <w:sz w:val="18"/>
        </w:rPr>
        <w:t> </w:t>
      </w:r>
      <w:r>
        <w:rPr>
          <w:position w:val="1"/>
          <w:sz w:val="18"/>
        </w:rPr>
        <w:t>індекс</w:t>
      </w:r>
      <w:r>
        <w:rPr>
          <w:spacing w:val="-3"/>
          <w:position w:val="1"/>
          <w:sz w:val="18"/>
        </w:rPr>
        <w:t> </w:t>
      </w:r>
      <w:r>
        <w:rPr>
          <w:position w:val="1"/>
          <w:sz w:val="18"/>
        </w:rPr>
        <w:t>коліфага;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18"/>
        </w:rPr>
      </w:pPr>
      <w:r>
        <w:rPr>
          <w:position w:val="1"/>
          <w:sz w:val="18"/>
        </w:rPr>
        <w:t>кількість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яєць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гельмінтів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у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(не)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очищених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стічних</w:t>
      </w:r>
      <w:r>
        <w:rPr>
          <w:spacing w:val="-5"/>
          <w:position w:val="1"/>
          <w:sz w:val="18"/>
        </w:rPr>
        <w:t> </w:t>
      </w:r>
      <w:r>
        <w:rPr>
          <w:position w:val="1"/>
          <w:sz w:val="18"/>
        </w:rPr>
        <w:t>водах.</w:t>
      </w:r>
    </w:p>
    <w:p>
      <w:pPr>
        <w:pStyle w:val="BodyText"/>
        <w:spacing w:before="4"/>
      </w:pPr>
    </w:p>
    <w:p>
      <w:pPr>
        <w:pStyle w:val="Heading4"/>
      </w:pPr>
      <w:r>
        <w:rPr/>
        <w:t>Склад</w:t>
      </w:r>
      <w:r>
        <w:rPr>
          <w:spacing w:val="-6"/>
        </w:rPr>
        <w:t> </w:t>
      </w:r>
      <w:r>
        <w:rPr/>
        <w:t>мулу</w:t>
      </w:r>
      <w:r>
        <w:rPr>
          <w:spacing w:val="-6"/>
        </w:rPr>
        <w:t> </w:t>
      </w:r>
      <w:r>
        <w:rPr/>
        <w:t>стічних</w:t>
      </w:r>
      <w:r>
        <w:rPr>
          <w:spacing w:val="-6"/>
        </w:rPr>
        <w:t> </w:t>
      </w:r>
      <w:r>
        <w:rPr/>
        <w:t>вод</w:t>
      </w:r>
      <w:r>
        <w:rPr>
          <w:spacing w:val="-5"/>
        </w:rPr>
        <w:t> </w:t>
      </w:r>
      <w:r>
        <w:rPr/>
        <w:t>контролюється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такими</w:t>
      </w:r>
      <w:r>
        <w:rPr>
          <w:spacing w:val="-6"/>
        </w:rPr>
        <w:t> </w:t>
      </w:r>
      <w:r>
        <w:rPr/>
        <w:t>показниками:</w:t>
      </w:r>
    </w:p>
    <w:p>
      <w:pPr>
        <w:pStyle w:val="BodyText"/>
        <w:spacing w:before="5"/>
        <w:rPr>
          <w:b/>
          <w:sz w:val="21"/>
        </w:rPr>
      </w:pP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0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вологість,%;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зольність,%;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хімічний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склад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(вуглеводи,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жири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білки),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мг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дм3;</w:t>
      </w:r>
    </w:p>
    <w:p>
      <w:pPr>
        <w:pStyle w:val="ListParagraph"/>
        <w:numPr>
          <w:ilvl w:val="1"/>
          <w:numId w:val="40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синтетична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поверхнево-активна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речовина,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мг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дм3..</w:t>
      </w:r>
    </w:p>
    <w:p>
      <w:pPr>
        <w:pStyle w:val="BodyText"/>
        <w:spacing w:before="5"/>
      </w:pPr>
    </w:p>
    <w:p>
      <w:pPr>
        <w:pStyle w:val="BodyText"/>
        <w:ind w:left="674"/>
      </w:pPr>
      <w:r>
        <w:rPr/>
        <w:t>Періодичність</w:t>
      </w:r>
      <w:r>
        <w:rPr>
          <w:spacing w:val="-6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комплексного</w:t>
      </w:r>
      <w:r>
        <w:rPr>
          <w:spacing w:val="-6"/>
        </w:rPr>
        <w:t> </w:t>
      </w:r>
      <w:r>
        <w:rPr/>
        <w:t>аналізу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один</w:t>
      </w:r>
      <w:r>
        <w:rPr>
          <w:spacing w:val="-6"/>
        </w:rPr>
        <w:t> </w:t>
      </w:r>
      <w:r>
        <w:rPr/>
        <w:t>раз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десятиліття.</w:t>
      </w:r>
    </w:p>
    <w:p>
      <w:pPr>
        <w:pStyle w:val="BodyText"/>
        <w:spacing w:before="120"/>
        <w:ind w:left="674" w:right="628"/>
      </w:pPr>
      <w:r>
        <w:rPr/>
        <w:t>Епідеміологічна безпека забезпечується хлоруванням очищених стічних вод гідрохлоритом натрію</w:t>
      </w:r>
      <w:r>
        <w:rPr>
          <w:spacing w:val="1"/>
        </w:rPr>
        <w:t> </w:t>
      </w:r>
      <w:r>
        <w:rPr/>
        <w:t>класу</w:t>
      </w:r>
      <w:r>
        <w:rPr>
          <w:spacing w:val="-4"/>
        </w:rPr>
        <w:t> </w:t>
      </w:r>
      <w:r>
        <w:rPr/>
        <w:t>"Б".</w:t>
      </w:r>
      <w:r>
        <w:rPr>
          <w:spacing w:val="-4"/>
        </w:rPr>
        <w:t> </w:t>
      </w:r>
      <w:r>
        <w:rPr/>
        <w:t>Критерій</w:t>
      </w:r>
      <w:r>
        <w:rPr>
          <w:spacing w:val="-4"/>
        </w:rPr>
        <w:t> </w:t>
      </w:r>
      <w:r>
        <w:rPr/>
        <w:t>надійності</w:t>
      </w:r>
      <w:r>
        <w:rPr>
          <w:spacing w:val="-4"/>
        </w:rPr>
        <w:t> </w:t>
      </w:r>
      <w:r>
        <w:rPr/>
        <w:t>дезінфекції</w:t>
      </w:r>
      <w:r>
        <w:rPr>
          <w:spacing w:val="-3"/>
        </w:rPr>
        <w:t> </w:t>
      </w:r>
      <w:r>
        <w:rPr/>
        <w:t>досягається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показнику</w:t>
      </w:r>
      <w:r>
        <w:rPr>
          <w:spacing w:val="-4"/>
        </w:rPr>
        <w:t> </w:t>
      </w:r>
      <w:r>
        <w:rPr/>
        <w:t>коліформ</w:t>
      </w:r>
      <w:r>
        <w:rPr>
          <w:spacing w:val="-4"/>
        </w:rPr>
        <w:t> </w:t>
      </w:r>
      <w:r>
        <w:rPr/>
        <w:t>1000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залишковому</w:t>
      </w:r>
      <w:r>
        <w:rPr>
          <w:spacing w:val="-53"/>
        </w:rPr>
        <w:t> </w:t>
      </w:r>
      <w:r>
        <w:rPr/>
        <w:t>хлорі</w:t>
      </w:r>
      <w:r>
        <w:rPr>
          <w:spacing w:val="-1"/>
        </w:rPr>
        <w:t> </w:t>
      </w:r>
      <w:r>
        <w:rPr/>
        <w:t>100 1,5 мг / л та часом контакту 30 хв.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На сьогоднішній день в КП «Луцькводоканал» працює лабораторія, яка забезпечує понад 30 тисяч</w:t>
      </w:r>
      <w:r>
        <w:rPr>
          <w:spacing w:val="1"/>
        </w:rPr>
        <w:t> </w:t>
      </w:r>
      <w:r>
        <w:rPr/>
        <w:t>аналізів</w:t>
      </w:r>
      <w:r>
        <w:rPr>
          <w:spacing w:val="-7"/>
        </w:rPr>
        <w:t> </w:t>
      </w:r>
      <w:r>
        <w:rPr/>
        <w:t>проб</w:t>
      </w:r>
      <w:r>
        <w:rPr>
          <w:spacing w:val="-7"/>
        </w:rPr>
        <w:t> </w:t>
      </w:r>
      <w:r>
        <w:rPr/>
        <w:t>води,</w:t>
      </w:r>
      <w:r>
        <w:rPr>
          <w:spacing w:val="-7"/>
        </w:rPr>
        <w:t> </w:t>
      </w:r>
      <w:r>
        <w:rPr/>
        <w:t>випробуваної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мікробіологічний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хімічний</w:t>
      </w:r>
      <w:r>
        <w:rPr>
          <w:spacing w:val="-7"/>
        </w:rPr>
        <w:t> </w:t>
      </w:r>
      <w:r>
        <w:rPr/>
        <w:t>вміст,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визначенням</w:t>
      </w:r>
      <w:r>
        <w:rPr>
          <w:spacing w:val="-7"/>
        </w:rPr>
        <w:t> </w:t>
      </w:r>
      <w:r>
        <w:rPr/>
        <w:t>23</w:t>
      </w:r>
      <w:r>
        <w:rPr>
          <w:spacing w:val="-7"/>
        </w:rPr>
        <w:t> </w:t>
      </w:r>
      <w:r>
        <w:rPr/>
        <w:t>показників</w:t>
      </w:r>
      <w:r>
        <w:rPr>
          <w:spacing w:val="-53"/>
        </w:rPr>
        <w:t> </w:t>
      </w:r>
      <w:r>
        <w:rPr/>
        <w:t>складу стічних вод. Лабораторія також здійснює моніторинг понад 100 підприємств з метою</w:t>
      </w:r>
      <w:r>
        <w:rPr>
          <w:spacing w:val="1"/>
        </w:rPr>
        <w:t> </w:t>
      </w:r>
      <w:r>
        <w:rPr/>
        <w:t>запобігання</w:t>
      </w:r>
      <w:r>
        <w:rPr>
          <w:spacing w:val="-1"/>
        </w:rPr>
        <w:t> </w:t>
      </w:r>
      <w:r>
        <w:rPr/>
        <w:t>перевищення</w:t>
      </w:r>
      <w:r>
        <w:rPr>
          <w:spacing w:val="-1"/>
        </w:rPr>
        <w:t> </w:t>
      </w:r>
      <w:r>
        <w:rPr/>
        <w:t>обмежень на</w:t>
      </w:r>
      <w:r>
        <w:rPr>
          <w:spacing w:val="-1"/>
        </w:rPr>
        <w:t> </w:t>
      </w:r>
      <w:r>
        <w:rPr/>
        <w:t>скиди стічних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9"/>
        </w:r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color w:val="AADC13"/>
        </w:rPr>
      </w:pPr>
      <w:bookmarkStart w:name="_bookmark85" w:id="117"/>
      <w:bookmarkEnd w:id="117"/>
      <w:r>
        <w:rPr>
          <w:b w:val="0"/>
        </w:rPr>
      </w:r>
      <w:bookmarkStart w:name="_bookmark85" w:id="118"/>
      <w:bookmarkEnd w:id="118"/>
      <w:r>
        <w:rPr>
          <w:color w:val="AADC13"/>
        </w:rPr>
        <w:t>З</w:t>
      </w:r>
      <w:r>
        <w:rPr>
          <w:color w:val="AADC13"/>
        </w:rPr>
        <w:t>абруднення</w:t>
      </w:r>
      <w:r>
        <w:rPr>
          <w:color w:val="AADC13"/>
          <w:spacing w:val="-7"/>
        </w:rPr>
        <w:t> </w:t>
      </w:r>
      <w:r>
        <w:rPr>
          <w:color w:val="AADC13"/>
        </w:rPr>
        <w:t>повітря</w:t>
      </w:r>
      <w:r>
        <w:rPr>
          <w:color w:val="AADC13"/>
          <w:spacing w:val="-6"/>
        </w:rPr>
        <w:t> </w:t>
      </w:r>
      <w:r>
        <w:rPr>
          <w:color w:val="AADC13"/>
        </w:rPr>
        <w:t>в</w:t>
      </w:r>
      <w:r>
        <w:rPr>
          <w:color w:val="AADC13"/>
          <w:spacing w:val="-6"/>
        </w:rPr>
        <w:t> </w:t>
      </w:r>
      <w:r>
        <w:rPr>
          <w:color w:val="AADC13"/>
        </w:rPr>
        <w:t>місті</w:t>
      </w:r>
    </w:p>
    <w:p>
      <w:pPr>
        <w:pStyle w:val="BodyText"/>
        <w:spacing w:before="120"/>
        <w:ind w:left="674"/>
      </w:pPr>
      <w:r>
        <w:rPr/>
        <w:t>Загалом</w:t>
      </w:r>
      <w:r>
        <w:rPr>
          <w:spacing w:val="-5"/>
        </w:rPr>
        <w:t> </w:t>
      </w:r>
      <w:r>
        <w:rPr/>
        <w:t>Волинська</w:t>
      </w:r>
      <w:r>
        <w:rPr>
          <w:spacing w:val="-5"/>
        </w:rPr>
        <w:t> </w:t>
      </w:r>
      <w:r>
        <w:rPr/>
        <w:t>область</w:t>
      </w:r>
      <w:r>
        <w:rPr>
          <w:spacing w:val="-4"/>
        </w:rPr>
        <w:t> </w:t>
      </w:r>
      <w:r>
        <w:rPr/>
        <w:t>традиційно</w:t>
      </w:r>
      <w:r>
        <w:rPr>
          <w:spacing w:val="-5"/>
        </w:rPr>
        <w:t> </w:t>
      </w:r>
      <w:r>
        <w:rPr/>
        <w:t>асоціюється</w:t>
      </w:r>
      <w:r>
        <w:rPr>
          <w:spacing w:val="-4"/>
        </w:rPr>
        <w:t> </w:t>
      </w:r>
      <w:r>
        <w:rPr/>
        <w:t>із</w:t>
      </w:r>
      <w:r>
        <w:rPr>
          <w:spacing w:val="-5"/>
        </w:rPr>
        <w:t> </w:t>
      </w:r>
      <w:r>
        <w:rPr/>
        <w:t>відносно</w:t>
      </w:r>
      <w:r>
        <w:rPr>
          <w:spacing w:val="-4"/>
        </w:rPr>
        <w:t> </w:t>
      </w:r>
      <w:r>
        <w:rPr/>
        <w:t>невеликою</w:t>
      </w:r>
      <w:r>
        <w:rPr>
          <w:spacing w:val="-5"/>
        </w:rPr>
        <w:t> </w:t>
      </w:r>
      <w:r>
        <w:rPr/>
        <w:t>кількістю</w:t>
      </w:r>
      <w:r>
        <w:rPr>
          <w:spacing w:val="-4"/>
        </w:rPr>
        <w:t> </w:t>
      </w:r>
      <w:r>
        <w:rPr/>
        <w:t>викидів</w:t>
      </w:r>
      <w:r>
        <w:rPr>
          <w:spacing w:val="-5"/>
        </w:rPr>
        <w:t> </w:t>
      </w:r>
      <w:r>
        <w:rPr/>
        <w:t>та</w:t>
      </w:r>
      <w:r>
        <w:rPr>
          <w:spacing w:val="-4"/>
        </w:rPr>
        <w:t> </w:t>
      </w:r>
      <w:r>
        <w:rPr/>
        <w:t>чистим</w:t>
      </w:r>
      <w:r>
        <w:rPr>
          <w:spacing w:val="-53"/>
        </w:rPr>
        <w:t> </w:t>
      </w:r>
      <w:r>
        <w:rPr/>
        <w:t>довкіллям. Однак через збільшення навантаження мобільних та стаціонарних джерел на атмосферне</w:t>
      </w:r>
      <w:r>
        <w:rPr>
          <w:spacing w:val="1"/>
        </w:rPr>
        <w:t> </w:t>
      </w:r>
      <w:r>
        <w:rPr/>
        <w:t>повітря</w:t>
      </w:r>
      <w:r>
        <w:rPr>
          <w:spacing w:val="-3"/>
        </w:rPr>
        <w:t> </w:t>
      </w:r>
      <w:r>
        <w:rPr/>
        <w:t>якість</w:t>
      </w:r>
      <w:r>
        <w:rPr>
          <w:spacing w:val="-3"/>
        </w:rPr>
        <w:t> </w:t>
      </w:r>
      <w:r>
        <w:rPr/>
        <w:t>навколишнього</w:t>
      </w:r>
      <w:r>
        <w:rPr>
          <w:spacing w:val="-2"/>
        </w:rPr>
        <w:t> </w:t>
      </w:r>
      <w:r>
        <w:rPr/>
        <w:t>середовища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санітарні</w:t>
      </w:r>
      <w:r>
        <w:rPr>
          <w:spacing w:val="-3"/>
        </w:rPr>
        <w:t> </w:t>
      </w:r>
      <w:r>
        <w:rPr/>
        <w:t>умови</w:t>
      </w:r>
      <w:r>
        <w:rPr>
          <w:spacing w:val="-2"/>
        </w:rPr>
        <w:t> </w:t>
      </w:r>
      <w:r>
        <w:rPr/>
        <w:t>території</w:t>
      </w:r>
      <w:r>
        <w:rPr>
          <w:spacing w:val="-3"/>
        </w:rPr>
        <w:t> </w:t>
      </w:r>
      <w:r>
        <w:rPr/>
        <w:t>погіршуються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року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рік.</w:t>
      </w:r>
    </w:p>
    <w:p>
      <w:pPr>
        <w:pStyle w:val="BodyText"/>
        <w:ind w:left="674" w:right="653"/>
      </w:pPr>
      <w:r>
        <w:rPr/>
        <w:t>Концентрація забруднюючих речовин фіксується. Найбільша щільність викидів від стаціонарних</w:t>
      </w:r>
      <w:r>
        <w:rPr>
          <w:spacing w:val="1"/>
        </w:rPr>
        <w:t> </w:t>
      </w:r>
      <w:r>
        <w:rPr/>
        <w:t>джерел</w:t>
      </w:r>
      <w:r>
        <w:rPr>
          <w:spacing w:val="-8"/>
        </w:rPr>
        <w:t> </w:t>
      </w:r>
      <w:r>
        <w:rPr/>
        <w:t>спостерігається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містах</w:t>
      </w:r>
      <w:r>
        <w:rPr>
          <w:spacing w:val="-8"/>
        </w:rPr>
        <w:t> </w:t>
      </w:r>
      <w:r>
        <w:rPr/>
        <w:t>обласного</w:t>
      </w:r>
      <w:r>
        <w:rPr>
          <w:spacing w:val="-8"/>
        </w:rPr>
        <w:t> </w:t>
      </w:r>
      <w:r>
        <w:rPr/>
        <w:t>підпорядкування,</w:t>
      </w:r>
      <w:r>
        <w:rPr>
          <w:spacing w:val="-7"/>
        </w:rPr>
        <w:t> </w:t>
      </w:r>
      <w:r>
        <w:rPr/>
        <w:t>таких</w:t>
      </w:r>
      <w:r>
        <w:rPr>
          <w:spacing w:val="-8"/>
        </w:rPr>
        <w:t> </w:t>
      </w:r>
      <w:r>
        <w:rPr/>
        <w:t>як</w:t>
      </w:r>
      <w:r>
        <w:rPr>
          <w:spacing w:val="-8"/>
        </w:rPr>
        <w:t> </w:t>
      </w:r>
      <w:r>
        <w:rPr/>
        <w:t>Луцьк,</w:t>
      </w:r>
      <w:r>
        <w:rPr>
          <w:spacing w:val="-8"/>
        </w:rPr>
        <w:t> </w:t>
      </w:r>
      <w:r>
        <w:rPr/>
        <w:t>Ковель,</w:t>
      </w:r>
      <w:r>
        <w:rPr>
          <w:spacing w:val="-8"/>
        </w:rPr>
        <w:t> </w:t>
      </w:r>
      <w:r>
        <w:rPr/>
        <w:t>Нововолинськ</w:t>
      </w:r>
      <w:r>
        <w:rPr>
          <w:spacing w:val="-8"/>
        </w:rPr>
        <w:t> </w:t>
      </w:r>
      <w:r>
        <w:rPr/>
        <w:t>та</w:t>
      </w:r>
      <w:r>
        <w:rPr>
          <w:spacing w:val="-52"/>
        </w:rPr>
        <w:t> </w:t>
      </w:r>
      <w:r>
        <w:rPr/>
        <w:t>Володимир-Волинський.</w:t>
      </w:r>
    </w:p>
    <w:p>
      <w:pPr>
        <w:pStyle w:val="BodyText"/>
        <w:spacing w:before="120"/>
        <w:ind w:left="674" w:right="628"/>
      </w:pPr>
      <w:r>
        <w:rPr/>
        <w:t>Рівень</w:t>
      </w:r>
      <w:r>
        <w:rPr>
          <w:spacing w:val="-5"/>
        </w:rPr>
        <w:t> </w:t>
      </w:r>
      <w:r>
        <w:rPr/>
        <w:t>забруднення</w:t>
      </w:r>
      <w:r>
        <w:rPr>
          <w:spacing w:val="-5"/>
        </w:rPr>
        <w:t> </w:t>
      </w:r>
      <w:r>
        <w:rPr/>
        <w:t>атмосферного</w:t>
      </w:r>
      <w:r>
        <w:rPr>
          <w:spacing w:val="-4"/>
        </w:rPr>
        <w:t> </w:t>
      </w:r>
      <w:r>
        <w:rPr/>
        <w:t>повітря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Луцьку</w:t>
      </w:r>
      <w:r>
        <w:rPr>
          <w:spacing w:val="-5"/>
        </w:rPr>
        <w:t> </w:t>
      </w:r>
      <w:r>
        <w:rPr/>
        <w:t>високий.</w:t>
      </w:r>
      <w:r>
        <w:rPr>
          <w:spacing w:val="-5"/>
        </w:rPr>
        <w:t> </w:t>
      </w:r>
      <w:r>
        <w:rPr/>
        <w:t>Індекс</w:t>
      </w:r>
      <w:r>
        <w:rPr>
          <w:spacing w:val="-4"/>
        </w:rPr>
        <w:t> </w:t>
      </w:r>
      <w:r>
        <w:rPr/>
        <w:t>якості</w:t>
      </w:r>
      <w:r>
        <w:rPr>
          <w:spacing w:val="-5"/>
        </w:rPr>
        <w:t> </w:t>
      </w:r>
      <w:r>
        <w:rPr/>
        <w:t>повітря</w:t>
      </w:r>
      <w:r>
        <w:rPr>
          <w:spacing w:val="-4"/>
        </w:rPr>
        <w:t> </w:t>
      </w:r>
      <w:r>
        <w:rPr/>
        <w:t>(air</w:t>
      </w:r>
      <w:r>
        <w:rPr>
          <w:spacing w:val="-5"/>
        </w:rPr>
        <w:t> </w:t>
      </w:r>
      <w:r>
        <w:rPr/>
        <w:t>quality</w:t>
      </w:r>
      <w:r>
        <w:rPr>
          <w:spacing w:val="-5"/>
        </w:rPr>
        <w:t> </w:t>
      </w:r>
      <w:r>
        <w:rPr/>
        <w:t>index</w:t>
      </w:r>
      <w:r>
        <w:rPr>
          <w:spacing w:val="-52"/>
        </w:rPr>
        <w:t> </w:t>
      </w:r>
      <w:r>
        <w:rPr/>
        <w:t>(AQI))</w:t>
      </w:r>
      <w:r>
        <w:rPr>
          <w:spacing w:val="-1"/>
        </w:rPr>
        <w:t> </w:t>
      </w:r>
      <w:r>
        <w:rPr/>
        <w:t>за 2017</w:t>
      </w:r>
      <w:r>
        <w:rPr>
          <w:spacing w:val="-1"/>
        </w:rPr>
        <w:t> </w:t>
      </w:r>
      <w:r>
        <w:rPr/>
        <w:t>рік становить 9,68</w:t>
      </w:r>
      <w:r>
        <w:rPr>
          <w:spacing w:val="-1"/>
        </w:rPr>
        <w:t> </w:t>
      </w:r>
      <w:r>
        <w:rPr/>
        <w:t>(проти 8,98 у</w:t>
      </w:r>
      <w:r>
        <w:rPr>
          <w:spacing w:val="-1"/>
        </w:rPr>
        <w:t> </w:t>
      </w:r>
      <w:r>
        <w:rPr/>
        <w:t>2016 році).</w:t>
      </w:r>
    </w:p>
    <w:p>
      <w:pPr>
        <w:pStyle w:val="BodyText"/>
        <w:spacing w:before="120"/>
        <w:ind w:left="674" w:right="557"/>
      </w:pPr>
      <w:r>
        <w:rPr/>
        <w:t>Викиди</w:t>
      </w:r>
      <w:r>
        <w:rPr>
          <w:spacing w:val="-7"/>
        </w:rPr>
        <w:t> </w:t>
      </w:r>
      <w:r>
        <w:rPr/>
        <w:t>забруднюючих</w:t>
      </w:r>
      <w:r>
        <w:rPr>
          <w:spacing w:val="-7"/>
        </w:rPr>
        <w:t> </w:t>
      </w:r>
      <w:r>
        <w:rPr/>
        <w:t>речовин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атмосферне</w:t>
      </w:r>
      <w:r>
        <w:rPr>
          <w:spacing w:val="-7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Луцька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стаціонарних</w:t>
      </w:r>
      <w:r>
        <w:rPr>
          <w:spacing w:val="-6"/>
        </w:rPr>
        <w:t> </w:t>
      </w:r>
      <w:r>
        <w:rPr/>
        <w:t>джерел</w:t>
      </w:r>
      <w:r>
        <w:rPr>
          <w:spacing w:val="-7"/>
        </w:rPr>
        <w:t> </w:t>
      </w:r>
      <w:r>
        <w:rPr/>
        <w:t>становлять</w:t>
      </w:r>
      <w:r>
        <w:rPr>
          <w:spacing w:val="-6"/>
        </w:rPr>
        <w:t> </w:t>
      </w:r>
      <w:r>
        <w:rPr/>
        <w:t>19,1</w:t>
      </w:r>
      <w:r>
        <w:rPr>
          <w:spacing w:val="-53"/>
        </w:rPr>
        <w:t> </w:t>
      </w:r>
      <w:r>
        <w:rPr/>
        <w:t>т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км²</w:t>
      </w:r>
      <w:r>
        <w:rPr>
          <w:spacing w:val="-1"/>
        </w:rPr>
        <w:t> </w:t>
      </w:r>
      <w:r>
        <w:rPr/>
        <w:t>території. При</w:t>
      </w:r>
      <w:r>
        <w:rPr>
          <w:spacing w:val="-1"/>
        </w:rPr>
        <w:t> </w:t>
      </w:r>
      <w:r>
        <w:rPr/>
        <w:t>цьому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кожного жителя</w:t>
      </w:r>
      <w:r>
        <w:rPr>
          <w:spacing w:val="-1"/>
        </w:rPr>
        <w:t> </w:t>
      </w:r>
      <w:r>
        <w:rPr/>
        <w:t>приходиться</w:t>
      </w:r>
      <w:r>
        <w:rPr>
          <w:spacing w:val="-1"/>
        </w:rPr>
        <w:t> </w:t>
      </w:r>
      <w:r>
        <w:rPr/>
        <w:t>3,7</w:t>
      </w:r>
      <w:r>
        <w:rPr>
          <w:spacing w:val="-1"/>
        </w:rPr>
        <w:t> </w:t>
      </w:r>
      <w:r>
        <w:rPr/>
        <w:t>кг викидів.</w:t>
      </w:r>
    </w:p>
    <w:p>
      <w:pPr>
        <w:pStyle w:val="BodyText"/>
        <w:spacing w:before="121"/>
        <w:ind w:left="674" w:right="628"/>
      </w:pPr>
      <w:r>
        <w:rPr/>
        <w:t>Найбільше</w:t>
      </w:r>
      <w:r>
        <w:rPr>
          <w:spacing w:val="-6"/>
        </w:rPr>
        <w:t> </w:t>
      </w:r>
      <w:r>
        <w:rPr/>
        <w:t>забруднення</w:t>
      </w:r>
      <w:r>
        <w:rPr>
          <w:spacing w:val="-5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місті</w:t>
      </w:r>
      <w:r>
        <w:rPr>
          <w:spacing w:val="-5"/>
        </w:rPr>
        <w:t> </w:t>
      </w:r>
      <w:r>
        <w:rPr/>
        <w:t>Луцьку</w:t>
      </w:r>
      <w:r>
        <w:rPr>
          <w:spacing w:val="-6"/>
        </w:rPr>
        <w:t> </w:t>
      </w:r>
      <w:r>
        <w:rPr/>
        <w:t>спричиняє</w:t>
      </w:r>
      <w:r>
        <w:rPr>
          <w:spacing w:val="-5"/>
        </w:rPr>
        <w:t> </w:t>
      </w:r>
      <w:r>
        <w:rPr/>
        <w:t>автомобільний</w:t>
      </w:r>
      <w:r>
        <w:rPr>
          <w:spacing w:val="-6"/>
        </w:rPr>
        <w:t> </w:t>
      </w:r>
      <w:r>
        <w:rPr/>
        <w:t>транспорт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обсяг</w:t>
      </w:r>
      <w:r>
        <w:rPr>
          <w:spacing w:val="-52"/>
        </w:rPr>
        <w:t> </w:t>
      </w:r>
      <w:r>
        <w:rPr/>
        <w:t>забруднення</w:t>
      </w:r>
      <w:r>
        <w:rPr>
          <w:spacing w:val="-1"/>
        </w:rPr>
        <w:t> </w:t>
      </w:r>
      <w:r>
        <w:rPr/>
        <w:t>із загального</w:t>
      </w:r>
      <w:r>
        <w:rPr>
          <w:spacing w:val="-1"/>
        </w:rPr>
        <w:t> </w:t>
      </w:r>
      <w:r>
        <w:rPr/>
        <w:t>об’єму складає</w:t>
      </w:r>
      <w:r>
        <w:rPr>
          <w:spacing w:val="-1"/>
        </w:rPr>
        <w:t> </w:t>
      </w:r>
      <w:r>
        <w:rPr/>
        <w:t>92-95%.</w:t>
      </w:r>
    </w:p>
    <w:p>
      <w:pPr>
        <w:pStyle w:val="BodyText"/>
        <w:spacing w:before="120"/>
        <w:ind w:left="674" w:right="695"/>
      </w:pPr>
      <w:r>
        <w:rPr/>
        <w:t>Найбільшими</w:t>
      </w:r>
      <w:r>
        <w:rPr>
          <w:spacing w:val="-8"/>
        </w:rPr>
        <w:t> </w:t>
      </w:r>
      <w:r>
        <w:rPr/>
        <w:t>забруднювачами</w:t>
      </w:r>
      <w:r>
        <w:rPr>
          <w:spacing w:val="-8"/>
        </w:rPr>
        <w:t> </w:t>
      </w:r>
      <w:r>
        <w:rPr/>
        <w:t>повітря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Луцьку</w:t>
      </w:r>
      <w:r>
        <w:rPr>
          <w:spacing w:val="-8"/>
        </w:rPr>
        <w:t> </w:t>
      </w:r>
      <w:r>
        <w:rPr/>
        <w:t>зі</w:t>
      </w:r>
      <w:r>
        <w:rPr>
          <w:spacing w:val="-8"/>
        </w:rPr>
        <w:t> </w:t>
      </w:r>
      <w:r>
        <w:rPr/>
        <w:t>стаціонарних</w:t>
      </w:r>
      <w:r>
        <w:rPr>
          <w:spacing w:val="-7"/>
        </w:rPr>
        <w:t> </w:t>
      </w:r>
      <w:r>
        <w:rPr/>
        <w:t>джерел</w:t>
      </w:r>
      <w:r>
        <w:rPr>
          <w:spacing w:val="-8"/>
        </w:rPr>
        <w:t> </w:t>
      </w:r>
      <w:r>
        <w:rPr/>
        <w:t>є</w:t>
      </w:r>
      <w:r>
        <w:rPr>
          <w:spacing w:val="-8"/>
        </w:rPr>
        <w:t> </w:t>
      </w:r>
      <w:r>
        <w:rPr/>
        <w:t>ПАТ</w:t>
      </w:r>
      <w:r>
        <w:rPr>
          <w:spacing w:val="-8"/>
        </w:rPr>
        <w:t> </w:t>
      </w:r>
      <w:r>
        <w:rPr/>
        <w:t>«Гнідавський</w:t>
      </w:r>
      <w:r>
        <w:rPr>
          <w:spacing w:val="-7"/>
        </w:rPr>
        <w:t> </w:t>
      </w:r>
      <w:r>
        <w:rPr/>
        <w:t>цукровий</w:t>
      </w:r>
      <w:r>
        <w:rPr>
          <w:spacing w:val="-53"/>
        </w:rPr>
        <w:t> </w:t>
      </w:r>
      <w:r>
        <w:rPr/>
        <w:t>завод», Товариство з обмеженою відповідальністю «Західна енергетична група», Державне</w:t>
      </w:r>
      <w:r>
        <w:rPr>
          <w:spacing w:val="1"/>
        </w:rPr>
        <w:t> </w:t>
      </w:r>
      <w:r>
        <w:rPr/>
        <w:t>підприємство Міністерства оборони України, Луцький ремонтний завод «Мотор» та ТОВ СП ТОВ</w:t>
      </w:r>
      <w:r>
        <w:rPr>
          <w:spacing w:val="1"/>
        </w:rPr>
        <w:t> </w:t>
      </w:r>
      <w:r>
        <w:rPr/>
        <w:t>"Хемосвіт-Луцькхім").</w:t>
      </w:r>
    </w:p>
    <w:p>
      <w:pPr>
        <w:pStyle w:val="BodyText"/>
        <w:spacing w:before="120"/>
        <w:ind w:left="674" w:right="628"/>
      </w:pPr>
      <w:r>
        <w:rPr/>
        <w:t>Перевірка</w:t>
      </w:r>
      <w:r>
        <w:rPr>
          <w:spacing w:val="-7"/>
        </w:rPr>
        <w:t> </w:t>
      </w:r>
      <w:r>
        <w:rPr/>
        <w:t>стану</w:t>
      </w:r>
      <w:r>
        <w:rPr>
          <w:spacing w:val="-6"/>
        </w:rPr>
        <w:t> </w:t>
      </w:r>
      <w:r>
        <w:rPr/>
        <w:t>атмосферного</w:t>
      </w:r>
      <w:r>
        <w:rPr>
          <w:spacing w:val="-6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вмісту</w:t>
      </w:r>
      <w:r>
        <w:rPr>
          <w:spacing w:val="-7"/>
        </w:rPr>
        <w:t> </w:t>
      </w:r>
      <w:r>
        <w:rPr/>
        <w:t>забруднюючих</w:t>
      </w:r>
      <w:r>
        <w:rPr>
          <w:spacing w:val="-6"/>
        </w:rPr>
        <w:t> </w:t>
      </w:r>
      <w:r>
        <w:rPr/>
        <w:t>речовин,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тому</w:t>
      </w:r>
      <w:r>
        <w:rPr>
          <w:spacing w:val="-6"/>
        </w:rPr>
        <w:t> </w:t>
      </w:r>
      <w:r>
        <w:rPr/>
        <w:t>числі</w:t>
      </w:r>
      <w:r>
        <w:rPr>
          <w:spacing w:val="-6"/>
        </w:rPr>
        <w:t> </w:t>
      </w:r>
      <w:r>
        <w:rPr/>
        <w:t>радіоактивного</w:t>
      </w:r>
      <w:r>
        <w:rPr>
          <w:spacing w:val="-53"/>
        </w:rPr>
        <w:t> </w:t>
      </w:r>
      <w:r>
        <w:rPr/>
        <w:t>забруднення, здійснюється на території міста двома органами державної системи екологічного</w:t>
      </w:r>
      <w:r>
        <w:rPr>
          <w:spacing w:val="1"/>
        </w:rPr>
        <w:t> </w:t>
      </w:r>
      <w:r>
        <w:rPr/>
        <w:t>контролю: Волинським обласним центром гідрометеорології та Головним управлінням державних</w:t>
      </w:r>
      <w:r>
        <w:rPr>
          <w:spacing w:val="1"/>
        </w:rPr>
        <w:t> </w:t>
      </w:r>
      <w:r>
        <w:rPr/>
        <w:t>замовників</w:t>
      </w:r>
      <w:r>
        <w:rPr>
          <w:spacing w:val="-1"/>
        </w:rPr>
        <w:t> </w:t>
      </w:r>
      <w:r>
        <w:rPr/>
        <w:t>у Волинській області.</w:t>
      </w:r>
    </w:p>
    <w:p>
      <w:pPr>
        <w:pStyle w:val="BodyText"/>
        <w:spacing w:before="120"/>
        <w:ind w:left="674" w:right="628"/>
      </w:pPr>
      <w:r>
        <w:rPr/>
        <w:t>Перевірка</w:t>
      </w:r>
      <w:r>
        <w:rPr>
          <w:spacing w:val="-6"/>
        </w:rPr>
        <w:t> </w:t>
      </w:r>
      <w:r>
        <w:rPr/>
        <w:t>рівня</w:t>
      </w:r>
      <w:r>
        <w:rPr>
          <w:spacing w:val="-5"/>
        </w:rPr>
        <w:t> </w:t>
      </w:r>
      <w:r>
        <w:rPr/>
        <w:t>забруднення</w:t>
      </w:r>
      <w:r>
        <w:rPr>
          <w:spacing w:val="-6"/>
        </w:rPr>
        <w:t> </w:t>
      </w:r>
      <w:r>
        <w:rPr/>
        <w:t>повітря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Луцьку</w:t>
      </w:r>
      <w:r>
        <w:rPr>
          <w:spacing w:val="-5"/>
        </w:rPr>
        <w:t> </w:t>
      </w:r>
      <w:r>
        <w:rPr/>
        <w:t>проводиться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трьох</w:t>
      </w:r>
      <w:r>
        <w:rPr>
          <w:spacing w:val="-6"/>
        </w:rPr>
        <w:t> </w:t>
      </w:r>
      <w:r>
        <w:rPr/>
        <w:t>стаціонарних</w:t>
      </w:r>
      <w:r>
        <w:rPr>
          <w:spacing w:val="-5"/>
        </w:rPr>
        <w:t> </w:t>
      </w:r>
      <w:r>
        <w:rPr/>
        <w:t>станціях</w:t>
      </w:r>
      <w:r>
        <w:rPr>
          <w:spacing w:val="-53"/>
        </w:rPr>
        <w:t> </w:t>
      </w:r>
      <w:r>
        <w:rPr/>
        <w:t>моніторингу,</w:t>
      </w:r>
      <w:r>
        <w:rPr>
          <w:spacing w:val="-2"/>
        </w:rPr>
        <w:t> </w:t>
      </w:r>
      <w:r>
        <w:rPr/>
        <w:t>розташованих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вулицях</w:t>
      </w:r>
      <w:r>
        <w:rPr>
          <w:spacing w:val="-2"/>
        </w:rPr>
        <w:t> </w:t>
      </w:r>
      <w:r>
        <w:rPr/>
        <w:t>Шопена,</w:t>
      </w:r>
      <w:r>
        <w:rPr>
          <w:spacing w:val="-2"/>
        </w:rPr>
        <w:t> </w:t>
      </w:r>
      <w:r>
        <w:rPr/>
        <w:t>Рівненській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Конякіна.</w:t>
      </w:r>
    </w:p>
    <w:p>
      <w:pPr>
        <w:pStyle w:val="BodyText"/>
        <w:spacing w:before="120"/>
        <w:ind w:left="674" w:right="628"/>
      </w:pPr>
      <w:r>
        <w:rPr/>
        <w:t>Обов’язкова програма контролю якості повітря включає сім забруднюючих речовин, таких як пил,</w:t>
      </w:r>
      <w:r>
        <w:rPr>
          <w:spacing w:val="1"/>
        </w:rPr>
        <w:t> </w:t>
      </w:r>
      <w:r>
        <w:rPr/>
        <w:t>оксид</w:t>
      </w:r>
      <w:r>
        <w:rPr>
          <w:spacing w:val="-5"/>
        </w:rPr>
        <w:t> </w:t>
      </w:r>
      <w:r>
        <w:rPr/>
        <w:t>азоту,</w:t>
      </w:r>
      <w:r>
        <w:rPr>
          <w:spacing w:val="-5"/>
        </w:rPr>
        <w:t> </w:t>
      </w:r>
      <w:r>
        <w:rPr/>
        <w:t>діоксид</w:t>
      </w:r>
      <w:r>
        <w:rPr>
          <w:spacing w:val="-5"/>
        </w:rPr>
        <w:t> </w:t>
      </w:r>
      <w:r>
        <w:rPr/>
        <w:t>азоту</w:t>
      </w:r>
      <w:r>
        <w:rPr>
          <w:spacing w:val="-5"/>
        </w:rPr>
        <w:t> </w:t>
      </w:r>
      <w:r>
        <w:rPr/>
        <w:t>(NO2),</w:t>
      </w:r>
      <w:r>
        <w:rPr>
          <w:spacing w:val="-4"/>
        </w:rPr>
        <w:t> </w:t>
      </w:r>
      <w:r>
        <w:rPr/>
        <w:t>діоксид</w:t>
      </w:r>
      <w:r>
        <w:rPr>
          <w:spacing w:val="-5"/>
        </w:rPr>
        <w:t> </w:t>
      </w:r>
      <w:r>
        <w:rPr/>
        <w:t>сірки</w:t>
      </w:r>
      <w:r>
        <w:rPr>
          <w:spacing w:val="-5"/>
        </w:rPr>
        <w:t> </w:t>
      </w:r>
      <w:r>
        <w:rPr/>
        <w:t>(SO2),</w:t>
      </w:r>
      <w:r>
        <w:rPr>
          <w:spacing w:val="-5"/>
        </w:rPr>
        <w:t> </w:t>
      </w:r>
      <w:r>
        <w:rPr/>
        <w:t>оксид</w:t>
      </w:r>
      <w:r>
        <w:rPr>
          <w:spacing w:val="-4"/>
        </w:rPr>
        <w:t> </w:t>
      </w:r>
      <w:r>
        <w:rPr/>
        <w:t>вуглецю,</w:t>
      </w:r>
      <w:r>
        <w:rPr>
          <w:spacing w:val="-5"/>
        </w:rPr>
        <w:t> </w:t>
      </w:r>
      <w:r>
        <w:rPr/>
        <w:t>фенол,</w:t>
      </w:r>
      <w:r>
        <w:rPr>
          <w:spacing w:val="-5"/>
        </w:rPr>
        <w:t> </w:t>
      </w:r>
      <w:r>
        <w:rPr/>
        <w:t>формальдегід</w:t>
      </w:r>
      <w:r>
        <w:rPr>
          <w:spacing w:val="-5"/>
        </w:rPr>
        <w:t> </w:t>
      </w:r>
      <w:r>
        <w:rPr/>
        <w:t>(H2CO),</w:t>
      </w:r>
      <w:r>
        <w:rPr>
          <w:spacing w:val="-4"/>
        </w:rPr>
        <w:t> </w:t>
      </w:r>
      <w:r>
        <w:rPr/>
        <w:t>а</w:t>
      </w:r>
      <w:r>
        <w:rPr>
          <w:spacing w:val="-53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радіоактивне</w:t>
      </w:r>
      <w:r>
        <w:rPr>
          <w:spacing w:val="-1"/>
        </w:rPr>
        <w:t> </w:t>
      </w:r>
      <w:r>
        <w:rPr/>
        <w:t>забруднення</w:t>
      </w:r>
      <w:r>
        <w:rPr>
          <w:spacing w:val="-1"/>
        </w:rPr>
        <w:t> </w:t>
      </w:r>
      <w:r>
        <w:rPr/>
        <w:t>(фон</w:t>
      </w:r>
      <w:r>
        <w:rPr>
          <w:spacing w:val="-1"/>
        </w:rPr>
        <w:t> </w:t>
      </w:r>
      <w:r>
        <w:rPr/>
        <w:t>гамма-променів,</w:t>
      </w:r>
      <w:r>
        <w:rPr>
          <w:spacing w:val="-1"/>
        </w:rPr>
        <w:t> </w:t>
      </w:r>
      <w:r>
        <w:rPr/>
        <w:t>мкР</w:t>
      </w:r>
      <w:r>
        <w:rPr>
          <w:spacing w:val="-1"/>
        </w:rPr>
        <w:t> </w:t>
      </w:r>
      <w:r>
        <w:rPr/>
        <w:t>/ год).</w:t>
      </w:r>
    </w:p>
    <w:p>
      <w:pPr>
        <w:pStyle w:val="BodyText"/>
        <w:spacing w:before="120"/>
        <w:ind w:left="674"/>
      </w:pPr>
      <w:r>
        <w:rPr/>
        <w:t>Основними джерелами забруднення повітря є підприємства переробної промисловості, сільського</w:t>
      </w:r>
      <w:r>
        <w:rPr>
          <w:spacing w:val="1"/>
        </w:rPr>
        <w:t> </w:t>
      </w:r>
      <w:r>
        <w:rPr/>
        <w:t>господарства,</w:t>
      </w:r>
      <w:r>
        <w:rPr>
          <w:spacing w:val="-8"/>
        </w:rPr>
        <w:t> </w:t>
      </w:r>
      <w:r>
        <w:rPr/>
        <w:t>лісового</w:t>
      </w:r>
      <w:r>
        <w:rPr>
          <w:spacing w:val="-7"/>
        </w:rPr>
        <w:t> </w:t>
      </w:r>
      <w:r>
        <w:rPr/>
        <w:t>господарства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рибного</w:t>
      </w:r>
      <w:r>
        <w:rPr>
          <w:spacing w:val="-8"/>
        </w:rPr>
        <w:t> </w:t>
      </w:r>
      <w:r>
        <w:rPr/>
        <w:t>господарства,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ремонту</w:t>
      </w:r>
      <w:r>
        <w:rPr>
          <w:spacing w:val="-8"/>
        </w:rPr>
        <w:t> </w:t>
      </w:r>
      <w:r>
        <w:rPr/>
        <w:t>автомобілів.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них</w:t>
      </w:r>
      <w:r>
        <w:rPr>
          <w:spacing w:val="-52"/>
        </w:rPr>
        <w:t> </w:t>
      </w:r>
      <w:r>
        <w:rPr/>
        <w:t>приходиться</w:t>
      </w:r>
      <w:r>
        <w:rPr>
          <w:spacing w:val="-1"/>
        </w:rPr>
        <w:t> </w:t>
      </w:r>
      <w:r>
        <w:rPr/>
        <w:t>65% загальних</w:t>
      </w:r>
      <w:r>
        <w:rPr>
          <w:spacing w:val="-1"/>
        </w:rPr>
        <w:t> </w:t>
      </w:r>
      <w:r>
        <w:rPr/>
        <w:t>регіональних викидів.</w:t>
      </w:r>
    </w:p>
    <w:p>
      <w:pPr>
        <w:pStyle w:val="BodyText"/>
        <w:spacing w:before="120"/>
        <w:ind w:left="674" w:right="628"/>
      </w:pPr>
      <w:r>
        <w:rPr/>
        <w:t>Значення фонових концентрацій були прийняті відповідно до пункту 4.8. Наказ Міністерства</w:t>
      </w:r>
      <w:r>
        <w:rPr>
          <w:spacing w:val="1"/>
        </w:rPr>
        <w:t> </w:t>
      </w:r>
      <w:r>
        <w:rPr/>
        <w:t>природних ресурсів від 30 липня 2001 року № 286 "Про порядок встановлення значень фонових</w:t>
      </w:r>
      <w:r>
        <w:rPr>
          <w:spacing w:val="1"/>
        </w:rPr>
        <w:t> </w:t>
      </w:r>
      <w:r>
        <w:rPr/>
        <w:t>концентрацій</w:t>
      </w:r>
      <w:r>
        <w:rPr>
          <w:spacing w:val="-6"/>
        </w:rPr>
        <w:t> </w:t>
      </w:r>
      <w:r>
        <w:rPr/>
        <w:t>забруднюючих</w:t>
      </w:r>
      <w:r>
        <w:rPr>
          <w:spacing w:val="-6"/>
        </w:rPr>
        <w:t> </w:t>
      </w:r>
      <w:r>
        <w:rPr/>
        <w:t>речовин</w:t>
      </w:r>
      <w:r>
        <w:rPr>
          <w:spacing w:val="-7"/>
        </w:rPr>
        <w:t> </w:t>
      </w:r>
      <w:r>
        <w:rPr/>
        <w:t>у</w:t>
      </w:r>
      <w:r>
        <w:rPr>
          <w:spacing w:val="-5"/>
        </w:rPr>
        <w:t> </w:t>
      </w:r>
      <w:r>
        <w:rPr/>
        <w:t>атмосферному</w:t>
      </w:r>
      <w:r>
        <w:rPr>
          <w:spacing w:val="-6"/>
        </w:rPr>
        <w:t> </w:t>
      </w:r>
      <w:r>
        <w:rPr/>
        <w:t>повітрі"</w:t>
      </w:r>
      <w:r>
        <w:rPr>
          <w:spacing w:val="-6"/>
        </w:rPr>
        <w:t> </w:t>
      </w:r>
      <w:r>
        <w:rPr/>
        <w:t>(далі,</w:t>
      </w:r>
      <w:r>
        <w:rPr>
          <w:spacing w:val="-6"/>
        </w:rPr>
        <w:t> </w:t>
      </w:r>
      <w:r>
        <w:rPr/>
        <w:t>Наказ</w:t>
      </w:r>
      <w:r>
        <w:rPr>
          <w:spacing w:val="-5"/>
        </w:rPr>
        <w:t> </w:t>
      </w:r>
      <w:r>
        <w:rPr/>
        <w:t>№</w:t>
      </w:r>
      <w:r>
        <w:rPr>
          <w:spacing w:val="-6"/>
        </w:rPr>
        <w:t> </w:t>
      </w:r>
      <w:r>
        <w:rPr/>
        <w:t>286)</w:t>
      </w:r>
      <w:r>
        <w:rPr>
          <w:spacing w:val="-6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основних</w:t>
      </w:r>
      <w:r>
        <w:rPr>
          <w:spacing w:val="-52"/>
        </w:rPr>
        <w:t> </w:t>
      </w:r>
      <w:r>
        <w:rPr/>
        <w:t>забруднюючих</w:t>
      </w:r>
      <w:r>
        <w:rPr>
          <w:spacing w:val="-1"/>
        </w:rPr>
        <w:t> </w:t>
      </w:r>
      <w:r>
        <w:rPr/>
        <w:t>речовин.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</w:pPr>
      <w:bookmarkStart w:name="_bookmark86" w:id="119"/>
      <w:bookmarkEnd w:id="119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0"/>
        </w:rPr>
        <w:t> </w:t>
      </w:r>
      <w:r>
        <w:rPr>
          <w:color w:val="030F3F"/>
        </w:rPr>
        <w:t>21.</w:t>
      </w:r>
      <w:r>
        <w:rPr>
          <w:color w:val="030F3F"/>
          <w:spacing w:val="-10"/>
        </w:rPr>
        <w:t> </w:t>
      </w:r>
      <w:r>
        <w:rPr>
          <w:color w:val="030F3F"/>
        </w:rPr>
        <w:t>Фонові</w:t>
      </w:r>
      <w:r>
        <w:rPr>
          <w:color w:val="030F3F"/>
          <w:spacing w:val="-10"/>
        </w:rPr>
        <w:t> </w:t>
      </w:r>
      <w:r>
        <w:rPr>
          <w:color w:val="030F3F"/>
        </w:rPr>
        <w:t>концентрації</w:t>
      </w:r>
      <w:r>
        <w:rPr>
          <w:color w:val="030F3F"/>
          <w:spacing w:val="-10"/>
        </w:rPr>
        <w:t> </w:t>
      </w:r>
      <w:r>
        <w:rPr>
          <w:color w:val="030F3F"/>
        </w:rPr>
        <w:t>забруднюючих</w:t>
      </w:r>
      <w:r>
        <w:rPr>
          <w:color w:val="030F3F"/>
          <w:spacing w:val="-10"/>
        </w:rPr>
        <w:t> </w:t>
      </w:r>
      <w:r>
        <w:rPr>
          <w:color w:val="030F3F"/>
        </w:rPr>
        <w:t>речовин</w:t>
      </w:r>
      <w:r>
        <w:rPr>
          <w:color w:val="030F3F"/>
          <w:spacing w:val="-9"/>
        </w:rPr>
        <w:t> </w:t>
      </w:r>
      <w:r>
        <w:rPr>
          <w:color w:val="030F3F"/>
        </w:rPr>
        <w:t>(ЗР)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3"/>
        <w:gridCol w:w="2164"/>
        <w:gridCol w:w="1785"/>
        <w:gridCol w:w="1786"/>
        <w:gridCol w:w="1791"/>
      </w:tblGrid>
      <w:tr>
        <w:trPr>
          <w:trHeight w:val="370" w:hRule="atLeast"/>
        </w:trPr>
        <w:tc>
          <w:tcPr>
            <w:tcW w:w="2113" w:type="dxa"/>
            <w:tcBorders>
              <w:right w:val="single" w:sz="4" w:space="0" w:color="CEF16A"/>
            </w:tcBorders>
            <w:shd w:val="clear" w:color="auto" w:fill="AADC13"/>
          </w:tcPr>
          <w:p>
            <w:pPr>
              <w:pStyle w:val="TableParagraph"/>
              <w:spacing w:before="3"/>
              <w:ind w:left="93" w:right="7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Речовина</w:t>
            </w:r>
          </w:p>
        </w:tc>
        <w:tc>
          <w:tcPr>
            <w:tcW w:w="2164" w:type="dxa"/>
            <w:tcBorders>
              <w:left w:val="single" w:sz="4" w:space="0" w:color="CEF16A"/>
              <w:right w:val="single" w:sz="4" w:space="0" w:color="CEF16A"/>
            </w:tcBorders>
            <w:shd w:val="clear" w:color="auto" w:fill="AADC13"/>
          </w:tcPr>
          <w:p>
            <w:pPr>
              <w:pStyle w:val="TableParagraph"/>
              <w:spacing w:before="3"/>
              <w:ind w:left="877" w:right="869"/>
              <w:jc w:val="center"/>
              <w:rPr>
                <w:b/>
                <w:sz w:val="12"/>
              </w:rPr>
            </w:pPr>
            <w:r>
              <w:rPr>
                <w:b/>
                <w:color w:val="FFFFFF"/>
                <w:position w:val="2"/>
                <w:sz w:val="20"/>
              </w:rPr>
              <w:t>NO</w:t>
            </w:r>
            <w:r>
              <w:rPr>
                <w:b/>
                <w:color w:val="FFFFFF"/>
                <w:sz w:val="12"/>
              </w:rPr>
              <w:t>x</w:t>
            </w:r>
          </w:p>
        </w:tc>
        <w:tc>
          <w:tcPr>
            <w:tcW w:w="1785" w:type="dxa"/>
            <w:tcBorders>
              <w:left w:val="single" w:sz="4" w:space="0" w:color="CEF16A"/>
              <w:right w:val="single" w:sz="4" w:space="0" w:color="CEF16A"/>
            </w:tcBorders>
            <w:shd w:val="clear" w:color="auto" w:fill="AADC13"/>
          </w:tcPr>
          <w:p>
            <w:pPr>
              <w:pStyle w:val="TableParagraph"/>
              <w:spacing w:before="3"/>
              <w:ind w:left="693" w:right="685"/>
              <w:jc w:val="center"/>
              <w:rPr>
                <w:b/>
                <w:sz w:val="12"/>
              </w:rPr>
            </w:pPr>
            <w:r>
              <w:rPr>
                <w:b/>
                <w:color w:val="FFFFFF"/>
                <w:position w:val="2"/>
                <w:sz w:val="20"/>
              </w:rPr>
              <w:t>SO</w:t>
            </w:r>
            <w:r>
              <w:rPr>
                <w:b/>
                <w:color w:val="FFFFFF"/>
                <w:sz w:val="12"/>
              </w:rPr>
              <w:t>2</w:t>
            </w:r>
          </w:p>
        </w:tc>
        <w:tc>
          <w:tcPr>
            <w:tcW w:w="1786" w:type="dxa"/>
            <w:tcBorders>
              <w:left w:val="single" w:sz="4" w:space="0" w:color="CEF16A"/>
              <w:right w:val="single" w:sz="4" w:space="0" w:color="CEF16A"/>
            </w:tcBorders>
            <w:shd w:val="clear" w:color="auto" w:fill="AADC13"/>
          </w:tcPr>
          <w:p>
            <w:pPr>
              <w:pStyle w:val="TableParagraph"/>
              <w:spacing w:before="3"/>
              <w:ind w:left="722" w:right="71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CO</w:t>
            </w:r>
          </w:p>
        </w:tc>
        <w:tc>
          <w:tcPr>
            <w:tcW w:w="1791" w:type="dxa"/>
            <w:tcBorders>
              <w:left w:val="single" w:sz="4" w:space="0" w:color="CEF16A"/>
            </w:tcBorders>
            <w:shd w:val="clear" w:color="auto" w:fill="AADC13"/>
          </w:tcPr>
          <w:p>
            <w:pPr>
              <w:pStyle w:val="TableParagraph"/>
              <w:spacing w:before="3"/>
              <w:ind w:left="526" w:right="526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PM</w:t>
            </w:r>
          </w:p>
        </w:tc>
      </w:tr>
      <w:tr>
        <w:trPr>
          <w:trHeight w:val="820" w:hRule="atLeast"/>
        </w:trPr>
        <w:tc>
          <w:tcPr>
            <w:tcW w:w="2113" w:type="dxa"/>
            <w:tcBorders>
              <w:left w:val="single" w:sz="4" w:space="0" w:color="CEF16A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93" w:right="2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Визначення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фону</w:t>
            </w:r>
          </w:p>
        </w:tc>
        <w:tc>
          <w:tcPr>
            <w:tcW w:w="2164" w:type="dxa"/>
            <w:shd w:val="clear" w:color="auto" w:fill="D0F26B"/>
          </w:tcPr>
          <w:p>
            <w:pPr>
              <w:pStyle w:val="TableParagraph"/>
              <w:ind w:left="113" w:right="256"/>
              <w:rPr>
                <w:sz w:val="20"/>
              </w:rPr>
            </w:pPr>
            <w:r>
              <w:rPr>
                <w:spacing w:val="-1"/>
                <w:sz w:val="20"/>
              </w:rPr>
              <w:t>0,35</w:t>
            </w:r>
            <w:r>
              <w:rPr>
                <w:spacing w:val="-13"/>
                <w:sz w:val="20"/>
              </w:rPr>
              <w:t> </w:t>
            </w:r>
            <w:r>
              <w:rPr>
                <w:spacing w:val="-1"/>
                <w:sz w:val="20"/>
              </w:rPr>
              <w:t>ГДК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(Гранично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допустима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концентрація)</w:t>
            </w:r>
          </w:p>
        </w:tc>
        <w:tc>
          <w:tcPr>
            <w:tcW w:w="1785" w:type="dxa"/>
            <w:shd w:val="clear" w:color="auto" w:fill="D0F26B"/>
          </w:tcPr>
          <w:p>
            <w:pPr>
              <w:pStyle w:val="TableParagraph"/>
              <w:spacing w:line="223" w:lineRule="exact"/>
              <w:ind w:left="534" w:right="525"/>
              <w:jc w:val="center"/>
              <w:rPr>
                <w:sz w:val="20"/>
              </w:rPr>
            </w:pPr>
            <w:r>
              <w:rPr>
                <w:sz w:val="20"/>
              </w:rPr>
              <w:t>0,2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ГДК</w:t>
            </w:r>
          </w:p>
        </w:tc>
        <w:tc>
          <w:tcPr>
            <w:tcW w:w="1786" w:type="dxa"/>
            <w:shd w:val="clear" w:color="auto" w:fill="D0F26B"/>
          </w:tcPr>
          <w:p>
            <w:pPr>
              <w:pStyle w:val="TableParagraph"/>
              <w:spacing w:line="223" w:lineRule="exact"/>
              <w:ind w:left="534" w:right="526"/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ГДК</w:t>
            </w:r>
          </w:p>
        </w:tc>
        <w:tc>
          <w:tcPr>
            <w:tcW w:w="1791" w:type="dxa"/>
            <w:tcBorders>
              <w:right w:val="single" w:sz="4" w:space="0" w:color="CEF16A"/>
            </w:tcBorders>
            <w:shd w:val="clear" w:color="auto" w:fill="D0F26B"/>
          </w:tcPr>
          <w:p>
            <w:pPr>
              <w:pStyle w:val="TableParagraph"/>
              <w:spacing w:line="223" w:lineRule="exact"/>
              <w:ind w:left="534" w:right="526"/>
              <w:jc w:val="center"/>
              <w:rPr>
                <w:sz w:val="20"/>
              </w:rPr>
            </w:pPr>
            <w:r>
              <w:rPr>
                <w:sz w:val="20"/>
              </w:rPr>
              <w:t>0,4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ГДК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spacing w:before="1"/>
        <w:ind w:left="674" w:right="0" w:firstLine="0"/>
        <w:jc w:val="left"/>
        <w:rPr>
          <w:b/>
          <w:sz w:val="20"/>
        </w:rPr>
      </w:pPr>
      <w:r>
        <w:rPr>
          <w:b/>
          <w:sz w:val="20"/>
        </w:rPr>
        <w:t>Вплив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під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час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будівництва</w:t>
      </w:r>
    </w:p>
    <w:p>
      <w:pPr>
        <w:pStyle w:val="BodyText"/>
        <w:spacing w:before="120"/>
        <w:ind w:left="674" w:right="628"/>
      </w:pPr>
      <w:r>
        <w:rPr/>
        <w:t>При</w:t>
      </w:r>
      <w:r>
        <w:rPr>
          <w:spacing w:val="-8"/>
        </w:rPr>
        <w:t> </w:t>
      </w:r>
      <w:r>
        <w:rPr/>
        <w:t>експлуатації</w:t>
      </w:r>
      <w:r>
        <w:rPr>
          <w:spacing w:val="-8"/>
        </w:rPr>
        <w:t> </w:t>
      </w:r>
      <w:r>
        <w:rPr/>
        <w:t>обладнання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очисних</w:t>
      </w:r>
      <w:r>
        <w:rPr>
          <w:spacing w:val="-8"/>
        </w:rPr>
        <w:t> </w:t>
      </w:r>
      <w:r>
        <w:rPr/>
        <w:t>спорудах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атмосферу</w:t>
      </w:r>
      <w:r>
        <w:rPr>
          <w:spacing w:val="-8"/>
        </w:rPr>
        <w:t> </w:t>
      </w:r>
      <w:r>
        <w:rPr/>
        <w:t>викидаються</w:t>
      </w:r>
      <w:r>
        <w:rPr>
          <w:spacing w:val="-8"/>
        </w:rPr>
        <w:t> </w:t>
      </w:r>
      <w:r>
        <w:rPr/>
        <w:t>такі</w:t>
      </w:r>
      <w:r>
        <w:rPr>
          <w:spacing w:val="-8"/>
        </w:rPr>
        <w:t> </w:t>
      </w:r>
      <w:r>
        <w:rPr/>
        <w:t>забруднюючі</w:t>
      </w:r>
      <w:r>
        <w:rPr>
          <w:spacing w:val="-53"/>
        </w:rPr>
        <w:t> </w:t>
      </w:r>
      <w:r>
        <w:rPr/>
        <w:t>речовини:</w:t>
      </w:r>
    </w:p>
    <w:p>
      <w:pPr>
        <w:pStyle w:val="BodyText"/>
        <w:spacing w:before="120"/>
        <w:ind w:left="674" w:right="724"/>
        <w:jc w:val="both"/>
      </w:pPr>
      <w:r>
        <w:rPr/>
        <w:t>сірководень,</w:t>
      </w:r>
      <w:r>
        <w:rPr>
          <w:spacing w:val="-6"/>
        </w:rPr>
        <w:t> </w:t>
      </w:r>
      <w:r>
        <w:rPr/>
        <w:t>аміак,</w:t>
      </w:r>
      <w:r>
        <w:rPr>
          <w:spacing w:val="-5"/>
        </w:rPr>
        <w:t> </w:t>
      </w:r>
      <w:r>
        <w:rPr/>
        <w:t>етил</w:t>
      </w:r>
      <w:r>
        <w:rPr>
          <w:spacing w:val="-6"/>
        </w:rPr>
        <w:t> </w:t>
      </w:r>
      <w:r>
        <w:rPr/>
        <w:t>меркаптан,</w:t>
      </w:r>
      <w:r>
        <w:rPr>
          <w:spacing w:val="-5"/>
        </w:rPr>
        <w:t> </w:t>
      </w:r>
      <w:r>
        <w:rPr/>
        <w:t>метил</w:t>
      </w:r>
      <w:r>
        <w:rPr>
          <w:spacing w:val="-5"/>
        </w:rPr>
        <w:t> </w:t>
      </w:r>
      <w:r>
        <w:rPr/>
        <w:t>меркаптан,</w:t>
      </w:r>
      <w:r>
        <w:rPr>
          <w:spacing w:val="-6"/>
        </w:rPr>
        <w:t> </w:t>
      </w:r>
      <w:r>
        <w:rPr/>
        <w:t>монооксид</w:t>
      </w:r>
      <w:r>
        <w:rPr>
          <w:spacing w:val="-5"/>
        </w:rPr>
        <w:t> </w:t>
      </w:r>
      <w:r>
        <w:rPr/>
        <w:t>вуглецю,</w:t>
      </w:r>
      <w:r>
        <w:rPr>
          <w:spacing w:val="-6"/>
        </w:rPr>
        <w:t> </w:t>
      </w:r>
      <w:r>
        <w:rPr/>
        <w:t>оксиди</w:t>
      </w:r>
      <w:r>
        <w:rPr>
          <w:spacing w:val="-5"/>
        </w:rPr>
        <w:t> </w:t>
      </w:r>
      <w:r>
        <w:rPr/>
        <w:t>азоту</w:t>
      </w:r>
      <w:r>
        <w:rPr>
          <w:spacing w:val="-5"/>
        </w:rPr>
        <w:t> </w:t>
      </w:r>
      <w:r>
        <w:rPr/>
        <w:t>(оксид</w:t>
      </w:r>
      <w:r>
        <w:rPr>
          <w:spacing w:val="-6"/>
        </w:rPr>
        <w:t> </w:t>
      </w:r>
      <w:r>
        <w:rPr/>
        <w:t>азоту</w:t>
      </w:r>
      <w:r>
        <w:rPr>
          <w:spacing w:val="-53"/>
        </w:rPr>
        <w:t> </w:t>
      </w:r>
      <w:r>
        <w:rPr/>
        <w:t>та</w:t>
      </w:r>
      <w:r>
        <w:rPr>
          <w:spacing w:val="-5"/>
        </w:rPr>
        <w:t> </w:t>
      </w:r>
      <w:r>
        <w:rPr/>
        <w:t>діоксид)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перерахунку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діоксид</w:t>
      </w:r>
      <w:r>
        <w:rPr>
          <w:spacing w:val="-5"/>
        </w:rPr>
        <w:t> </w:t>
      </w:r>
      <w:r>
        <w:rPr/>
        <w:t>азоту,</w:t>
      </w:r>
      <w:r>
        <w:rPr>
          <w:spacing w:val="-4"/>
        </w:rPr>
        <w:t> </w:t>
      </w:r>
      <w:r>
        <w:rPr/>
        <w:t>метан,</w:t>
      </w:r>
      <w:r>
        <w:rPr>
          <w:spacing w:val="-4"/>
        </w:rPr>
        <w:t> </w:t>
      </w:r>
      <w:r>
        <w:rPr/>
        <w:t>ртуть</w:t>
      </w:r>
      <w:r>
        <w:rPr>
          <w:spacing w:val="-5"/>
        </w:rPr>
        <w:t> </w:t>
      </w:r>
      <w:r>
        <w:rPr/>
        <w:t>та</w:t>
      </w:r>
      <w:r>
        <w:rPr>
          <w:spacing w:val="-4"/>
        </w:rPr>
        <w:t> </w:t>
      </w:r>
      <w:r>
        <w:rPr/>
        <w:t>її</w:t>
      </w:r>
      <w:r>
        <w:rPr>
          <w:spacing w:val="-4"/>
        </w:rPr>
        <w:t> </w:t>
      </w:r>
      <w:r>
        <w:rPr/>
        <w:t>сполуки</w:t>
      </w:r>
      <w:r>
        <w:rPr>
          <w:spacing w:val="-5"/>
        </w:rPr>
        <w:t> </w:t>
      </w:r>
      <w:r>
        <w:rPr/>
        <w:t>(у</w:t>
      </w:r>
      <w:r>
        <w:rPr>
          <w:spacing w:val="-4"/>
        </w:rPr>
        <w:t> </w:t>
      </w:r>
      <w:r>
        <w:rPr/>
        <w:t>перерахунку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ртуть),</w:t>
      </w:r>
      <w:r>
        <w:rPr>
          <w:spacing w:val="-4"/>
        </w:rPr>
        <w:t> </w:t>
      </w:r>
      <w:r>
        <w:rPr/>
        <w:t>залізо</w:t>
      </w:r>
      <w:r>
        <w:rPr>
          <w:spacing w:val="-53"/>
        </w:rPr>
        <w:t> </w:t>
      </w:r>
      <w:r>
        <w:rPr/>
        <w:t>та</w:t>
      </w:r>
      <w:r>
        <w:rPr>
          <w:spacing w:val="-3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сполуки</w:t>
      </w:r>
      <w:r>
        <w:rPr>
          <w:spacing w:val="-2"/>
        </w:rPr>
        <w:t> </w:t>
      </w:r>
      <w:r>
        <w:rPr/>
        <w:t>(у</w:t>
      </w:r>
      <w:r>
        <w:rPr>
          <w:spacing w:val="-2"/>
        </w:rPr>
        <w:t> </w:t>
      </w:r>
      <w:r>
        <w:rPr/>
        <w:t>перерахунку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залізо)</w:t>
      </w:r>
      <w:r>
        <w:rPr>
          <w:spacing w:val="-2"/>
        </w:rPr>
        <w:t> </w:t>
      </w:r>
      <w:r>
        <w:rPr/>
        <w:t>,</w:t>
      </w:r>
      <w:r>
        <w:rPr>
          <w:spacing w:val="-2"/>
        </w:rPr>
        <w:t> </w:t>
      </w:r>
      <w:r>
        <w:rPr/>
        <w:t>марганець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сполуки</w:t>
      </w:r>
      <w:r>
        <w:rPr>
          <w:spacing w:val="-2"/>
        </w:rPr>
        <w:t> </w:t>
      </w:r>
      <w:r>
        <w:rPr/>
        <w:t>(у</w:t>
      </w:r>
      <w:r>
        <w:rPr>
          <w:spacing w:val="-2"/>
        </w:rPr>
        <w:t> </w:t>
      </w:r>
      <w:r>
        <w:rPr/>
        <w:t>перерахунку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діоксид</w:t>
      </w:r>
    </w:p>
    <w:p>
      <w:pPr>
        <w:spacing w:after="0"/>
        <w:jc w:val="both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557"/>
      </w:pPr>
      <w:r>
        <w:rPr/>
        <w:t>марганцю),</w:t>
      </w:r>
      <w:r>
        <w:rPr>
          <w:spacing w:val="-6"/>
        </w:rPr>
        <w:t> </w:t>
      </w:r>
      <w:r>
        <w:rPr/>
        <w:t>фтор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його</w:t>
      </w:r>
      <w:r>
        <w:rPr>
          <w:spacing w:val="-5"/>
        </w:rPr>
        <w:t> </w:t>
      </w:r>
      <w:r>
        <w:rPr/>
        <w:t>парогазові</w:t>
      </w:r>
      <w:r>
        <w:rPr>
          <w:spacing w:val="-6"/>
        </w:rPr>
        <w:t> </w:t>
      </w:r>
      <w:r>
        <w:rPr/>
        <w:t>з'єднання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перерахунку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фтористий</w:t>
      </w:r>
      <w:r>
        <w:rPr>
          <w:spacing w:val="-5"/>
        </w:rPr>
        <w:t> </w:t>
      </w:r>
      <w:r>
        <w:rPr/>
        <w:t>водень,</w:t>
      </w:r>
      <w:r>
        <w:rPr>
          <w:spacing w:val="-6"/>
        </w:rPr>
        <w:t> </w:t>
      </w:r>
      <w:r>
        <w:rPr/>
        <w:t>хром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його</w:t>
      </w:r>
      <w:r>
        <w:rPr>
          <w:spacing w:val="-5"/>
        </w:rPr>
        <w:t> </w:t>
      </w:r>
      <w:r>
        <w:rPr/>
        <w:t>сполуки</w:t>
      </w:r>
      <w:r>
        <w:rPr>
          <w:spacing w:val="-53"/>
        </w:rPr>
        <w:t> </w:t>
      </w:r>
      <w:r>
        <w:rPr/>
        <w:t>(у перерахунку на триоксид хрому), ванадій і його сполуки в перерахунку на пентоксид ванадію, оксид</w:t>
      </w:r>
      <w:r>
        <w:rPr>
          <w:spacing w:val="1"/>
        </w:rPr>
        <w:t> </w:t>
      </w:r>
      <w:r>
        <w:rPr/>
        <w:t>азоту (1 ) (N2O), двоокис вуглецю, неметанові леткі органічні сполуки (НМЛОС) у вигляді</w:t>
      </w:r>
      <w:r>
        <w:rPr>
          <w:spacing w:val="1"/>
        </w:rPr>
        <w:t> </w:t>
      </w:r>
      <w:r>
        <w:rPr/>
        <w:t>недиференційованого</w:t>
      </w:r>
      <w:r>
        <w:rPr>
          <w:spacing w:val="-1"/>
        </w:rPr>
        <w:t> </w:t>
      </w:r>
      <w:r>
        <w:rPr/>
        <w:t>складу</w:t>
      </w:r>
      <w:r>
        <w:rPr>
          <w:spacing w:val="-1"/>
        </w:rPr>
        <w:t> </w:t>
      </w:r>
      <w:r>
        <w:rPr/>
        <w:t>зважених твердих</w:t>
      </w:r>
      <w:r>
        <w:rPr>
          <w:spacing w:val="-1"/>
        </w:rPr>
        <w:t> </w:t>
      </w:r>
      <w:r>
        <w:rPr/>
        <w:t>частинок.</w:t>
      </w:r>
    </w:p>
    <w:p>
      <w:pPr>
        <w:pStyle w:val="BodyText"/>
        <w:spacing w:before="120"/>
        <w:ind w:left="674"/>
      </w:pPr>
      <w:r>
        <w:rPr/>
        <w:t>В</w:t>
      </w:r>
      <w:r>
        <w:rPr>
          <w:spacing w:val="-10"/>
        </w:rPr>
        <w:t> </w:t>
      </w:r>
      <w:r>
        <w:rPr/>
        <w:t>ході</w:t>
      </w:r>
      <w:r>
        <w:rPr>
          <w:spacing w:val="-9"/>
        </w:rPr>
        <w:t> </w:t>
      </w:r>
      <w:r>
        <w:rPr/>
        <w:t>підготовчих</w:t>
      </w:r>
      <w:r>
        <w:rPr>
          <w:spacing w:val="-9"/>
        </w:rPr>
        <w:t> </w:t>
      </w:r>
      <w:r>
        <w:rPr/>
        <w:t>і</w:t>
      </w:r>
      <w:r>
        <w:rPr>
          <w:spacing w:val="-9"/>
        </w:rPr>
        <w:t> </w:t>
      </w:r>
      <w:r>
        <w:rPr/>
        <w:t>будівельних</w:t>
      </w:r>
      <w:r>
        <w:rPr>
          <w:spacing w:val="-9"/>
        </w:rPr>
        <w:t> </w:t>
      </w:r>
      <w:r>
        <w:rPr/>
        <w:t>робіт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атмосферу</w:t>
      </w:r>
      <w:r>
        <w:rPr>
          <w:spacing w:val="-9"/>
        </w:rPr>
        <w:t> </w:t>
      </w:r>
      <w:r>
        <w:rPr/>
        <w:t>будуть</w:t>
      </w:r>
      <w:r>
        <w:rPr>
          <w:spacing w:val="-9"/>
        </w:rPr>
        <w:t> </w:t>
      </w:r>
      <w:r>
        <w:rPr/>
        <w:t>викидатися</w:t>
      </w:r>
      <w:r>
        <w:rPr>
          <w:spacing w:val="-9"/>
        </w:rPr>
        <w:t> </w:t>
      </w:r>
      <w:r>
        <w:rPr/>
        <w:t>такі</w:t>
      </w:r>
      <w:r>
        <w:rPr>
          <w:spacing w:val="-9"/>
        </w:rPr>
        <w:t> </w:t>
      </w:r>
      <w:r>
        <w:rPr/>
        <w:t>забруднюючі</w:t>
      </w:r>
      <w:r>
        <w:rPr>
          <w:spacing w:val="-10"/>
        </w:rPr>
        <w:t> </w:t>
      </w:r>
      <w:r>
        <w:rPr/>
        <w:t>речовини:</w:t>
      </w:r>
    </w:p>
    <w:p>
      <w:pPr>
        <w:pStyle w:val="BodyText"/>
        <w:spacing w:before="120"/>
        <w:ind w:left="674" w:right="828"/>
        <w:jc w:val="both"/>
      </w:pPr>
      <w:r>
        <w:rPr/>
        <w:t>при виїмці грунту (виїмка і засипання грунту); зняття асфальту; навантажувально-розвантажувальні</w:t>
      </w:r>
      <w:r>
        <w:rPr>
          <w:spacing w:val="-53"/>
        </w:rPr>
        <w:t> </w:t>
      </w:r>
      <w:r>
        <w:rPr/>
        <w:t>роботи;</w:t>
      </w:r>
      <w:r>
        <w:rPr>
          <w:spacing w:val="-9"/>
        </w:rPr>
        <w:t> </w:t>
      </w:r>
      <w:r>
        <w:rPr/>
        <w:t>змішування</w:t>
      </w:r>
      <w:r>
        <w:rPr>
          <w:spacing w:val="-9"/>
        </w:rPr>
        <w:t> </w:t>
      </w:r>
      <w:r>
        <w:rPr/>
        <w:t>сипучих</w:t>
      </w:r>
      <w:r>
        <w:rPr>
          <w:spacing w:val="-9"/>
        </w:rPr>
        <w:t> </w:t>
      </w:r>
      <w:r>
        <w:rPr/>
        <w:t>будівельних</w:t>
      </w:r>
      <w:r>
        <w:rPr>
          <w:spacing w:val="-9"/>
        </w:rPr>
        <w:t> </w:t>
      </w:r>
      <w:r>
        <w:rPr/>
        <w:t>матеріалів,</w:t>
      </w:r>
      <w:r>
        <w:rPr>
          <w:spacing w:val="-9"/>
        </w:rPr>
        <w:t> </w:t>
      </w:r>
      <w:r>
        <w:rPr/>
        <w:t>пересування</w:t>
      </w:r>
      <w:r>
        <w:rPr>
          <w:spacing w:val="-9"/>
        </w:rPr>
        <w:t> </w:t>
      </w:r>
      <w:r>
        <w:rPr/>
        <w:t>транспортних</w:t>
      </w:r>
      <w:r>
        <w:rPr>
          <w:spacing w:val="-8"/>
        </w:rPr>
        <w:t> </w:t>
      </w:r>
      <w:r>
        <w:rPr/>
        <w:t>засобів</w:t>
      </w:r>
      <w:r>
        <w:rPr>
          <w:spacing w:val="-9"/>
        </w:rPr>
        <w:t> </w:t>
      </w:r>
      <w:r>
        <w:rPr/>
        <w:t>по</w:t>
      </w:r>
      <w:r>
        <w:rPr>
          <w:spacing w:val="-9"/>
        </w:rPr>
        <w:t> </w:t>
      </w:r>
      <w:r>
        <w:rPr/>
        <w:t>території</w:t>
      </w:r>
      <w:r>
        <w:rPr>
          <w:spacing w:val="-53"/>
        </w:rPr>
        <w:t> </w:t>
      </w:r>
      <w:r>
        <w:rPr/>
        <w:t>будівельних</w:t>
      </w:r>
      <w:r>
        <w:rPr>
          <w:spacing w:val="-1"/>
        </w:rPr>
        <w:t> </w:t>
      </w:r>
      <w:r>
        <w:rPr/>
        <w:t>майданчиків: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2"/>
        </w:rPr>
      </w:pPr>
    </w:p>
    <w:p>
      <w:pPr>
        <w:pStyle w:val="Heading4"/>
        <w:jc w:val="both"/>
      </w:pPr>
      <w:bookmarkStart w:name="_bookmark87" w:id="120"/>
      <w:bookmarkEnd w:id="120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22.</w:t>
      </w:r>
      <w:r>
        <w:rPr>
          <w:color w:val="030F3F"/>
          <w:spacing w:val="-7"/>
        </w:rPr>
        <w:t> </w:t>
      </w:r>
      <w:r>
        <w:rPr>
          <w:color w:val="030F3F"/>
        </w:rPr>
        <w:t>Забруднення</w:t>
      </w:r>
      <w:r>
        <w:rPr>
          <w:color w:val="030F3F"/>
          <w:spacing w:val="-7"/>
        </w:rPr>
        <w:t> </w:t>
      </w:r>
      <w:r>
        <w:rPr>
          <w:color w:val="030F3F"/>
        </w:rPr>
        <w:t>повітря</w:t>
      </w:r>
      <w:r>
        <w:rPr>
          <w:color w:val="030F3F"/>
          <w:spacing w:val="-7"/>
        </w:rPr>
        <w:t> </w:t>
      </w:r>
      <w:r>
        <w:rPr>
          <w:color w:val="030F3F"/>
        </w:rPr>
        <w:t>від</w:t>
      </w:r>
      <w:r>
        <w:rPr>
          <w:color w:val="030F3F"/>
          <w:spacing w:val="-7"/>
        </w:rPr>
        <w:t> </w:t>
      </w:r>
      <w:r>
        <w:rPr>
          <w:color w:val="030F3F"/>
        </w:rPr>
        <w:t>проведення</w:t>
      </w:r>
      <w:r>
        <w:rPr>
          <w:color w:val="030F3F"/>
          <w:spacing w:val="-7"/>
        </w:rPr>
        <w:t> </w:t>
      </w:r>
      <w:r>
        <w:rPr>
          <w:color w:val="030F3F"/>
        </w:rPr>
        <w:t>земляних</w:t>
      </w:r>
      <w:r>
        <w:rPr>
          <w:color w:val="030F3F"/>
          <w:spacing w:val="-7"/>
        </w:rPr>
        <w:t> </w:t>
      </w:r>
      <w:r>
        <w:rPr>
          <w:color w:val="030F3F"/>
        </w:rPr>
        <w:t>робіт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3"/>
        <w:gridCol w:w="1131"/>
        <w:gridCol w:w="1279"/>
      </w:tblGrid>
      <w:tr>
        <w:trPr>
          <w:trHeight w:val="240" w:hRule="atLeast"/>
        </w:trPr>
        <w:tc>
          <w:tcPr>
            <w:tcW w:w="7083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line="228" w:lineRule="exact"/>
              <w:ind w:left="1562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Найменування</w:t>
            </w:r>
            <w:r>
              <w:rPr>
                <w:b/>
                <w:color w:val="FFFFFF"/>
                <w:spacing w:val="-1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забруднюючої</w:t>
            </w:r>
            <w:r>
              <w:rPr>
                <w:b/>
                <w:color w:val="FFFFFF"/>
                <w:spacing w:val="-1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речовини</w:t>
            </w:r>
          </w:p>
        </w:tc>
        <w:tc>
          <w:tcPr>
            <w:tcW w:w="2410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20" w:lineRule="exact"/>
              <w:ind w:left="881" w:right="877"/>
              <w:jc w:val="center"/>
              <w:rPr>
                <w:sz w:val="20"/>
              </w:rPr>
            </w:pPr>
            <w:r>
              <w:rPr>
                <w:color w:val="FFFFFF"/>
                <w:sz w:val="20"/>
              </w:rPr>
              <w:t>Викид</w:t>
            </w:r>
          </w:p>
        </w:tc>
      </w:tr>
      <w:tr>
        <w:trPr>
          <w:trHeight w:val="225" w:hRule="atLeast"/>
        </w:trPr>
        <w:tc>
          <w:tcPr>
            <w:tcW w:w="7083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05" w:lineRule="exact"/>
              <w:ind w:left="88" w:right="7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г/сек</w:t>
            </w:r>
          </w:p>
        </w:tc>
        <w:tc>
          <w:tcPr>
            <w:tcW w:w="127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05" w:lineRule="exact"/>
              <w:ind w:left="422"/>
              <w:rPr>
                <w:b/>
                <w:sz w:val="20"/>
              </w:rPr>
            </w:pPr>
            <w:r>
              <w:rPr>
                <w:b/>
                <w:sz w:val="20"/>
              </w:rPr>
              <w:t>т/рік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Речовини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у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вигляді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суспендованих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твердих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частинок,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недиференційованих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складом(PM)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23" w:lineRule="exact"/>
              <w:ind w:left="88" w:right="157"/>
              <w:jc w:val="center"/>
              <w:rPr>
                <w:sz w:val="20"/>
              </w:rPr>
            </w:pPr>
            <w:r>
              <w:rPr>
                <w:sz w:val="20"/>
              </w:rPr>
              <w:t>0,017067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0,092160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674"/>
        <w:jc w:val="both"/>
      </w:pPr>
      <w:r>
        <w:rPr/>
        <w:t>Під</w:t>
      </w:r>
      <w:r>
        <w:rPr>
          <w:spacing w:val="-7"/>
        </w:rPr>
        <w:t> </w:t>
      </w:r>
      <w:r>
        <w:rPr/>
        <w:t>час</w:t>
      </w:r>
      <w:r>
        <w:rPr>
          <w:spacing w:val="-7"/>
        </w:rPr>
        <w:t> </w:t>
      </w:r>
      <w:r>
        <w:rPr/>
        <w:t>зварювання</w:t>
      </w:r>
      <w:r>
        <w:rPr>
          <w:spacing w:val="-6"/>
        </w:rPr>
        <w:t> </w:t>
      </w:r>
      <w:r>
        <w:rPr/>
        <w:t>(металоконструкції):</w:t>
      </w:r>
    </w:p>
    <w:p>
      <w:pPr>
        <w:pStyle w:val="BodyText"/>
        <w:rPr>
          <w:sz w:val="22"/>
        </w:rPr>
      </w:pPr>
    </w:p>
    <w:p>
      <w:pPr>
        <w:pStyle w:val="BodyText"/>
        <w:spacing w:before="11"/>
        <w:rPr>
          <w:sz w:val="28"/>
        </w:rPr>
      </w:pPr>
    </w:p>
    <w:p>
      <w:pPr>
        <w:pStyle w:val="Heading4"/>
        <w:jc w:val="both"/>
      </w:pPr>
      <w:bookmarkStart w:name="_bookmark88" w:id="121"/>
      <w:bookmarkEnd w:id="121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3"/>
        </w:rPr>
        <w:t> </w:t>
      </w:r>
      <w:r>
        <w:rPr>
          <w:color w:val="030F3F"/>
        </w:rPr>
        <w:t>23.</w:t>
      </w:r>
      <w:r>
        <w:rPr>
          <w:color w:val="030F3F"/>
          <w:spacing w:val="-12"/>
        </w:rPr>
        <w:t> </w:t>
      </w:r>
      <w:r>
        <w:rPr>
          <w:color w:val="030F3F"/>
        </w:rPr>
        <w:t>Забруднення</w:t>
      </w:r>
      <w:r>
        <w:rPr>
          <w:color w:val="030F3F"/>
          <w:spacing w:val="-13"/>
        </w:rPr>
        <w:t> </w:t>
      </w:r>
      <w:r>
        <w:rPr>
          <w:color w:val="030F3F"/>
        </w:rPr>
        <w:t>повітря</w:t>
      </w:r>
      <w:r>
        <w:rPr>
          <w:color w:val="030F3F"/>
          <w:spacing w:val="-12"/>
        </w:rPr>
        <w:t> </w:t>
      </w:r>
      <w:r>
        <w:rPr>
          <w:color w:val="030F3F"/>
        </w:rPr>
        <w:t>в</w:t>
      </w:r>
      <w:r>
        <w:rPr>
          <w:color w:val="030F3F"/>
          <w:spacing w:val="-13"/>
        </w:rPr>
        <w:t> </w:t>
      </w:r>
      <w:r>
        <w:rPr>
          <w:color w:val="030F3F"/>
        </w:rPr>
        <w:t>результаті</w:t>
      </w:r>
      <w:r>
        <w:rPr>
          <w:color w:val="030F3F"/>
          <w:spacing w:val="-12"/>
        </w:rPr>
        <w:t> </w:t>
      </w:r>
      <w:r>
        <w:rPr>
          <w:color w:val="030F3F"/>
        </w:rPr>
        <w:t>зварювального</w:t>
      </w:r>
      <w:r>
        <w:rPr>
          <w:color w:val="030F3F"/>
          <w:spacing w:val="-12"/>
        </w:rPr>
        <w:t> </w:t>
      </w:r>
      <w:r>
        <w:rPr>
          <w:color w:val="030F3F"/>
        </w:rPr>
        <w:t>процесу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3"/>
        <w:gridCol w:w="1131"/>
        <w:gridCol w:w="1279"/>
      </w:tblGrid>
      <w:tr>
        <w:trPr>
          <w:trHeight w:val="278" w:hRule="atLeast"/>
        </w:trPr>
        <w:tc>
          <w:tcPr>
            <w:tcW w:w="7083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line="228" w:lineRule="exact"/>
              <w:ind w:left="1562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Найменування</w:t>
            </w:r>
            <w:r>
              <w:rPr>
                <w:b/>
                <w:color w:val="FFFFFF"/>
                <w:spacing w:val="-1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забруднюючої</w:t>
            </w:r>
            <w:r>
              <w:rPr>
                <w:b/>
                <w:color w:val="FFFFFF"/>
                <w:spacing w:val="-1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речовини</w:t>
            </w:r>
          </w:p>
        </w:tc>
        <w:tc>
          <w:tcPr>
            <w:tcW w:w="2410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54" w:lineRule="exact" w:before="5"/>
              <w:ind w:left="882" w:right="877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Викид</w:t>
            </w:r>
          </w:p>
        </w:tc>
      </w:tr>
      <w:tr>
        <w:trPr>
          <w:trHeight w:val="264" w:hRule="atLeast"/>
        </w:trPr>
        <w:tc>
          <w:tcPr>
            <w:tcW w:w="7083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332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г/сек</w:t>
            </w:r>
          </w:p>
        </w:tc>
        <w:tc>
          <w:tcPr>
            <w:tcW w:w="127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420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т/рік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залізо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(з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точки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зору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заліза)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0.02625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0,003686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марганець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(у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перерахунку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двоокис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марганцю)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0,001403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0,000251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аморфний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двоокис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кремнію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(Аеросил-175)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0,000253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0,0000145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фториди,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легко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розчиняються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їх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з'єднання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перерахунку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фтор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0,000052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0,000004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погано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розчинні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неорганічні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фториди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(фторид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алюмінію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кальцію)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0,001918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0,000093</w:t>
            </w:r>
          </w:p>
        </w:tc>
      </w:tr>
      <w:tr>
        <w:trPr>
          <w:trHeight w:val="460" w:hRule="atLeast"/>
        </w:trPr>
        <w:tc>
          <w:tcPr>
            <w:tcW w:w="7083" w:type="dxa"/>
          </w:tcPr>
          <w:p>
            <w:pPr>
              <w:pStyle w:val="TableParagraph"/>
              <w:spacing w:line="223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фтор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парогазові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газоподібні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перерахунку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</w:p>
          <w:p>
            <w:pPr>
              <w:pStyle w:val="TableParagraph"/>
              <w:spacing w:line="217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фтористий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водень</w:t>
            </w:r>
          </w:p>
        </w:tc>
        <w:tc>
          <w:tcPr>
            <w:tcW w:w="113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0,0022</w:t>
            </w:r>
          </w:p>
        </w:tc>
        <w:tc>
          <w:tcPr>
            <w:tcW w:w="1279" w:type="dxa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0,000292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хром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(з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точки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зору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триоксида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хрому)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0,000771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0,000035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нікель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(у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перерахунку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окис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нікелю)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0,000206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0,00001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ванадій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його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сполуки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пентоксіда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ванадію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0,000524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0,000076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оксиди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азоту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0,000244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0,000616</w:t>
            </w:r>
          </w:p>
        </w:tc>
      </w:tr>
      <w:tr>
        <w:trPr>
          <w:trHeight w:val="230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монооксид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вуглецю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0,000242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0,000610</w:t>
            </w:r>
          </w:p>
        </w:tc>
      </w:tr>
    </w:tbl>
    <w:p>
      <w:pPr>
        <w:pStyle w:val="BodyText"/>
        <w:rPr>
          <w:b/>
          <w:sz w:val="22"/>
        </w:rPr>
      </w:pPr>
    </w:p>
    <w:p>
      <w:pPr>
        <w:pStyle w:val="BodyText"/>
        <w:spacing w:before="5"/>
        <w:rPr>
          <w:b/>
          <w:sz w:val="17"/>
        </w:rPr>
      </w:pPr>
    </w:p>
    <w:p>
      <w:pPr>
        <w:pStyle w:val="BodyText"/>
        <w:ind w:left="2113" w:right="628" w:hanging="1440"/>
      </w:pPr>
      <w:r>
        <w:rPr/>
        <w:t>Під</w:t>
      </w:r>
      <w:r>
        <w:rPr>
          <w:spacing w:val="-9"/>
        </w:rPr>
        <w:t> </w:t>
      </w:r>
      <w:r>
        <w:rPr/>
        <w:t>час</w:t>
      </w:r>
      <w:r>
        <w:rPr>
          <w:spacing w:val="-9"/>
        </w:rPr>
        <w:t> </w:t>
      </w:r>
      <w:r>
        <w:rPr/>
        <w:t>експлуатації</w:t>
      </w:r>
      <w:r>
        <w:rPr>
          <w:spacing w:val="-9"/>
        </w:rPr>
        <w:t> </w:t>
      </w:r>
      <w:r>
        <w:rPr/>
        <w:t>двигунів</w:t>
      </w:r>
      <w:r>
        <w:rPr>
          <w:spacing w:val="-8"/>
        </w:rPr>
        <w:t> </w:t>
      </w:r>
      <w:r>
        <w:rPr/>
        <w:t>внутрішнього</w:t>
      </w:r>
      <w:r>
        <w:rPr>
          <w:spacing w:val="-9"/>
        </w:rPr>
        <w:t> </w:t>
      </w:r>
      <w:r>
        <w:rPr/>
        <w:t>згоряння</w:t>
      </w:r>
      <w:r>
        <w:rPr>
          <w:spacing w:val="-9"/>
        </w:rPr>
        <w:t> </w:t>
      </w:r>
      <w:r>
        <w:rPr/>
        <w:t>будівельної</w:t>
      </w:r>
      <w:r>
        <w:rPr>
          <w:spacing w:val="-8"/>
        </w:rPr>
        <w:t> </w:t>
      </w:r>
      <w:r>
        <w:rPr/>
        <w:t>техніки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спеціальних</w:t>
      </w:r>
      <w:r>
        <w:rPr>
          <w:spacing w:val="-8"/>
        </w:rPr>
        <w:t> </w:t>
      </w:r>
      <w:r>
        <w:rPr/>
        <w:t>транспортних</w:t>
      </w:r>
      <w:r>
        <w:rPr>
          <w:spacing w:val="-53"/>
        </w:rPr>
        <w:t> </w:t>
      </w:r>
      <w:r>
        <w:rPr/>
        <w:t>засобів:</w:t>
      </w:r>
    </w:p>
    <w:p>
      <w:pPr>
        <w:pStyle w:val="BodyText"/>
        <w:spacing w:before="5"/>
        <w:rPr>
          <w:sz w:val="30"/>
        </w:rPr>
      </w:pPr>
    </w:p>
    <w:p>
      <w:pPr>
        <w:pStyle w:val="Heading4"/>
        <w:jc w:val="both"/>
      </w:pPr>
      <w:bookmarkStart w:name="_bookmark89" w:id="122"/>
      <w:bookmarkEnd w:id="122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24.</w:t>
      </w:r>
      <w:r>
        <w:rPr>
          <w:color w:val="030F3F"/>
          <w:spacing w:val="-9"/>
        </w:rPr>
        <w:t> </w:t>
      </w:r>
      <w:r>
        <w:rPr>
          <w:color w:val="030F3F"/>
        </w:rPr>
        <w:t>Викиди</w:t>
      </w:r>
      <w:r>
        <w:rPr>
          <w:color w:val="030F3F"/>
          <w:spacing w:val="-9"/>
        </w:rPr>
        <w:t> </w:t>
      </w:r>
      <w:r>
        <w:rPr>
          <w:color w:val="030F3F"/>
        </w:rPr>
        <w:t>забруднюючих</w:t>
      </w:r>
      <w:r>
        <w:rPr>
          <w:color w:val="030F3F"/>
          <w:spacing w:val="-9"/>
        </w:rPr>
        <w:t> </w:t>
      </w:r>
      <w:r>
        <w:rPr>
          <w:color w:val="030F3F"/>
        </w:rPr>
        <w:t>речовин</w:t>
      </w:r>
      <w:r>
        <w:rPr>
          <w:color w:val="030F3F"/>
          <w:spacing w:val="-9"/>
        </w:rPr>
        <w:t> </w:t>
      </w:r>
      <w:r>
        <w:rPr>
          <w:color w:val="030F3F"/>
        </w:rPr>
        <w:t>під</w:t>
      </w:r>
      <w:r>
        <w:rPr>
          <w:color w:val="030F3F"/>
          <w:spacing w:val="-9"/>
        </w:rPr>
        <w:t> </w:t>
      </w:r>
      <w:r>
        <w:rPr>
          <w:color w:val="030F3F"/>
        </w:rPr>
        <w:t>час</w:t>
      </w:r>
      <w:r>
        <w:rPr>
          <w:color w:val="030F3F"/>
          <w:spacing w:val="-9"/>
        </w:rPr>
        <w:t> </w:t>
      </w:r>
      <w:r>
        <w:rPr>
          <w:color w:val="030F3F"/>
        </w:rPr>
        <w:t>будівництва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0"/>
        <w:gridCol w:w="1842"/>
        <w:gridCol w:w="1842"/>
      </w:tblGrid>
      <w:tr>
        <w:trPr>
          <w:trHeight w:val="479" w:hRule="atLeast"/>
        </w:trPr>
        <w:tc>
          <w:tcPr>
            <w:tcW w:w="5950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before="105"/>
              <w:ind w:left="110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color w:val="FFFFFF"/>
                <w:sz w:val="22"/>
              </w:rPr>
              <w:t>Найменування</w:t>
            </w:r>
            <w:r>
              <w:rPr>
                <w:rFonts w:ascii="Calibri" w:hAnsi="Calibri"/>
                <w:color w:val="FFFFFF"/>
                <w:spacing w:val="-8"/>
                <w:sz w:val="22"/>
              </w:rPr>
              <w:t> </w:t>
            </w:r>
            <w:r>
              <w:rPr>
                <w:rFonts w:ascii="Calibri" w:hAnsi="Calibri"/>
                <w:color w:val="FFFFFF"/>
                <w:sz w:val="22"/>
              </w:rPr>
              <w:t>забруднюючої</w:t>
            </w:r>
            <w:r>
              <w:rPr>
                <w:rFonts w:ascii="Calibri" w:hAnsi="Calibri"/>
                <w:color w:val="FFFFFF"/>
                <w:spacing w:val="-6"/>
                <w:sz w:val="22"/>
              </w:rPr>
              <w:t> </w:t>
            </w:r>
            <w:r>
              <w:rPr>
                <w:rFonts w:ascii="Calibri" w:hAnsi="Calibri"/>
                <w:color w:val="FFFFFF"/>
                <w:sz w:val="22"/>
              </w:rPr>
              <w:t>речовини</w:t>
            </w:r>
          </w:p>
        </w:tc>
        <w:tc>
          <w:tcPr>
            <w:tcW w:w="3684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105"/>
              <w:ind w:left="1519" w:right="1514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Викид</w:t>
            </w:r>
          </w:p>
        </w:tc>
      </w:tr>
      <w:tr>
        <w:trPr>
          <w:trHeight w:val="463" w:hRule="atLeast"/>
        </w:trPr>
        <w:tc>
          <w:tcPr>
            <w:tcW w:w="5950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95"/>
              <w:ind w:left="426" w:right="418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г/сек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95"/>
              <w:ind w:left="427" w:right="418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т/рік</w:t>
            </w:r>
          </w:p>
        </w:tc>
      </w:tr>
      <w:tr>
        <w:trPr>
          <w:trHeight w:val="468" w:hRule="atLeast"/>
        </w:trPr>
        <w:tc>
          <w:tcPr>
            <w:tcW w:w="5950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окис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вуглецю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0,647076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1,365319</w:t>
            </w:r>
          </w:p>
        </w:tc>
      </w:tr>
      <w:tr>
        <w:trPr>
          <w:trHeight w:val="469" w:hRule="atLeast"/>
        </w:trPr>
        <w:tc>
          <w:tcPr>
            <w:tcW w:w="5950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оксиди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азоту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0,355476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0,750045</w:t>
            </w:r>
          </w:p>
        </w:tc>
      </w:tr>
      <w:tr>
        <w:trPr>
          <w:trHeight w:val="468" w:hRule="atLeast"/>
        </w:trPr>
        <w:tc>
          <w:tcPr>
            <w:tcW w:w="5950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сірчистий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газ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0,051243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8" w:right="418"/>
              <w:jc w:val="center"/>
              <w:rPr>
                <w:sz w:val="20"/>
              </w:rPr>
            </w:pPr>
            <w:r>
              <w:rPr>
                <w:sz w:val="20"/>
              </w:rPr>
              <w:t>0,108119</w:t>
            </w:r>
          </w:p>
        </w:tc>
      </w:tr>
      <w:tr>
        <w:trPr>
          <w:trHeight w:val="469" w:hRule="atLeast"/>
        </w:trPr>
        <w:tc>
          <w:tcPr>
            <w:tcW w:w="5950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речовини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вигляді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зважених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твердих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речовин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0,082584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0,174248</w:t>
            </w:r>
          </w:p>
        </w:tc>
      </w:tr>
    </w:tbl>
    <w:p>
      <w:pPr>
        <w:spacing w:after="0"/>
        <w:jc w:val="center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50"/>
        <w:gridCol w:w="1842"/>
        <w:gridCol w:w="1842"/>
      </w:tblGrid>
      <w:tr>
        <w:trPr>
          <w:trHeight w:val="637" w:hRule="atLeast"/>
        </w:trPr>
        <w:tc>
          <w:tcPr>
            <w:tcW w:w="5950" w:type="dxa"/>
          </w:tcPr>
          <w:p>
            <w:pPr>
              <w:pStyle w:val="TableParagraph"/>
              <w:ind w:left="108" w:right="800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насичені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вуглеводні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С12-С19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точки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зору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загального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органічного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вуглецю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0,446079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0,205177</w:t>
            </w:r>
          </w:p>
        </w:tc>
      </w:tr>
      <w:tr>
        <w:trPr>
          <w:trHeight w:val="468" w:hRule="atLeast"/>
        </w:trPr>
        <w:tc>
          <w:tcPr>
            <w:tcW w:w="5950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метан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8" w:right="418"/>
              <w:jc w:val="center"/>
              <w:rPr>
                <w:sz w:val="20"/>
              </w:rPr>
            </w:pPr>
            <w:r>
              <w:rPr>
                <w:sz w:val="20"/>
              </w:rPr>
              <w:t>0,00417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0,0088</w:t>
            </w:r>
          </w:p>
        </w:tc>
      </w:tr>
      <w:tr>
        <w:trPr>
          <w:trHeight w:val="469" w:hRule="atLeast"/>
        </w:trPr>
        <w:tc>
          <w:tcPr>
            <w:tcW w:w="5950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бенз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(а)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пірен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8" w:right="418"/>
              <w:jc w:val="center"/>
              <w:rPr>
                <w:sz w:val="20"/>
              </w:rPr>
            </w:pPr>
            <w:r>
              <w:rPr>
                <w:sz w:val="20"/>
              </w:rPr>
              <w:t>0,00036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0,000754</w:t>
            </w:r>
          </w:p>
        </w:tc>
      </w:tr>
      <w:tr>
        <w:trPr>
          <w:trHeight w:val="469" w:hRule="atLeast"/>
        </w:trPr>
        <w:tc>
          <w:tcPr>
            <w:tcW w:w="5950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оксид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азоту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0,001431</w:t>
            </w:r>
          </w:p>
        </w:tc>
        <w:tc>
          <w:tcPr>
            <w:tcW w:w="1842" w:type="dxa"/>
            <w:shd w:val="clear" w:color="auto" w:fill="EEF9CC"/>
          </w:tcPr>
          <w:p>
            <w:pPr>
              <w:pStyle w:val="TableParagraph"/>
              <w:spacing w:before="93"/>
              <w:ind w:left="427" w:right="418"/>
              <w:jc w:val="center"/>
              <w:rPr>
                <w:sz w:val="20"/>
              </w:rPr>
            </w:pPr>
            <w:r>
              <w:rPr>
                <w:sz w:val="20"/>
              </w:rPr>
              <w:t>0,003043</w:t>
            </w:r>
          </w:p>
        </w:tc>
      </w:tr>
      <w:tr>
        <w:trPr>
          <w:trHeight w:val="468" w:hRule="atLeast"/>
        </w:trPr>
        <w:tc>
          <w:tcPr>
            <w:tcW w:w="5950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вуглекислий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газ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8" w:right="418"/>
              <w:jc w:val="center"/>
              <w:rPr>
                <w:sz w:val="20"/>
              </w:rPr>
            </w:pPr>
            <w:r>
              <w:rPr>
                <w:sz w:val="20"/>
              </w:rPr>
              <w:t>37,394499</w:t>
            </w:r>
          </w:p>
        </w:tc>
        <w:tc>
          <w:tcPr>
            <w:tcW w:w="1842" w:type="dxa"/>
          </w:tcPr>
          <w:p>
            <w:pPr>
              <w:pStyle w:val="TableParagraph"/>
              <w:spacing w:before="93"/>
              <w:ind w:left="428" w:right="418"/>
              <w:jc w:val="center"/>
              <w:rPr>
                <w:sz w:val="20"/>
              </w:rPr>
            </w:pPr>
            <w:r>
              <w:rPr>
                <w:sz w:val="20"/>
              </w:rPr>
              <w:t>78,901872</w:t>
            </w:r>
          </w:p>
        </w:tc>
      </w:tr>
    </w:tbl>
    <w:p>
      <w:pPr>
        <w:pStyle w:val="BodyText"/>
        <w:spacing w:before="3"/>
        <w:rPr>
          <w:b/>
          <w:sz w:val="11"/>
        </w:rPr>
      </w:pPr>
    </w:p>
    <w:p>
      <w:pPr>
        <w:pStyle w:val="BodyText"/>
        <w:spacing w:before="94"/>
        <w:ind w:left="674"/>
      </w:pPr>
      <w:r>
        <w:rPr/>
        <w:t>При</w:t>
      </w:r>
      <w:r>
        <w:rPr>
          <w:spacing w:val="-4"/>
        </w:rPr>
        <w:t> </w:t>
      </w:r>
      <w:r>
        <w:rPr/>
        <w:t>роботі</w:t>
      </w:r>
      <w:r>
        <w:rPr>
          <w:spacing w:val="-4"/>
        </w:rPr>
        <w:t> </w:t>
      </w:r>
      <w:r>
        <w:rPr/>
        <w:t>пристрою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зварювання</w:t>
      </w:r>
      <w:r>
        <w:rPr>
          <w:spacing w:val="-4"/>
        </w:rPr>
        <w:t> </w:t>
      </w:r>
      <w:r>
        <w:rPr/>
        <w:t>труб:</w:t>
      </w:r>
    </w:p>
    <w:p>
      <w:pPr>
        <w:pStyle w:val="Heading4"/>
        <w:spacing w:before="120"/>
      </w:pPr>
      <w:bookmarkStart w:name="_bookmark90" w:id="123"/>
      <w:bookmarkEnd w:id="123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1"/>
        </w:rPr>
        <w:t> </w:t>
      </w:r>
      <w:r>
        <w:rPr>
          <w:color w:val="030F3F"/>
        </w:rPr>
        <w:t>25.</w:t>
      </w:r>
      <w:r>
        <w:rPr>
          <w:color w:val="030F3F"/>
          <w:spacing w:val="-11"/>
        </w:rPr>
        <w:t> </w:t>
      </w:r>
      <w:r>
        <w:rPr>
          <w:color w:val="030F3F"/>
        </w:rPr>
        <w:t>Забруднення</w:t>
      </w:r>
      <w:r>
        <w:rPr>
          <w:color w:val="030F3F"/>
          <w:spacing w:val="-11"/>
        </w:rPr>
        <w:t> </w:t>
      </w:r>
      <w:r>
        <w:rPr>
          <w:color w:val="030F3F"/>
        </w:rPr>
        <w:t>повітря</w:t>
      </w:r>
      <w:r>
        <w:rPr>
          <w:color w:val="030F3F"/>
          <w:spacing w:val="-10"/>
        </w:rPr>
        <w:t> </w:t>
      </w:r>
      <w:r>
        <w:rPr>
          <w:color w:val="030F3F"/>
        </w:rPr>
        <w:t>в</w:t>
      </w:r>
      <w:r>
        <w:rPr>
          <w:color w:val="030F3F"/>
          <w:spacing w:val="-11"/>
        </w:rPr>
        <w:t> </w:t>
      </w:r>
      <w:r>
        <w:rPr>
          <w:color w:val="030F3F"/>
        </w:rPr>
        <w:t>результаті</w:t>
      </w:r>
      <w:r>
        <w:rPr>
          <w:color w:val="030F3F"/>
          <w:spacing w:val="-11"/>
        </w:rPr>
        <w:t> </w:t>
      </w:r>
      <w:r>
        <w:rPr>
          <w:color w:val="030F3F"/>
        </w:rPr>
        <w:t>процесу</w:t>
      </w:r>
      <w:r>
        <w:rPr>
          <w:color w:val="030F3F"/>
          <w:spacing w:val="-11"/>
        </w:rPr>
        <w:t> </w:t>
      </w:r>
      <w:r>
        <w:rPr>
          <w:color w:val="030F3F"/>
        </w:rPr>
        <w:t>зварювання</w:t>
      </w:r>
      <w:r>
        <w:rPr>
          <w:color w:val="030F3F"/>
          <w:spacing w:val="-10"/>
        </w:rPr>
        <w:t> </w:t>
      </w:r>
      <w:r>
        <w:rPr>
          <w:color w:val="030F3F"/>
        </w:rPr>
        <w:t>труб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3"/>
        <w:gridCol w:w="1131"/>
        <w:gridCol w:w="1279"/>
      </w:tblGrid>
      <w:tr>
        <w:trPr>
          <w:trHeight w:val="279" w:hRule="atLeast"/>
        </w:trPr>
        <w:tc>
          <w:tcPr>
            <w:tcW w:w="7083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before="5"/>
              <w:ind w:left="1616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Найменування</w:t>
            </w:r>
            <w:r>
              <w:rPr>
                <w:rFonts w:ascii="Calibri" w:hAnsi="Calibri"/>
                <w:b/>
                <w:color w:val="FFFFFF"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забруднюючої</w:t>
            </w:r>
            <w:r>
              <w:rPr>
                <w:rFonts w:ascii="Calibri" w:hAnsi="Calibri"/>
                <w:b/>
                <w:color w:val="FFFFFF"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речовини</w:t>
            </w:r>
          </w:p>
        </w:tc>
        <w:tc>
          <w:tcPr>
            <w:tcW w:w="2410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54" w:lineRule="exact" w:before="5"/>
              <w:ind w:left="882" w:right="877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Викид</w:t>
            </w:r>
          </w:p>
        </w:tc>
      </w:tr>
      <w:tr>
        <w:trPr>
          <w:trHeight w:val="263" w:hRule="atLeast"/>
        </w:trPr>
        <w:tc>
          <w:tcPr>
            <w:tcW w:w="7083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88" w:right="79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г/сек</w:t>
            </w:r>
          </w:p>
        </w:tc>
        <w:tc>
          <w:tcPr>
            <w:tcW w:w="127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40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т/рік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>
        <w:trPr>
          <w:trHeight w:val="469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оцтова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кислота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23" w:lineRule="exact"/>
              <w:ind w:left="88" w:right="157"/>
              <w:jc w:val="center"/>
              <w:rPr>
                <w:sz w:val="20"/>
              </w:rPr>
            </w:pPr>
            <w:r>
              <w:rPr>
                <w:sz w:val="20"/>
              </w:rPr>
              <w:t>0,000556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0,000600</w:t>
            </w:r>
          </w:p>
        </w:tc>
      </w:tr>
      <w:tr>
        <w:trPr>
          <w:trHeight w:val="469" w:hRule="atLeast"/>
        </w:trPr>
        <w:tc>
          <w:tcPr>
            <w:tcW w:w="7083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монооксид</w:t>
            </w:r>
            <w:r>
              <w:rPr>
                <w:rFonts w:ascii="Calibri" w:hAnsi="Calibri"/>
                <w:b/>
                <w:spacing w:val="-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вуглецю</w:t>
            </w:r>
          </w:p>
        </w:tc>
        <w:tc>
          <w:tcPr>
            <w:tcW w:w="1131" w:type="dxa"/>
          </w:tcPr>
          <w:p>
            <w:pPr>
              <w:pStyle w:val="TableParagraph"/>
              <w:spacing w:line="223" w:lineRule="exact"/>
              <w:ind w:left="88" w:right="157"/>
              <w:jc w:val="center"/>
              <w:rPr>
                <w:sz w:val="20"/>
              </w:rPr>
            </w:pPr>
            <w:r>
              <w:rPr>
                <w:sz w:val="20"/>
              </w:rPr>
              <w:t>0,000278</w:t>
            </w:r>
          </w:p>
        </w:tc>
        <w:tc>
          <w:tcPr>
            <w:tcW w:w="1279" w:type="dxa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0,000300</w:t>
            </w:r>
          </w:p>
        </w:tc>
      </w:tr>
    </w:tbl>
    <w:p>
      <w:pPr>
        <w:pStyle w:val="BodyText"/>
        <w:spacing w:before="4"/>
        <w:rPr>
          <w:b/>
          <w:sz w:val="19"/>
        </w:rPr>
      </w:pPr>
    </w:p>
    <w:p>
      <w:pPr>
        <w:pStyle w:val="BodyText"/>
        <w:spacing w:before="1"/>
        <w:ind w:left="674"/>
      </w:pPr>
      <w:r>
        <w:rPr/>
        <w:t>При</w:t>
      </w:r>
      <w:r>
        <w:rPr>
          <w:spacing w:val="-6"/>
        </w:rPr>
        <w:t> </w:t>
      </w:r>
      <w:r>
        <w:rPr/>
        <w:t>проведенні</w:t>
      </w:r>
      <w:r>
        <w:rPr>
          <w:spacing w:val="-5"/>
        </w:rPr>
        <w:t> </w:t>
      </w:r>
      <w:r>
        <w:rPr/>
        <w:t>малярських</w:t>
      </w:r>
      <w:r>
        <w:rPr>
          <w:spacing w:val="-5"/>
        </w:rPr>
        <w:t> </w:t>
      </w:r>
      <w:r>
        <w:rPr/>
        <w:t>робіт:</w:t>
      </w:r>
    </w:p>
    <w:p>
      <w:pPr>
        <w:pStyle w:val="Heading4"/>
        <w:spacing w:before="120"/>
      </w:pPr>
      <w:bookmarkStart w:name="_bookmark91" w:id="124"/>
      <w:bookmarkEnd w:id="124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7"/>
        </w:rPr>
        <w:t> </w:t>
      </w:r>
      <w:r>
        <w:rPr>
          <w:color w:val="030F3F"/>
        </w:rPr>
        <w:t>26.</w:t>
      </w:r>
      <w:r>
        <w:rPr>
          <w:color w:val="030F3F"/>
          <w:spacing w:val="-7"/>
        </w:rPr>
        <w:t> </w:t>
      </w:r>
      <w:r>
        <w:rPr>
          <w:color w:val="030F3F"/>
        </w:rPr>
        <w:t>Забруднення</w:t>
      </w:r>
      <w:r>
        <w:rPr>
          <w:color w:val="030F3F"/>
          <w:spacing w:val="-7"/>
        </w:rPr>
        <w:t> </w:t>
      </w:r>
      <w:r>
        <w:rPr>
          <w:color w:val="030F3F"/>
        </w:rPr>
        <w:t>повітря</w:t>
      </w:r>
      <w:r>
        <w:rPr>
          <w:color w:val="030F3F"/>
          <w:spacing w:val="-7"/>
        </w:rPr>
        <w:t> </w:t>
      </w:r>
      <w:r>
        <w:rPr>
          <w:color w:val="030F3F"/>
        </w:rPr>
        <w:t>від</w:t>
      </w:r>
      <w:r>
        <w:rPr>
          <w:color w:val="030F3F"/>
          <w:spacing w:val="-7"/>
        </w:rPr>
        <w:t> </w:t>
      </w:r>
      <w:r>
        <w:rPr>
          <w:color w:val="030F3F"/>
        </w:rPr>
        <w:t>малярських</w:t>
      </w:r>
      <w:r>
        <w:rPr>
          <w:color w:val="030F3F"/>
          <w:spacing w:val="-7"/>
        </w:rPr>
        <w:t> </w:t>
      </w:r>
      <w:r>
        <w:rPr>
          <w:color w:val="030F3F"/>
        </w:rPr>
        <w:t>робіт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83"/>
        <w:gridCol w:w="1131"/>
        <w:gridCol w:w="1279"/>
      </w:tblGrid>
      <w:tr>
        <w:trPr>
          <w:trHeight w:val="278" w:hRule="atLeast"/>
        </w:trPr>
        <w:tc>
          <w:tcPr>
            <w:tcW w:w="7083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line="228" w:lineRule="exact"/>
              <w:ind w:left="1562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Найменування</w:t>
            </w:r>
            <w:r>
              <w:rPr>
                <w:b/>
                <w:color w:val="FFFFFF"/>
                <w:spacing w:val="-1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забруднюючої</w:t>
            </w:r>
            <w:r>
              <w:rPr>
                <w:b/>
                <w:color w:val="FFFFFF"/>
                <w:spacing w:val="-1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речовини</w:t>
            </w:r>
          </w:p>
        </w:tc>
        <w:tc>
          <w:tcPr>
            <w:tcW w:w="2410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54" w:lineRule="exact" w:before="5"/>
              <w:ind w:left="882" w:right="877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Викид</w:t>
            </w:r>
          </w:p>
        </w:tc>
      </w:tr>
      <w:tr>
        <w:trPr>
          <w:trHeight w:val="264" w:hRule="atLeast"/>
        </w:trPr>
        <w:tc>
          <w:tcPr>
            <w:tcW w:w="7083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332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г/сек</w:t>
            </w:r>
          </w:p>
        </w:tc>
        <w:tc>
          <w:tcPr>
            <w:tcW w:w="127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4" w:lineRule="exact"/>
              <w:ind w:left="420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т/рік</w:t>
            </w:r>
          </w:p>
        </w:tc>
      </w:tr>
      <w:tr>
        <w:trPr>
          <w:trHeight w:val="230" w:hRule="atLeast"/>
        </w:trPr>
        <w:tc>
          <w:tcPr>
            <w:tcW w:w="7083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31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79" w:type="dxa"/>
          </w:tcPr>
          <w:p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>
        <w:trPr>
          <w:trHeight w:val="468" w:hRule="atLeast"/>
        </w:trPr>
        <w:tc>
          <w:tcPr>
            <w:tcW w:w="7083" w:type="dxa"/>
            <w:shd w:val="clear" w:color="auto" w:fill="EEF9CC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ксилол</w:t>
            </w:r>
          </w:p>
        </w:tc>
        <w:tc>
          <w:tcPr>
            <w:tcW w:w="1131" w:type="dxa"/>
            <w:shd w:val="clear" w:color="auto" w:fill="EEF9CC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0,17</w:t>
            </w:r>
          </w:p>
        </w:tc>
        <w:tc>
          <w:tcPr>
            <w:tcW w:w="1279" w:type="dxa"/>
            <w:shd w:val="clear" w:color="auto" w:fill="EEF9CC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0,0432</w:t>
            </w:r>
          </w:p>
        </w:tc>
      </w:tr>
      <w:tr>
        <w:trPr>
          <w:trHeight w:val="468" w:hRule="atLeast"/>
        </w:trPr>
        <w:tc>
          <w:tcPr>
            <w:tcW w:w="7083" w:type="dxa"/>
          </w:tcPr>
          <w:p>
            <w:pPr>
              <w:pStyle w:val="TableParagraph"/>
              <w:spacing w:before="100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уайт-спірит</w:t>
            </w:r>
          </w:p>
        </w:tc>
        <w:tc>
          <w:tcPr>
            <w:tcW w:w="1131" w:type="dxa"/>
          </w:tcPr>
          <w:p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0,056668</w:t>
            </w:r>
          </w:p>
        </w:tc>
        <w:tc>
          <w:tcPr>
            <w:tcW w:w="1279" w:type="dxa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0.0216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674"/>
      </w:pPr>
      <w:r>
        <w:rPr/>
        <w:t>У</w:t>
      </w:r>
      <w:r>
        <w:rPr>
          <w:spacing w:val="-9"/>
        </w:rPr>
        <w:t> </w:t>
      </w:r>
      <w:r>
        <w:rPr/>
        <w:t>вищенаведених</w:t>
      </w:r>
      <w:r>
        <w:rPr>
          <w:spacing w:val="-8"/>
        </w:rPr>
        <w:t> </w:t>
      </w:r>
      <w:r>
        <w:rPr/>
        <w:t>таблицях</w:t>
      </w:r>
      <w:r>
        <w:rPr>
          <w:spacing w:val="-9"/>
        </w:rPr>
        <w:t> </w:t>
      </w:r>
      <w:r>
        <w:rPr/>
        <w:t>наведено</w:t>
      </w:r>
      <w:r>
        <w:rPr>
          <w:spacing w:val="-8"/>
        </w:rPr>
        <w:t> </w:t>
      </w:r>
      <w:r>
        <w:rPr/>
        <w:t>зведені</w:t>
      </w:r>
      <w:r>
        <w:rPr>
          <w:spacing w:val="-9"/>
        </w:rPr>
        <w:t> </w:t>
      </w:r>
      <w:r>
        <w:rPr/>
        <w:t>дані</w:t>
      </w:r>
      <w:r>
        <w:rPr>
          <w:spacing w:val="-8"/>
        </w:rPr>
        <w:t> </w:t>
      </w:r>
      <w:r>
        <w:rPr/>
        <w:t>щодо</w:t>
      </w:r>
      <w:r>
        <w:rPr>
          <w:spacing w:val="-9"/>
        </w:rPr>
        <w:t> </w:t>
      </w:r>
      <w:r>
        <w:rPr/>
        <w:t>викидів</w:t>
      </w:r>
      <w:r>
        <w:rPr>
          <w:spacing w:val="-8"/>
        </w:rPr>
        <w:t> </w:t>
      </w:r>
      <w:r>
        <w:rPr/>
        <w:t>забруднюючих</w:t>
      </w:r>
      <w:r>
        <w:rPr>
          <w:spacing w:val="-9"/>
        </w:rPr>
        <w:t> </w:t>
      </w:r>
      <w:r>
        <w:rPr/>
        <w:t>речовин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атмосферне</w:t>
      </w:r>
      <w:r>
        <w:rPr>
          <w:spacing w:val="-52"/>
        </w:rPr>
        <w:t> </w:t>
      </w:r>
      <w:r>
        <w:rPr/>
        <w:t>повітря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проведенні</w:t>
      </w:r>
      <w:r>
        <w:rPr>
          <w:spacing w:val="-1"/>
        </w:rPr>
        <w:t> </w:t>
      </w:r>
      <w:r>
        <w:rPr/>
        <w:t>будівельних робіт.</w:t>
      </w:r>
    </w:p>
    <w:p>
      <w:pPr>
        <w:pStyle w:val="BodyText"/>
        <w:spacing w:before="120"/>
        <w:ind w:left="674" w:right="628"/>
      </w:pPr>
      <w:r>
        <w:rPr/>
        <w:t>Враховуючи,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роботи</w:t>
      </w:r>
      <w:r>
        <w:rPr>
          <w:spacing w:val="-4"/>
        </w:rPr>
        <w:t> </w:t>
      </w:r>
      <w:r>
        <w:rPr/>
        <w:t>будуть</w:t>
      </w:r>
      <w:r>
        <w:rPr>
          <w:spacing w:val="-5"/>
        </w:rPr>
        <w:t> </w:t>
      </w:r>
      <w:r>
        <w:rPr/>
        <w:t>проводитися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різних</w:t>
      </w:r>
      <w:r>
        <w:rPr>
          <w:spacing w:val="-4"/>
        </w:rPr>
        <w:t> </w:t>
      </w:r>
      <w:r>
        <w:rPr/>
        <w:t>ділянках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різний</w:t>
      </w:r>
      <w:r>
        <w:rPr>
          <w:spacing w:val="-5"/>
        </w:rPr>
        <w:t> </w:t>
      </w:r>
      <w:r>
        <w:rPr/>
        <w:t>час,</w:t>
      </w:r>
      <w:r>
        <w:rPr>
          <w:spacing w:val="-4"/>
        </w:rPr>
        <w:t> </w:t>
      </w:r>
      <w:r>
        <w:rPr/>
        <w:t>локальні</w:t>
      </w:r>
      <w:r>
        <w:rPr>
          <w:spacing w:val="-5"/>
        </w:rPr>
        <w:t> </w:t>
      </w:r>
      <w:r>
        <w:rPr/>
        <w:t>концентрації</w:t>
      </w:r>
      <w:r>
        <w:rPr>
          <w:spacing w:val="-52"/>
        </w:rPr>
        <w:t> </w:t>
      </w:r>
      <w:r>
        <w:rPr/>
        <w:t>окремих речовин не перевищуватимуть дозволених законодавством України рівнів. Однак підрядник</w:t>
      </w:r>
      <w:r>
        <w:rPr>
          <w:spacing w:val="-53"/>
        </w:rPr>
        <w:t> </w:t>
      </w:r>
      <w:r>
        <w:rPr/>
        <w:t>повинен</w:t>
      </w:r>
      <w:r>
        <w:rPr>
          <w:spacing w:val="-9"/>
        </w:rPr>
        <w:t> </w:t>
      </w:r>
      <w:r>
        <w:rPr/>
        <w:t>вжити</w:t>
      </w:r>
      <w:r>
        <w:rPr>
          <w:spacing w:val="-7"/>
        </w:rPr>
        <w:t> </w:t>
      </w:r>
      <w:r>
        <w:rPr/>
        <w:t>заходів</w:t>
      </w:r>
      <w:r>
        <w:rPr>
          <w:spacing w:val="-8"/>
        </w:rPr>
        <w:t> </w:t>
      </w:r>
      <w:r>
        <w:rPr/>
        <w:t>щодо</w:t>
      </w:r>
      <w:r>
        <w:rPr>
          <w:spacing w:val="-7"/>
        </w:rPr>
        <w:t> </w:t>
      </w:r>
      <w:r>
        <w:rPr/>
        <w:t>максимального</w:t>
      </w:r>
      <w:r>
        <w:rPr>
          <w:spacing w:val="-7"/>
        </w:rPr>
        <w:t> </w:t>
      </w:r>
      <w:r>
        <w:rPr/>
        <w:t>скорочення</w:t>
      </w:r>
      <w:r>
        <w:rPr>
          <w:spacing w:val="-8"/>
        </w:rPr>
        <w:t> </w:t>
      </w:r>
      <w:r>
        <w:rPr/>
        <w:t>викидів</w:t>
      </w:r>
      <w:r>
        <w:rPr>
          <w:spacing w:val="-7"/>
        </w:rPr>
        <w:t> </w:t>
      </w:r>
      <w:r>
        <w:rPr/>
        <w:t>шляхом</w:t>
      </w:r>
      <w:r>
        <w:rPr>
          <w:spacing w:val="-7"/>
        </w:rPr>
        <w:t> </w:t>
      </w:r>
      <w:r>
        <w:rPr/>
        <w:t>оптимізації</w:t>
      </w:r>
      <w:r>
        <w:rPr>
          <w:spacing w:val="-8"/>
        </w:rPr>
        <w:t> </w:t>
      </w:r>
      <w:r>
        <w:rPr/>
        <w:t>виконання</w:t>
      </w:r>
      <w:r>
        <w:rPr>
          <w:spacing w:val="-7"/>
        </w:rPr>
        <w:t> </w:t>
      </w:r>
      <w:r>
        <w:rPr/>
        <w:t>робіт.</w:t>
      </w:r>
      <w:r>
        <w:rPr>
          <w:spacing w:val="-53"/>
        </w:rPr>
        <w:t> </w:t>
      </w:r>
      <w:r>
        <w:rPr/>
        <w:t>Також повинен здійснюватися постійний моніторинг забруднення повітря і будівельного обладнання</w:t>
      </w:r>
      <w:r>
        <w:rPr>
          <w:spacing w:val="1"/>
        </w:rPr>
        <w:t> </w:t>
      </w:r>
      <w:r>
        <w:rPr/>
        <w:t>(регулярне технічне обслуговування та моніторинг викидів двигунів). Якщо ці заходи будуть</w:t>
      </w:r>
      <w:r>
        <w:rPr>
          <w:spacing w:val="1"/>
        </w:rPr>
        <w:t> </w:t>
      </w:r>
      <w:r>
        <w:rPr/>
        <w:t>реалізовані, то рівень впливу на атмосферне повітря буде низьким негативним і зникне 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будівництваr.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5" w:lineRule="auto" w:before="130" w:after="0"/>
        <w:ind w:left="1961" w:right="1100" w:hanging="360"/>
        <w:jc w:val="left"/>
        <w:rPr>
          <w:sz w:val="20"/>
        </w:rPr>
      </w:pPr>
      <w:r>
        <w:rPr>
          <w:position w:val="1"/>
          <w:sz w:val="20"/>
        </w:rPr>
        <w:t>Додаткові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заходи,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пропоновані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пом'якшення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вищезазначених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наслідків,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включати</w:t>
      </w:r>
      <w:r>
        <w:rPr>
          <w:spacing w:val="-1"/>
          <w:sz w:val="20"/>
        </w:rPr>
        <w:t> </w:t>
      </w:r>
      <w:r>
        <w:rPr>
          <w:sz w:val="20"/>
        </w:rPr>
        <w:t>в себе: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5" w:lineRule="auto" w:before="11" w:after="0"/>
        <w:ind w:left="1961" w:right="1434" w:hanging="360"/>
        <w:jc w:val="left"/>
        <w:rPr>
          <w:sz w:val="20"/>
        </w:rPr>
      </w:pPr>
      <w:r>
        <w:rPr>
          <w:position w:val="1"/>
          <w:sz w:val="20"/>
        </w:rPr>
        <w:t>Ефективне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планування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перевезень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інших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діяльності,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призводять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утворення</w:t>
      </w:r>
      <w:r>
        <w:rPr>
          <w:spacing w:val="-1"/>
          <w:sz w:val="20"/>
        </w:rPr>
        <w:t> </w:t>
      </w:r>
      <w:r>
        <w:rPr>
          <w:sz w:val="20"/>
        </w:rPr>
        <w:t>пилу під час руху;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5" w:lineRule="auto" w:before="10" w:after="0"/>
        <w:ind w:left="1961" w:right="959" w:hanging="360"/>
        <w:jc w:val="left"/>
        <w:rPr>
          <w:sz w:val="20"/>
        </w:rPr>
      </w:pPr>
      <w:r>
        <w:rPr>
          <w:position w:val="1"/>
          <w:sz w:val="20"/>
        </w:rPr>
        <w:t>Зосередження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уваги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запобіганні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утворення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пилу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поблизу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населених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пунктів,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тобто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шкіл,</w:t>
      </w:r>
      <w:r>
        <w:rPr>
          <w:spacing w:val="-1"/>
          <w:sz w:val="20"/>
        </w:rPr>
        <w:t> </w:t>
      </w:r>
      <w:r>
        <w:rPr>
          <w:sz w:val="20"/>
        </w:rPr>
        <w:t>лікарень або житлових районів;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7" w:lineRule="auto" w:before="9" w:after="0"/>
        <w:ind w:left="1961" w:right="629" w:hanging="360"/>
        <w:jc w:val="left"/>
        <w:rPr>
          <w:sz w:val="20"/>
        </w:rPr>
      </w:pPr>
      <w:r>
        <w:rPr>
          <w:position w:val="1"/>
          <w:sz w:val="20"/>
        </w:rPr>
        <w:t>Зберігання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нафтопродуктів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інших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небезпечних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речовин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спеціально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відведених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цього місцях і спеціальних резервуарах для мінімізації випаровування і контакту з</w:t>
      </w:r>
      <w:r>
        <w:rPr>
          <w:spacing w:val="1"/>
          <w:sz w:val="20"/>
        </w:rPr>
        <w:t> </w:t>
      </w:r>
      <w:r>
        <w:rPr>
          <w:sz w:val="20"/>
        </w:rPr>
        <w:t>повітрям;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7" w:lineRule="auto" w:before="8" w:after="0"/>
        <w:ind w:left="1961" w:right="585" w:hanging="360"/>
        <w:jc w:val="left"/>
        <w:rPr>
          <w:sz w:val="20"/>
        </w:rPr>
      </w:pPr>
      <w:r>
        <w:rPr>
          <w:position w:val="1"/>
          <w:sz w:val="20"/>
        </w:rPr>
        <w:t>Укладання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матеріалів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час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транспортування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вантажу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(якщо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транспортний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засіб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має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повнорозмірного брезентового покриття), щоб уникнути забруднення доріг загального</w:t>
      </w:r>
      <w:r>
        <w:rPr>
          <w:spacing w:val="1"/>
          <w:sz w:val="20"/>
        </w:rPr>
        <w:t> </w:t>
      </w:r>
      <w:r>
        <w:rPr>
          <w:sz w:val="20"/>
        </w:rPr>
        <w:t>користування матеріалами та частинками пилу, що потрапляють в повітря в житлових</w:t>
      </w:r>
      <w:r>
        <w:rPr>
          <w:spacing w:val="1"/>
          <w:sz w:val="20"/>
        </w:rPr>
        <w:t> </w:t>
      </w:r>
      <w:r>
        <w:rPr>
          <w:sz w:val="20"/>
        </w:rPr>
        <w:t>районах.</w:t>
      </w:r>
    </w:p>
    <w:p>
      <w:pPr>
        <w:pStyle w:val="ListParagraph"/>
        <w:numPr>
          <w:ilvl w:val="0"/>
          <w:numId w:val="41"/>
        </w:numPr>
        <w:tabs>
          <w:tab w:pos="1960" w:val="left" w:leader="none"/>
          <w:tab w:pos="1961" w:val="left" w:leader="none"/>
        </w:tabs>
        <w:spacing w:line="235" w:lineRule="auto" w:before="12" w:after="0"/>
        <w:ind w:left="1961" w:right="747" w:hanging="360"/>
        <w:jc w:val="left"/>
        <w:rPr>
          <w:sz w:val="20"/>
        </w:rPr>
      </w:pPr>
      <w:r>
        <w:rPr>
          <w:position w:val="1"/>
          <w:sz w:val="20"/>
        </w:rPr>
        <w:t>Використання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транспортних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засобів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будівельної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техніки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тільки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повністю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справному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стані</w:t>
      </w:r>
      <w:r>
        <w:rPr>
          <w:spacing w:val="-7"/>
          <w:sz w:val="20"/>
        </w:rPr>
        <w:t> </w:t>
      </w:r>
      <w:r>
        <w:rPr>
          <w:sz w:val="20"/>
        </w:rPr>
        <w:t>для</w:t>
      </w:r>
      <w:r>
        <w:rPr>
          <w:spacing w:val="-6"/>
          <w:sz w:val="20"/>
        </w:rPr>
        <w:t> </w:t>
      </w:r>
      <w:r>
        <w:rPr>
          <w:sz w:val="20"/>
        </w:rPr>
        <w:t>забезпечення</w:t>
      </w:r>
      <w:r>
        <w:rPr>
          <w:spacing w:val="-6"/>
          <w:sz w:val="20"/>
        </w:rPr>
        <w:t> </w:t>
      </w:r>
      <w:r>
        <w:rPr>
          <w:sz w:val="20"/>
        </w:rPr>
        <w:t>ефективного</w:t>
      </w:r>
      <w:r>
        <w:rPr>
          <w:spacing w:val="-7"/>
          <w:sz w:val="20"/>
        </w:rPr>
        <w:t> </w:t>
      </w:r>
      <w:r>
        <w:rPr>
          <w:sz w:val="20"/>
        </w:rPr>
        <w:t>спалювання</w:t>
      </w:r>
      <w:r>
        <w:rPr>
          <w:spacing w:val="-6"/>
          <w:sz w:val="20"/>
        </w:rPr>
        <w:t> </w:t>
      </w:r>
      <w:r>
        <w:rPr>
          <w:sz w:val="20"/>
        </w:rPr>
        <w:t>палива</w:t>
      </w:r>
      <w:r>
        <w:rPr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7"/>
          <w:sz w:val="20"/>
        </w:rPr>
        <w:t> </w:t>
      </w:r>
      <w:r>
        <w:rPr>
          <w:sz w:val="20"/>
        </w:rPr>
        <w:t>дотримання</w:t>
      </w:r>
      <w:r>
        <w:rPr>
          <w:spacing w:val="-6"/>
          <w:sz w:val="20"/>
        </w:rPr>
        <w:t> </w:t>
      </w:r>
      <w:r>
        <w:rPr>
          <w:sz w:val="20"/>
        </w:rPr>
        <w:t>національних</w:t>
      </w:r>
    </w:p>
    <w:p>
      <w:pPr>
        <w:spacing w:after="0" w:line="235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1961"/>
      </w:pPr>
      <w:r>
        <w:rPr/>
        <w:t>стандартів</w:t>
      </w:r>
      <w:r>
        <w:rPr>
          <w:spacing w:val="-7"/>
        </w:rPr>
        <w:t> </w:t>
      </w:r>
      <w:r>
        <w:rPr/>
        <w:t>щодо</w:t>
      </w:r>
      <w:r>
        <w:rPr>
          <w:spacing w:val="-7"/>
        </w:rPr>
        <w:t> </w:t>
      </w:r>
      <w:r>
        <w:rPr/>
        <w:t>викидів.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spacing w:before="140"/>
        <w:ind w:left="1031"/>
      </w:pPr>
      <w:r>
        <w:rPr/>
        <w:t>Впливи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період</w:t>
      </w:r>
      <w:r>
        <w:rPr>
          <w:spacing w:val="-6"/>
        </w:rPr>
        <w:t> </w:t>
      </w:r>
      <w:r>
        <w:rPr/>
        <w:t>експлуатації</w:t>
      </w:r>
    </w:p>
    <w:p>
      <w:pPr>
        <w:pStyle w:val="BodyText"/>
        <w:spacing w:before="120"/>
        <w:ind w:left="674" w:right="628"/>
      </w:pPr>
      <w:r>
        <w:rPr/>
        <w:t>Підприємство КП «Луцькводоканал» діюче та має дозвіл на викиди забруднюючих речовин</w:t>
      </w:r>
      <w:r>
        <w:rPr>
          <w:spacing w:val="1"/>
        </w:rPr>
        <w:t> </w:t>
      </w:r>
      <w:r>
        <w:rPr/>
        <w:t>стаціонарними</w:t>
      </w:r>
      <w:r>
        <w:rPr>
          <w:spacing w:val="-7"/>
        </w:rPr>
        <w:t> </w:t>
      </w:r>
      <w:r>
        <w:rPr/>
        <w:t>джерелами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№</w:t>
      </w:r>
      <w:r>
        <w:rPr>
          <w:spacing w:val="-7"/>
        </w:rPr>
        <w:t> </w:t>
      </w:r>
      <w:r>
        <w:rPr/>
        <w:t>0710100000-179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22.01.2010</w:t>
      </w:r>
      <w:r>
        <w:rPr>
          <w:spacing w:val="-7"/>
        </w:rPr>
        <w:t> </w:t>
      </w:r>
      <w:r>
        <w:rPr/>
        <w:t>року,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розташовані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восьми</w:t>
      </w:r>
      <w:r>
        <w:rPr>
          <w:spacing w:val="-53"/>
        </w:rPr>
        <w:t> </w:t>
      </w:r>
      <w:r>
        <w:rPr/>
        <w:t>промислових</w:t>
      </w:r>
      <w:r>
        <w:rPr>
          <w:spacing w:val="-1"/>
        </w:rPr>
        <w:t> </w:t>
      </w:r>
      <w:r>
        <w:rPr/>
        <w:t>майданчиках: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3" w:after="0"/>
        <w:ind w:left="1950" w:right="1054" w:hanging="567"/>
        <w:jc w:val="left"/>
        <w:rPr>
          <w:sz w:val="20"/>
        </w:rPr>
      </w:pPr>
      <w:r>
        <w:rPr>
          <w:position w:val="1"/>
          <w:sz w:val="20"/>
        </w:rPr>
        <w:t>Омелянівський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водозабір,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Володимирська,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74А.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викиду</w:t>
      </w:r>
      <w:r>
        <w:rPr>
          <w:spacing w:val="-1"/>
          <w:sz w:val="20"/>
        </w:rPr>
        <w:t> </w:t>
      </w:r>
      <w:r>
        <w:rPr>
          <w:sz w:val="20"/>
        </w:rPr>
        <w:t>забруднюючих речовин</w:t>
      </w:r>
      <w:r>
        <w:rPr>
          <w:spacing w:val="-2"/>
          <w:sz w:val="20"/>
        </w:rPr>
        <w:t> </w:t>
      </w:r>
      <w:r>
        <w:rPr>
          <w:sz w:val="20"/>
        </w:rPr>
        <w:t>№ 1,</w:t>
      </w:r>
      <w:r>
        <w:rPr>
          <w:spacing w:val="-1"/>
          <w:sz w:val="20"/>
        </w:rPr>
        <w:t> </w:t>
      </w:r>
      <w:r>
        <w:rPr>
          <w:sz w:val="20"/>
        </w:rPr>
        <w:t>2, 15.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3" w:after="0"/>
        <w:ind w:left="1950" w:right="638" w:hanging="567"/>
        <w:jc w:val="left"/>
        <w:rPr>
          <w:sz w:val="20"/>
        </w:rPr>
      </w:pPr>
      <w:r>
        <w:rPr>
          <w:position w:val="1"/>
          <w:sz w:val="20"/>
        </w:rPr>
        <w:t>Каналізаційно-насосна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станція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2,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Набережна,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8А.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викиду</w:t>
      </w:r>
      <w:r>
        <w:rPr>
          <w:spacing w:val="-1"/>
          <w:sz w:val="20"/>
        </w:rPr>
        <w:t> </w:t>
      </w:r>
      <w:r>
        <w:rPr>
          <w:sz w:val="20"/>
        </w:rPr>
        <w:t>забруднюючих речовин</w:t>
      </w:r>
      <w:r>
        <w:rPr>
          <w:spacing w:val="-2"/>
          <w:sz w:val="20"/>
        </w:rPr>
        <w:t> </w:t>
      </w:r>
      <w:r>
        <w:rPr>
          <w:sz w:val="20"/>
        </w:rPr>
        <w:t>№ 3,</w:t>
      </w:r>
      <w:r>
        <w:rPr>
          <w:spacing w:val="-1"/>
          <w:sz w:val="20"/>
        </w:rPr>
        <w:t> </w:t>
      </w:r>
      <w:r>
        <w:rPr>
          <w:sz w:val="20"/>
        </w:rPr>
        <w:t>19, 20.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3" w:after="0"/>
        <w:ind w:left="1950" w:right="1207" w:hanging="567"/>
        <w:jc w:val="left"/>
        <w:rPr>
          <w:sz w:val="20"/>
        </w:rPr>
      </w:pPr>
      <w:r>
        <w:rPr>
          <w:position w:val="1"/>
          <w:sz w:val="20"/>
        </w:rPr>
        <w:t>Дубнівський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водозабір,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Дубнівська,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26.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викиду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забруднюючих</w:t>
      </w:r>
      <w:r>
        <w:rPr>
          <w:spacing w:val="-1"/>
          <w:sz w:val="20"/>
        </w:rPr>
        <w:t> </w:t>
      </w:r>
      <w:r>
        <w:rPr>
          <w:sz w:val="20"/>
        </w:rPr>
        <w:t>речовин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4, 5,</w:t>
      </w:r>
      <w:r>
        <w:rPr>
          <w:spacing w:val="-1"/>
          <w:sz w:val="20"/>
        </w:rPr>
        <w:t> </w:t>
      </w:r>
      <w:r>
        <w:rPr>
          <w:sz w:val="20"/>
        </w:rPr>
        <w:t>6, 14.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4" w:after="0"/>
        <w:ind w:left="1950" w:right="1110" w:hanging="567"/>
        <w:jc w:val="left"/>
        <w:rPr>
          <w:sz w:val="20"/>
        </w:rPr>
      </w:pPr>
      <w:r>
        <w:rPr>
          <w:position w:val="1"/>
          <w:sz w:val="20"/>
        </w:rPr>
        <w:t>Каналізаційно-насосна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станція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7,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Руська,9А.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викиду</w:t>
      </w:r>
      <w:r>
        <w:rPr>
          <w:spacing w:val="-1"/>
          <w:sz w:val="20"/>
        </w:rPr>
        <w:t> </w:t>
      </w:r>
      <w:r>
        <w:rPr>
          <w:sz w:val="20"/>
        </w:rPr>
        <w:t>забруднюючих речовин</w:t>
      </w:r>
      <w:r>
        <w:rPr>
          <w:spacing w:val="-2"/>
          <w:sz w:val="20"/>
        </w:rPr>
        <w:t> </w:t>
      </w:r>
      <w:r>
        <w:rPr>
          <w:sz w:val="20"/>
        </w:rPr>
        <w:t>№ 7.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3" w:after="0"/>
        <w:ind w:left="1950" w:right="775" w:hanging="567"/>
        <w:jc w:val="left"/>
        <w:rPr>
          <w:sz w:val="20"/>
        </w:rPr>
      </w:pPr>
      <w:r>
        <w:rPr>
          <w:position w:val="1"/>
          <w:sz w:val="20"/>
        </w:rPr>
        <w:t>Каналізаційно-насосна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станція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1,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Героїв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УПА,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2.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викиду</w:t>
      </w:r>
      <w:r>
        <w:rPr>
          <w:spacing w:val="-1"/>
          <w:sz w:val="20"/>
        </w:rPr>
        <w:t> </w:t>
      </w:r>
      <w:r>
        <w:rPr>
          <w:sz w:val="20"/>
        </w:rPr>
        <w:t>забруднюючих речовин</w:t>
      </w:r>
      <w:r>
        <w:rPr>
          <w:spacing w:val="-2"/>
          <w:sz w:val="20"/>
        </w:rPr>
        <w:t> </w:t>
      </w:r>
      <w:r>
        <w:rPr>
          <w:sz w:val="20"/>
        </w:rPr>
        <w:t>№ 8.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3" w:after="0"/>
        <w:ind w:left="1950" w:right="1317" w:hanging="567"/>
        <w:jc w:val="left"/>
        <w:rPr>
          <w:sz w:val="20"/>
        </w:rPr>
      </w:pPr>
      <w:r>
        <w:rPr>
          <w:position w:val="1"/>
          <w:sz w:val="20"/>
        </w:rPr>
        <w:t>Гнідавський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водозабір,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Мамсурова,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7.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викиду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забруднюючих</w:t>
      </w:r>
      <w:r>
        <w:rPr>
          <w:spacing w:val="-1"/>
          <w:sz w:val="20"/>
        </w:rPr>
        <w:t> </w:t>
      </w:r>
      <w:r>
        <w:rPr>
          <w:sz w:val="20"/>
        </w:rPr>
        <w:t>речовин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9, 16.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48" w:lineRule="exact" w:before="99" w:after="0"/>
        <w:ind w:left="1950" w:right="0" w:hanging="567"/>
        <w:jc w:val="left"/>
        <w:rPr>
          <w:sz w:val="20"/>
        </w:rPr>
      </w:pPr>
      <w:r>
        <w:rPr>
          <w:position w:val="1"/>
          <w:sz w:val="20"/>
        </w:rPr>
        <w:t>Промбаза,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Січова,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16.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викиду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забруднюючих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речовин</w:t>
      </w:r>
    </w:p>
    <w:p>
      <w:pPr>
        <w:pStyle w:val="BodyText"/>
        <w:spacing w:line="227" w:lineRule="exact"/>
        <w:ind w:left="1950"/>
      </w:pPr>
      <w:r>
        <w:rPr/>
        <w:t>№</w:t>
      </w:r>
      <w:r>
        <w:rPr>
          <w:spacing w:val="-2"/>
        </w:rPr>
        <w:t> </w:t>
      </w:r>
      <w:r>
        <w:rPr/>
        <w:t>10,</w:t>
      </w:r>
      <w:r>
        <w:rPr>
          <w:spacing w:val="-1"/>
        </w:rPr>
        <w:t> </w:t>
      </w:r>
      <w:r>
        <w:rPr/>
        <w:t>18,</w:t>
      </w:r>
      <w:r>
        <w:rPr>
          <w:spacing w:val="-2"/>
        </w:rPr>
        <w:t> </w:t>
      </w:r>
      <w:r>
        <w:rPr/>
        <w:t>21.</w:t>
      </w:r>
    </w:p>
    <w:p>
      <w:pPr>
        <w:pStyle w:val="ListParagraph"/>
        <w:numPr>
          <w:ilvl w:val="0"/>
          <w:numId w:val="42"/>
        </w:numPr>
        <w:tabs>
          <w:tab w:pos="1949" w:val="left" w:leader="none"/>
          <w:tab w:pos="1950" w:val="left" w:leader="none"/>
        </w:tabs>
        <w:spacing w:line="235" w:lineRule="auto" w:before="104" w:after="0"/>
        <w:ind w:left="1950" w:right="1211" w:hanging="567"/>
        <w:jc w:val="left"/>
        <w:rPr>
          <w:sz w:val="20"/>
        </w:rPr>
      </w:pPr>
      <w:r>
        <w:rPr>
          <w:position w:val="1"/>
          <w:sz w:val="20"/>
        </w:rPr>
        <w:t>Каналізаційні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очисні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споруди,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Селищна,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90.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викиду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забруднюючих</w:t>
      </w:r>
      <w:r>
        <w:rPr>
          <w:spacing w:val="-1"/>
          <w:sz w:val="20"/>
        </w:rPr>
        <w:t> </w:t>
      </w:r>
      <w:r>
        <w:rPr>
          <w:sz w:val="20"/>
        </w:rPr>
        <w:t>речовин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11, 12,</w:t>
      </w:r>
      <w:r>
        <w:rPr>
          <w:spacing w:val="-1"/>
          <w:sz w:val="20"/>
        </w:rPr>
        <w:t> </w:t>
      </w:r>
      <w:r>
        <w:rPr>
          <w:sz w:val="20"/>
        </w:rPr>
        <w:t>13,</w:t>
      </w:r>
      <w:r>
        <w:rPr>
          <w:spacing w:val="-1"/>
          <w:sz w:val="20"/>
        </w:rPr>
        <w:t> </w:t>
      </w:r>
      <w:r>
        <w:rPr>
          <w:sz w:val="20"/>
        </w:rPr>
        <w:t>17.</w:t>
      </w:r>
    </w:p>
    <w:p>
      <w:pPr>
        <w:pStyle w:val="BodyText"/>
        <w:spacing w:before="100"/>
        <w:ind w:left="674" w:right="858"/>
      </w:pPr>
      <w:r>
        <w:rPr/>
        <w:t>Оцінку впливу на повітряне середовище при впровадженні проєкту здійснюємо лише для</w:t>
      </w:r>
      <w:r>
        <w:rPr>
          <w:spacing w:val="1"/>
        </w:rPr>
        <w:t> </w:t>
      </w:r>
      <w:r>
        <w:rPr/>
        <w:t>каналізаційних очисних споруд, оскільки провадження планованої діяльності на інших промислових</w:t>
      </w:r>
      <w:r>
        <w:rPr>
          <w:spacing w:val="-53"/>
        </w:rPr>
        <w:t> </w:t>
      </w:r>
      <w:r>
        <w:rPr/>
        <w:t>майданчиках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приведе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змін</w:t>
      </w:r>
      <w:r>
        <w:rPr>
          <w:spacing w:val="-5"/>
        </w:rPr>
        <w:t> </w:t>
      </w:r>
      <w:r>
        <w:rPr/>
        <w:t>кількості</w:t>
      </w:r>
      <w:r>
        <w:rPr>
          <w:spacing w:val="-5"/>
        </w:rPr>
        <w:t> </w:t>
      </w:r>
      <w:r>
        <w:rPr/>
        <w:t>стаціонарних</w:t>
      </w:r>
      <w:r>
        <w:rPr>
          <w:spacing w:val="-4"/>
        </w:rPr>
        <w:t> </w:t>
      </w:r>
      <w:r>
        <w:rPr/>
        <w:t>джерел,</w:t>
      </w:r>
      <w:r>
        <w:rPr>
          <w:spacing w:val="-4"/>
        </w:rPr>
        <w:t> </w:t>
      </w:r>
      <w:r>
        <w:rPr/>
        <w:t>їх</w:t>
      </w:r>
      <w:r>
        <w:rPr>
          <w:spacing w:val="-4"/>
        </w:rPr>
        <w:t> </w:t>
      </w:r>
      <w:r>
        <w:rPr/>
        <w:t>параметрів,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кількісних</w:t>
      </w:r>
      <w:r>
        <w:rPr>
          <w:spacing w:val="-4"/>
        </w:rPr>
        <w:t> </w:t>
      </w:r>
      <w:r>
        <w:rPr/>
        <w:t>та</w:t>
      </w:r>
      <w:r>
        <w:rPr>
          <w:spacing w:val="-53"/>
        </w:rPr>
        <w:t> </w:t>
      </w:r>
      <w:r>
        <w:rPr/>
        <w:t>якісних</w:t>
      </w:r>
      <w:r>
        <w:rPr>
          <w:spacing w:val="-4"/>
        </w:rPr>
        <w:t> </w:t>
      </w:r>
      <w:r>
        <w:rPr/>
        <w:t>характеристик</w:t>
      </w:r>
      <w:r>
        <w:rPr>
          <w:spacing w:val="-3"/>
        </w:rPr>
        <w:t> </w:t>
      </w:r>
      <w:r>
        <w:rPr/>
        <w:t>викидів</w:t>
      </w:r>
      <w:r>
        <w:rPr>
          <w:spacing w:val="-3"/>
        </w:rPr>
        <w:t> </w:t>
      </w:r>
      <w:r>
        <w:rPr/>
        <w:t>забруднюючих</w:t>
      </w:r>
      <w:r>
        <w:rPr>
          <w:spacing w:val="-3"/>
        </w:rPr>
        <w:t> </w:t>
      </w:r>
      <w:r>
        <w:rPr/>
        <w:t>речовин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атмосферне</w:t>
      </w:r>
      <w:r>
        <w:rPr>
          <w:spacing w:val="-3"/>
        </w:rPr>
        <w:t> </w:t>
      </w:r>
      <w:r>
        <w:rPr/>
        <w:t>повітря</w:t>
      </w:r>
      <w:r>
        <w:rPr>
          <w:spacing w:val="-3"/>
        </w:rPr>
        <w:t> </w:t>
      </w:r>
      <w:r>
        <w:rPr/>
        <w:t>від</w:t>
      </w:r>
      <w:r>
        <w:rPr>
          <w:spacing w:val="-3"/>
        </w:rPr>
        <w:t> </w:t>
      </w:r>
      <w:r>
        <w:rPr/>
        <w:t>цих</w:t>
      </w:r>
      <w:r>
        <w:rPr>
          <w:spacing w:val="-3"/>
        </w:rPr>
        <w:t> </w:t>
      </w:r>
      <w:r>
        <w:rPr/>
        <w:t>джерел.</w:t>
      </w:r>
    </w:p>
    <w:p>
      <w:pPr>
        <w:pStyle w:val="BodyText"/>
        <w:spacing w:before="120"/>
        <w:ind w:left="674" w:right="628"/>
      </w:pPr>
      <w:r>
        <w:rPr/>
        <w:t>Після проведення реконструкції каналізаційних очисних споруд, джерелами забруднення</w:t>
      </w:r>
      <w:r>
        <w:rPr>
          <w:spacing w:val="1"/>
        </w:rPr>
        <w:t> </w:t>
      </w:r>
      <w:r>
        <w:rPr/>
        <w:t>атмосферного</w:t>
      </w:r>
      <w:r>
        <w:rPr>
          <w:spacing w:val="-6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є</w:t>
      </w:r>
      <w:r>
        <w:rPr>
          <w:spacing w:val="-6"/>
        </w:rPr>
        <w:t> </w:t>
      </w:r>
      <w:r>
        <w:rPr/>
        <w:t>технологічне</w:t>
      </w:r>
      <w:r>
        <w:rPr>
          <w:spacing w:val="-5"/>
        </w:rPr>
        <w:t> </w:t>
      </w:r>
      <w:r>
        <w:rPr/>
        <w:t>обладнання,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саме:</w:t>
      </w:r>
      <w:r>
        <w:rPr>
          <w:spacing w:val="-5"/>
        </w:rPr>
        <w:t> </w:t>
      </w:r>
      <w:r>
        <w:rPr/>
        <w:t>приймальна</w:t>
      </w:r>
      <w:r>
        <w:rPr>
          <w:spacing w:val="-6"/>
        </w:rPr>
        <w:t> </w:t>
      </w:r>
      <w:r>
        <w:rPr/>
        <w:t>камера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шнекові</w:t>
      </w:r>
      <w:r>
        <w:rPr>
          <w:spacing w:val="-6"/>
        </w:rPr>
        <w:t> </w:t>
      </w:r>
      <w:r>
        <w:rPr/>
        <w:t>решітки,</w:t>
      </w:r>
      <w:r>
        <w:rPr>
          <w:spacing w:val="-52"/>
        </w:rPr>
        <w:t> </w:t>
      </w:r>
      <w:r>
        <w:rPr/>
        <w:t>пісковловлювачі,</w:t>
      </w:r>
      <w:r>
        <w:rPr>
          <w:spacing w:val="-3"/>
        </w:rPr>
        <w:t> </w:t>
      </w:r>
      <w:r>
        <w:rPr/>
        <w:t>первинні</w:t>
      </w:r>
      <w:r>
        <w:rPr>
          <w:spacing w:val="-3"/>
        </w:rPr>
        <w:t> </w:t>
      </w:r>
      <w:r>
        <w:rPr/>
        <w:t>відстійники,</w:t>
      </w:r>
      <w:r>
        <w:rPr>
          <w:spacing w:val="-3"/>
        </w:rPr>
        <w:t> </w:t>
      </w:r>
      <w:r>
        <w:rPr/>
        <w:t>аеротенки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вторинні</w:t>
      </w:r>
      <w:r>
        <w:rPr>
          <w:spacing w:val="-3"/>
        </w:rPr>
        <w:t> </w:t>
      </w:r>
      <w:r>
        <w:rPr/>
        <w:t>відстійники,</w:t>
      </w:r>
      <w:r>
        <w:rPr>
          <w:spacing w:val="-3"/>
        </w:rPr>
        <w:t> </w:t>
      </w:r>
      <w:r>
        <w:rPr/>
        <w:t>мулозгущувачі.</w:t>
      </w:r>
    </w:p>
    <w:p>
      <w:pPr>
        <w:pStyle w:val="BodyText"/>
        <w:spacing w:before="120"/>
        <w:ind w:left="674" w:right="557"/>
      </w:pPr>
      <w:r>
        <w:rPr/>
        <w:t>Встановлення спеціального обладнання (системи) для приготування та дозування флокулянту,</w:t>
      </w:r>
      <w:r>
        <w:rPr>
          <w:spacing w:val="1"/>
        </w:rPr>
        <w:t> </w:t>
      </w:r>
      <w:r>
        <w:rPr/>
        <w:t>центрифуги та фільтрпресу для зневоднення мулу дасть можливість відмовитись від використання</w:t>
      </w:r>
      <w:r>
        <w:rPr>
          <w:spacing w:val="1"/>
        </w:rPr>
        <w:t> </w:t>
      </w:r>
      <w:r>
        <w:rPr/>
        <w:t>мулових майданчиків – які також були джерелами викидів забруднюючих речовин в атмосферне</w:t>
      </w:r>
      <w:r>
        <w:rPr>
          <w:spacing w:val="1"/>
        </w:rPr>
        <w:t> </w:t>
      </w:r>
      <w:r>
        <w:rPr/>
        <w:t>повітря.</w:t>
      </w:r>
      <w:r>
        <w:rPr>
          <w:spacing w:val="-7"/>
        </w:rPr>
        <w:t> </w:t>
      </w:r>
      <w:r>
        <w:rPr/>
        <w:t>Обсяг</w:t>
      </w:r>
      <w:r>
        <w:rPr>
          <w:spacing w:val="-7"/>
        </w:rPr>
        <w:t> </w:t>
      </w:r>
      <w:r>
        <w:rPr/>
        <w:t>скорочення</w:t>
      </w:r>
      <w:r>
        <w:rPr>
          <w:spacing w:val="-6"/>
        </w:rPr>
        <w:t> </w:t>
      </w:r>
      <w:r>
        <w:rPr/>
        <w:t>викидів</w:t>
      </w:r>
      <w:r>
        <w:rPr>
          <w:spacing w:val="-7"/>
        </w:rPr>
        <w:t> </w:t>
      </w:r>
      <w:r>
        <w:rPr/>
        <w:t>забруднюючих</w:t>
      </w:r>
      <w:r>
        <w:rPr>
          <w:spacing w:val="-6"/>
        </w:rPr>
        <w:t> </w:t>
      </w:r>
      <w:r>
        <w:rPr/>
        <w:t>речовин</w:t>
      </w:r>
      <w:r>
        <w:rPr>
          <w:spacing w:val="-8"/>
        </w:rPr>
        <w:t> </w:t>
      </w:r>
      <w:r>
        <w:rPr/>
        <w:t>в</w:t>
      </w:r>
      <w:r>
        <w:rPr>
          <w:spacing w:val="-6"/>
        </w:rPr>
        <w:t> </w:t>
      </w:r>
      <w:r>
        <w:rPr/>
        <w:t>атмосферне</w:t>
      </w:r>
      <w:r>
        <w:rPr>
          <w:spacing w:val="-7"/>
        </w:rPr>
        <w:t> </w:t>
      </w:r>
      <w:r>
        <w:rPr/>
        <w:t>повітря</w:t>
      </w:r>
      <w:r>
        <w:rPr>
          <w:spacing w:val="-7"/>
        </w:rPr>
        <w:t> </w:t>
      </w:r>
      <w:r>
        <w:rPr/>
        <w:t>становить</w:t>
      </w:r>
      <w:r>
        <w:rPr>
          <w:spacing w:val="-6"/>
        </w:rPr>
        <w:t> </w:t>
      </w:r>
      <w:r>
        <w:rPr/>
        <w:t>7,526</w:t>
      </w:r>
      <w:r>
        <w:rPr>
          <w:spacing w:val="-7"/>
        </w:rPr>
        <w:t> </w:t>
      </w:r>
      <w:r>
        <w:rPr/>
        <w:t>т/рік.</w:t>
      </w:r>
    </w:p>
    <w:p>
      <w:pPr>
        <w:pStyle w:val="BodyText"/>
        <w:spacing w:before="120"/>
        <w:ind w:left="674" w:right="628"/>
      </w:pPr>
      <w:r>
        <w:rPr/>
        <w:t>Під</w:t>
      </w:r>
      <w:r>
        <w:rPr>
          <w:spacing w:val="-7"/>
        </w:rPr>
        <w:t> </w:t>
      </w:r>
      <w:r>
        <w:rPr/>
        <w:t>час</w:t>
      </w:r>
      <w:r>
        <w:rPr>
          <w:spacing w:val="-6"/>
        </w:rPr>
        <w:t> </w:t>
      </w:r>
      <w:r>
        <w:rPr/>
        <w:t>роботи</w:t>
      </w:r>
      <w:r>
        <w:rPr>
          <w:spacing w:val="-7"/>
        </w:rPr>
        <w:t> </w:t>
      </w:r>
      <w:r>
        <w:rPr/>
        <w:t>обладнання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каналізаційних</w:t>
      </w:r>
      <w:r>
        <w:rPr>
          <w:spacing w:val="-7"/>
        </w:rPr>
        <w:t> </w:t>
      </w:r>
      <w:r>
        <w:rPr/>
        <w:t>очисних</w:t>
      </w:r>
      <w:r>
        <w:rPr>
          <w:spacing w:val="-6"/>
        </w:rPr>
        <w:t> </w:t>
      </w:r>
      <w:r>
        <w:rPr/>
        <w:t>спорудах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атмосферне</w:t>
      </w:r>
      <w:r>
        <w:rPr>
          <w:spacing w:val="-6"/>
        </w:rPr>
        <w:t> </w:t>
      </w:r>
      <w:r>
        <w:rPr/>
        <w:t>повітря</w:t>
      </w:r>
      <w:r>
        <w:rPr>
          <w:spacing w:val="-7"/>
        </w:rPr>
        <w:t> </w:t>
      </w:r>
      <w:r>
        <w:rPr/>
        <w:t>надходять</w:t>
      </w:r>
      <w:r>
        <w:rPr>
          <w:spacing w:val="-52"/>
        </w:rPr>
        <w:t> </w:t>
      </w:r>
      <w:r>
        <w:rPr/>
        <w:t>наступні</w:t>
      </w:r>
      <w:r>
        <w:rPr>
          <w:spacing w:val="-1"/>
        </w:rPr>
        <w:t> </w:t>
      </w:r>
      <w:r>
        <w:rPr/>
        <w:t>забруднюючи речовини:</w:t>
      </w:r>
    </w:p>
    <w:p>
      <w:pPr>
        <w:pStyle w:val="BodyText"/>
        <w:spacing w:before="120"/>
        <w:ind w:left="674" w:right="863"/>
      </w:pPr>
      <w:r>
        <w:rPr/>
        <w:t>сірководень,</w:t>
      </w:r>
      <w:r>
        <w:rPr>
          <w:spacing w:val="-6"/>
        </w:rPr>
        <w:t> </w:t>
      </w:r>
      <w:r>
        <w:rPr/>
        <w:t>аміак,</w:t>
      </w:r>
      <w:r>
        <w:rPr>
          <w:spacing w:val="-5"/>
        </w:rPr>
        <w:t> </w:t>
      </w:r>
      <w:r>
        <w:rPr/>
        <w:t>етилмеркаптан,</w:t>
      </w:r>
      <w:r>
        <w:rPr>
          <w:spacing w:val="-5"/>
        </w:rPr>
        <w:t> </w:t>
      </w:r>
      <w:r>
        <w:rPr/>
        <w:t>метилмеркаптан,</w:t>
      </w:r>
      <w:r>
        <w:rPr>
          <w:spacing w:val="-5"/>
        </w:rPr>
        <w:t> </w:t>
      </w:r>
      <w:r>
        <w:rPr/>
        <w:t>вуглецю</w:t>
      </w:r>
      <w:r>
        <w:rPr>
          <w:spacing w:val="-5"/>
        </w:rPr>
        <w:t> </w:t>
      </w:r>
      <w:r>
        <w:rPr/>
        <w:t>оксид,</w:t>
      </w:r>
      <w:r>
        <w:rPr>
          <w:spacing w:val="-5"/>
        </w:rPr>
        <w:t> </w:t>
      </w:r>
      <w:r>
        <w:rPr/>
        <w:t>оксиди</w:t>
      </w:r>
      <w:r>
        <w:rPr>
          <w:spacing w:val="-6"/>
        </w:rPr>
        <w:t> </w:t>
      </w:r>
      <w:r>
        <w:rPr/>
        <w:t>азоту</w:t>
      </w:r>
      <w:r>
        <w:rPr>
          <w:spacing w:val="-5"/>
        </w:rPr>
        <w:t> </w:t>
      </w:r>
      <w:r>
        <w:rPr/>
        <w:t>(оксид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діоксид</w:t>
      </w:r>
      <w:r>
        <w:rPr>
          <w:spacing w:val="-53"/>
        </w:rPr>
        <w:t> </w:t>
      </w:r>
      <w:r>
        <w:rPr/>
        <w:t>азоту) у перерахунку на діоксид азоту, метан, ртуть та її сполуки (у перерахунку на ртуть), залізо та</w:t>
      </w:r>
      <w:r>
        <w:rPr>
          <w:spacing w:val="-53"/>
        </w:rPr>
        <w:t> </w:t>
      </w:r>
      <w:r>
        <w:rPr/>
        <w:t>його сполуки (у перерахунку на залізо), манган та його сполуки (у перерахунку на діоксид мангану),</w:t>
      </w:r>
      <w:r>
        <w:rPr>
          <w:spacing w:val="-53"/>
        </w:rPr>
        <w:t> </w:t>
      </w:r>
      <w:r>
        <w:rPr/>
        <w:t>фтор і його пароподібні та газоподібні сполуки в перерахунку на фтористий водень, хром та його</w:t>
      </w:r>
      <w:r>
        <w:rPr>
          <w:spacing w:val="1"/>
        </w:rPr>
        <w:t> </w:t>
      </w:r>
      <w:r>
        <w:rPr/>
        <w:t>сполуки (у перерахунку на триоксид хрому), ванадій та його сполуки в перерахунку на п'ятиоксид</w:t>
      </w:r>
      <w:r>
        <w:rPr>
          <w:spacing w:val="1"/>
        </w:rPr>
        <w:t> </w:t>
      </w:r>
      <w:r>
        <w:rPr/>
        <w:t>ванадію, азоту (1) оксид (N2O), вуглецю діоксид, неметанові леткі органічні сполуки (НМЛОС),</w:t>
      </w:r>
      <w:r>
        <w:rPr>
          <w:spacing w:val="1"/>
        </w:rPr>
        <w:t> </w:t>
      </w:r>
      <w:r>
        <w:rPr/>
        <w:t>речовини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вигляді</w:t>
      </w:r>
      <w:r>
        <w:rPr>
          <w:spacing w:val="-2"/>
        </w:rPr>
        <w:t> </w:t>
      </w:r>
      <w:r>
        <w:rPr/>
        <w:t>суспендованих</w:t>
      </w:r>
      <w:r>
        <w:rPr>
          <w:spacing w:val="-2"/>
        </w:rPr>
        <w:t> </w:t>
      </w:r>
      <w:r>
        <w:rPr/>
        <w:t>твердих</w:t>
      </w:r>
      <w:r>
        <w:rPr>
          <w:spacing w:val="-2"/>
        </w:rPr>
        <w:t> </w:t>
      </w:r>
      <w:r>
        <w:rPr/>
        <w:t>частинок,</w:t>
      </w:r>
      <w:r>
        <w:rPr>
          <w:spacing w:val="-2"/>
        </w:rPr>
        <w:t> </w:t>
      </w:r>
      <w:r>
        <w:rPr/>
        <w:t>недиференційованих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складом.</w:t>
      </w:r>
    </w:p>
    <w:p>
      <w:pPr>
        <w:pStyle w:val="BodyText"/>
        <w:spacing w:before="120"/>
        <w:ind w:left="674" w:right="628"/>
      </w:pPr>
      <w:r>
        <w:rPr/>
        <w:t>Загальний</w:t>
      </w:r>
      <w:r>
        <w:rPr>
          <w:spacing w:val="-7"/>
        </w:rPr>
        <w:t> </w:t>
      </w:r>
      <w:r>
        <w:rPr/>
        <w:t>викид</w:t>
      </w:r>
      <w:r>
        <w:rPr>
          <w:spacing w:val="-6"/>
        </w:rPr>
        <w:t> </w:t>
      </w:r>
      <w:r>
        <w:rPr/>
        <w:t>забруднюючих</w:t>
      </w:r>
      <w:r>
        <w:rPr>
          <w:spacing w:val="-6"/>
        </w:rPr>
        <w:t> </w:t>
      </w:r>
      <w:r>
        <w:rPr/>
        <w:t>речовин</w:t>
      </w:r>
      <w:r>
        <w:rPr>
          <w:spacing w:val="-8"/>
        </w:rPr>
        <w:t> </w:t>
      </w:r>
      <w:r>
        <w:rPr/>
        <w:t>в</w:t>
      </w:r>
      <w:r>
        <w:rPr>
          <w:spacing w:val="-6"/>
        </w:rPr>
        <w:t> </w:t>
      </w:r>
      <w:r>
        <w:rPr/>
        <w:t>атмосферне</w:t>
      </w:r>
      <w:r>
        <w:rPr>
          <w:spacing w:val="-6"/>
        </w:rPr>
        <w:t> </w:t>
      </w:r>
      <w:r>
        <w:rPr/>
        <w:t>повітря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/>
        <w:t>промисловому</w:t>
      </w:r>
      <w:r>
        <w:rPr>
          <w:spacing w:val="-6"/>
        </w:rPr>
        <w:t> </w:t>
      </w:r>
      <w:r>
        <w:rPr/>
        <w:t>майданчику</w:t>
      </w:r>
      <w:r>
        <w:rPr>
          <w:spacing w:val="-53"/>
        </w:rPr>
        <w:t> </w:t>
      </w:r>
      <w:r>
        <w:rPr/>
        <w:t>становить</w:t>
      </w:r>
      <w:r>
        <w:rPr>
          <w:spacing w:val="-1"/>
        </w:rPr>
        <w:t> </w:t>
      </w:r>
      <w:r>
        <w:rPr/>
        <w:t>153,037 т/рік.</w:t>
      </w:r>
    </w:p>
    <w:p>
      <w:pPr>
        <w:pStyle w:val="BodyText"/>
        <w:spacing w:before="120"/>
        <w:ind w:left="674" w:right="628"/>
      </w:pPr>
      <w:r>
        <w:rPr/>
        <w:t>При оцінці впливу очисних споруд Луцькводоканалу на стан забруднення атмосферного повітря</w:t>
      </w:r>
      <w:r>
        <w:rPr>
          <w:spacing w:val="1"/>
        </w:rPr>
        <w:t> </w:t>
      </w:r>
      <w:r>
        <w:rPr/>
        <w:t>розраховувалося розсіювання забруднення атмосферного повітря відповідно до вимог ОНД-86</w:t>
      </w:r>
      <w:r>
        <w:rPr>
          <w:spacing w:val="1"/>
        </w:rPr>
        <w:t> </w:t>
      </w:r>
      <w:r>
        <w:rPr/>
        <w:t>(загальний</w:t>
      </w:r>
      <w:r>
        <w:rPr>
          <w:spacing w:val="-6"/>
        </w:rPr>
        <w:t> </w:t>
      </w:r>
      <w:r>
        <w:rPr/>
        <w:t>нормативний</w:t>
      </w:r>
      <w:r>
        <w:rPr>
          <w:spacing w:val="-6"/>
        </w:rPr>
        <w:t> </w:t>
      </w:r>
      <w:r>
        <w:rPr/>
        <w:t>документ).</w:t>
      </w:r>
      <w:r>
        <w:rPr>
          <w:spacing w:val="-6"/>
        </w:rPr>
        <w:t> </w:t>
      </w:r>
      <w:r>
        <w:rPr/>
        <w:t>Розрахунки</w:t>
      </w:r>
      <w:r>
        <w:rPr>
          <w:spacing w:val="-5"/>
        </w:rPr>
        <w:t> </w:t>
      </w:r>
      <w:r>
        <w:rPr/>
        <w:t>виконані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використанням</w:t>
      </w:r>
      <w:r>
        <w:rPr>
          <w:spacing w:val="-6"/>
        </w:rPr>
        <w:t> </w:t>
      </w:r>
      <w:r>
        <w:rPr/>
        <w:t>програми</w:t>
      </w:r>
      <w:r>
        <w:rPr>
          <w:spacing w:val="-5"/>
        </w:rPr>
        <w:t> </w:t>
      </w:r>
      <w:r>
        <w:rPr/>
        <w:t>«ЕОЛ</w:t>
      </w:r>
      <w:r>
        <w:rPr>
          <w:spacing w:val="-6"/>
        </w:rPr>
        <w:t> </w:t>
      </w:r>
      <w:r>
        <w:rPr/>
        <w:t>+»</w:t>
      </w:r>
      <w:r>
        <w:rPr>
          <w:spacing w:val="-6"/>
        </w:rPr>
        <w:t> </w:t>
      </w:r>
      <w:r>
        <w:rPr/>
        <w:t>(версія</w:t>
      </w:r>
      <w:r>
        <w:rPr>
          <w:spacing w:val="-52"/>
        </w:rPr>
        <w:t> </w:t>
      </w:r>
      <w:r>
        <w:rPr/>
        <w:t>5.3.4),</w:t>
      </w:r>
      <w:r>
        <w:rPr>
          <w:spacing w:val="-1"/>
        </w:rPr>
        <w:t> </w:t>
      </w:r>
      <w:r>
        <w:rPr/>
        <w:t>розробленої</w:t>
      </w:r>
      <w:r>
        <w:rPr>
          <w:spacing w:val="-1"/>
        </w:rPr>
        <w:t> </w:t>
      </w:r>
      <w:r>
        <w:rPr/>
        <w:t>КБ</w:t>
      </w:r>
      <w:r>
        <w:rPr>
          <w:spacing w:val="-1"/>
        </w:rPr>
        <w:t> </w:t>
      </w:r>
      <w:r>
        <w:rPr/>
        <w:t>системного</w:t>
      </w:r>
      <w:r>
        <w:rPr>
          <w:spacing w:val="-1"/>
        </w:rPr>
        <w:t> </w:t>
      </w:r>
      <w:r>
        <w:rPr/>
        <w:t>програмування</w:t>
      </w:r>
      <w:r>
        <w:rPr>
          <w:spacing w:val="-1"/>
        </w:rPr>
        <w:t> </w:t>
      </w:r>
      <w:r>
        <w:rPr/>
        <w:t>"ТОПАЗ"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м.Києві.</w:t>
      </w:r>
    </w:p>
    <w:p>
      <w:pPr>
        <w:pStyle w:val="BodyText"/>
        <w:spacing w:before="120"/>
        <w:ind w:left="674"/>
      </w:pPr>
      <w:r>
        <w:rPr/>
        <w:t>Розрахунки</w:t>
      </w:r>
      <w:r>
        <w:rPr>
          <w:spacing w:val="-9"/>
        </w:rPr>
        <w:t> </w:t>
      </w:r>
      <w:r>
        <w:rPr/>
        <w:t>розсіювання</w:t>
      </w:r>
      <w:r>
        <w:rPr>
          <w:spacing w:val="-9"/>
        </w:rPr>
        <w:t> </w:t>
      </w:r>
      <w:r>
        <w:rPr/>
        <w:t>показали,</w:t>
      </w:r>
      <w:r>
        <w:rPr>
          <w:spacing w:val="-9"/>
        </w:rPr>
        <w:t> </w:t>
      </w:r>
      <w:r>
        <w:rPr/>
        <w:t>що</w:t>
      </w:r>
      <w:r>
        <w:rPr>
          <w:spacing w:val="-9"/>
        </w:rPr>
        <w:t> </w:t>
      </w:r>
      <w:r>
        <w:rPr/>
        <w:t>концентрація</w:t>
      </w:r>
      <w:r>
        <w:rPr>
          <w:spacing w:val="-9"/>
        </w:rPr>
        <w:t> </w:t>
      </w:r>
      <w:r>
        <w:rPr/>
        <w:t>забруднюючих</w:t>
      </w:r>
      <w:r>
        <w:rPr>
          <w:spacing w:val="-9"/>
        </w:rPr>
        <w:t> </w:t>
      </w:r>
      <w:r>
        <w:rPr/>
        <w:t>речовин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найближчому</w:t>
      </w:r>
      <w:r>
        <w:rPr>
          <w:spacing w:val="-9"/>
        </w:rPr>
        <w:t> </w:t>
      </w:r>
      <w:r>
        <w:rPr/>
        <w:t>житловому</w:t>
      </w:r>
      <w:r>
        <w:rPr>
          <w:spacing w:val="-52"/>
        </w:rPr>
        <w:t> </w:t>
      </w:r>
      <w:r>
        <w:rPr/>
        <w:t>будинку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перевищує</w:t>
      </w:r>
      <w:r>
        <w:rPr>
          <w:spacing w:val="-1"/>
        </w:rPr>
        <w:t> </w:t>
      </w:r>
      <w:r>
        <w:rPr/>
        <w:t>ГДК по</w:t>
      </w:r>
      <w:r>
        <w:rPr>
          <w:spacing w:val="-1"/>
        </w:rPr>
        <w:t> </w:t>
      </w:r>
      <w:r>
        <w:rPr/>
        <w:t>якого-небудь</w:t>
      </w:r>
      <w:r>
        <w:rPr>
          <w:spacing w:val="-1"/>
        </w:rPr>
        <w:t> </w:t>
      </w:r>
      <w:r>
        <w:rPr/>
        <w:t>речовини.</w:t>
      </w:r>
    </w:p>
    <w:p>
      <w:pPr>
        <w:pStyle w:val="BodyText"/>
        <w:spacing w:before="120"/>
        <w:ind w:left="674"/>
      </w:pPr>
      <w:r>
        <w:rPr/>
        <w:t>Розрахунки</w:t>
      </w:r>
      <w:r>
        <w:rPr>
          <w:spacing w:val="-5"/>
        </w:rPr>
        <w:t> </w:t>
      </w:r>
      <w:r>
        <w:rPr/>
        <w:t>є</w:t>
      </w:r>
      <w:r>
        <w:rPr>
          <w:spacing w:val="-4"/>
        </w:rPr>
        <w:t> </w:t>
      </w:r>
      <w:r>
        <w:rPr/>
        <w:t>офіційним</w:t>
      </w:r>
      <w:r>
        <w:rPr>
          <w:spacing w:val="-5"/>
        </w:rPr>
        <w:t> </w:t>
      </w:r>
      <w:r>
        <w:rPr/>
        <w:t>додатком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звіту</w:t>
      </w:r>
      <w:r>
        <w:rPr>
          <w:spacing w:val="-5"/>
        </w:rPr>
        <w:t> </w:t>
      </w:r>
      <w:r>
        <w:rPr/>
        <w:t>про</w:t>
      </w:r>
      <w:r>
        <w:rPr>
          <w:spacing w:val="-4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4"/>
        </w:rPr>
        <w:t> </w:t>
      </w:r>
      <w:r>
        <w:rPr/>
        <w:t>середовище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внесені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реєстру</w:t>
      </w:r>
      <w:r>
        <w:rPr>
          <w:spacing w:val="-53"/>
        </w:rPr>
        <w:t> </w:t>
      </w:r>
      <w:r>
        <w:rPr/>
        <w:t>Міністерства енергетики та охорони навколишнього природного середовища України (адреса сайту:</w:t>
      </w:r>
      <w:r>
        <w:rPr>
          <w:spacing w:val="1"/>
        </w:rPr>
        <w:t> </w:t>
      </w:r>
      <w:hyperlink r:id="rId39">
        <w:r>
          <w:rPr/>
          <w:t>http://eia.menr.gov.ua/search)</w:t>
        </w:r>
        <w:r>
          <w:rPr>
            <w:spacing w:val="-4"/>
          </w:rPr>
          <w:t> </w:t>
        </w:r>
      </w:hyperlink>
      <w:r>
        <w:rPr/>
        <w:t>за</w:t>
      </w:r>
      <w:r>
        <w:rPr>
          <w:spacing w:val="-3"/>
        </w:rPr>
        <w:t> </w:t>
      </w:r>
      <w:r>
        <w:rPr/>
        <w:t>ідентифікаційним</w:t>
      </w:r>
      <w:r>
        <w:rPr>
          <w:spacing w:val="-3"/>
        </w:rPr>
        <w:t> </w:t>
      </w:r>
      <w:r>
        <w:rPr/>
        <w:t>номером</w:t>
      </w:r>
      <w:r>
        <w:rPr>
          <w:spacing w:val="-4"/>
        </w:rPr>
        <w:t> </w:t>
      </w:r>
      <w:r>
        <w:rPr/>
        <w:t>+201810121923</w:t>
      </w:r>
      <w:r>
        <w:rPr>
          <w:spacing w:val="-3"/>
        </w:rPr>
        <w:t> </w:t>
      </w:r>
      <w:r>
        <w:rPr/>
        <w:t>від</w:t>
      </w:r>
      <w:r>
        <w:rPr>
          <w:spacing w:val="-3"/>
        </w:rPr>
        <w:t> </w:t>
      </w:r>
      <w:r>
        <w:rPr/>
        <w:t>16</w:t>
      </w:r>
      <w:r>
        <w:rPr>
          <w:spacing w:val="-4"/>
        </w:rPr>
        <w:t> </w:t>
      </w:r>
      <w:r>
        <w:rPr/>
        <w:t>жовтня</w:t>
      </w:r>
      <w:r>
        <w:rPr>
          <w:spacing w:val="-3"/>
        </w:rPr>
        <w:t> </w:t>
      </w:r>
      <w:r>
        <w:rPr/>
        <w:t>2018</w:t>
      </w:r>
      <w:r>
        <w:rPr>
          <w:spacing w:val="-3"/>
        </w:rPr>
        <w:t> </w:t>
      </w:r>
      <w:r>
        <w:rPr/>
        <w:t>року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40" w:after="0"/>
        <w:ind w:left="2101" w:right="0" w:hanging="576"/>
        <w:jc w:val="left"/>
        <w:rPr>
          <w:color w:val="AADC13"/>
        </w:rPr>
      </w:pPr>
      <w:bookmarkStart w:name="_bookmark92" w:id="125"/>
      <w:bookmarkEnd w:id="125"/>
      <w:r>
        <w:rPr>
          <w:b w:val="0"/>
        </w:rPr>
      </w:r>
      <w:bookmarkStart w:name="_bookmark92" w:id="126"/>
      <w:bookmarkEnd w:id="126"/>
      <w:r>
        <w:rPr>
          <w:color w:val="AADC13"/>
        </w:rPr>
        <w:t>Ш</w:t>
      </w:r>
      <w:r>
        <w:rPr>
          <w:color w:val="AADC13"/>
        </w:rPr>
        <w:t>ум</w:t>
      </w:r>
      <w:r>
        <w:rPr>
          <w:color w:val="AADC13"/>
          <w:spacing w:val="-3"/>
        </w:rPr>
        <w:t> </w:t>
      </w:r>
      <w:r>
        <w:rPr>
          <w:color w:val="AADC13"/>
        </w:rPr>
        <w:t>і</w:t>
      </w:r>
      <w:r>
        <w:rPr>
          <w:color w:val="AADC13"/>
          <w:spacing w:val="-3"/>
        </w:rPr>
        <w:t> </w:t>
      </w:r>
      <w:r>
        <w:rPr>
          <w:color w:val="AADC13"/>
        </w:rPr>
        <w:t>вібрації</w:t>
      </w:r>
    </w:p>
    <w:p>
      <w:pPr>
        <w:pStyle w:val="BodyText"/>
        <w:spacing w:before="120"/>
        <w:ind w:left="674" w:right="628"/>
      </w:pPr>
      <w:r>
        <w:rPr>
          <w:i/>
          <w:u w:val="single"/>
        </w:rPr>
        <w:t>Під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5"/>
          <w:u w:val="single"/>
        </w:rPr>
        <w:t> </w:t>
      </w:r>
      <w:r>
        <w:rPr>
          <w:i/>
          <w:u w:val="single"/>
        </w:rPr>
        <w:t>будівництва</w:t>
      </w:r>
      <w:r>
        <w:rPr/>
        <w:t>:</w:t>
      </w:r>
      <w:r>
        <w:rPr>
          <w:spacing w:val="-5"/>
        </w:rPr>
        <w:t> </w:t>
      </w:r>
      <w:r>
        <w:rPr/>
        <w:t>Вібрація</w:t>
      </w:r>
      <w:r>
        <w:rPr>
          <w:spacing w:val="-6"/>
        </w:rPr>
        <w:t> </w:t>
      </w:r>
      <w:r>
        <w:rPr/>
        <w:t>і</w:t>
      </w:r>
      <w:r>
        <w:rPr>
          <w:spacing w:val="-5"/>
        </w:rPr>
        <w:t> </w:t>
      </w:r>
      <w:r>
        <w:rPr/>
        <w:t>вплив</w:t>
      </w:r>
      <w:r>
        <w:rPr>
          <w:spacing w:val="-5"/>
        </w:rPr>
        <w:t> </w:t>
      </w:r>
      <w:r>
        <w:rPr/>
        <w:t>шуму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  <w:r>
        <w:rPr>
          <w:spacing w:val="-5"/>
        </w:rPr>
        <w:t> </w:t>
      </w:r>
      <w:r>
        <w:rPr/>
        <w:t>середовище</w:t>
      </w:r>
      <w:r>
        <w:rPr>
          <w:spacing w:val="-6"/>
        </w:rPr>
        <w:t> </w:t>
      </w:r>
      <w:r>
        <w:rPr/>
        <w:t>буде</w:t>
      </w:r>
      <w:r>
        <w:rPr>
          <w:spacing w:val="-5"/>
        </w:rPr>
        <w:t> </w:t>
      </w:r>
      <w:r>
        <w:rPr/>
        <w:t>відбуватися</w:t>
      </w:r>
      <w:r>
        <w:rPr>
          <w:spacing w:val="-5"/>
        </w:rPr>
        <w:t> </w:t>
      </w:r>
      <w:r>
        <w:rPr/>
        <w:t>тільки</w:t>
      </w:r>
      <w:r>
        <w:rPr>
          <w:spacing w:val="-6"/>
        </w:rPr>
        <w:t> </w:t>
      </w:r>
      <w:r>
        <w:rPr/>
        <w:t>на</w:t>
      </w:r>
      <w:r>
        <w:rPr>
          <w:spacing w:val="-52"/>
        </w:rPr>
        <w:t> </w:t>
      </w:r>
      <w:r>
        <w:rPr/>
        <w:t>етапах будівництва та монтажу. Це вплив описується як тимчасове і обмежене за часом на етапі</w:t>
      </w:r>
      <w:r>
        <w:rPr>
          <w:spacing w:val="1"/>
        </w:rPr>
        <w:t> </w:t>
      </w:r>
      <w:r>
        <w:rPr/>
        <w:t>будівництва.</w:t>
      </w:r>
    </w:p>
    <w:p>
      <w:pPr>
        <w:pStyle w:val="BodyText"/>
        <w:spacing w:before="120"/>
        <w:ind w:left="674" w:right="628"/>
      </w:pPr>
      <w:r>
        <w:rPr/>
        <w:t>Однак</w:t>
      </w:r>
      <w:r>
        <w:rPr>
          <w:spacing w:val="-6"/>
        </w:rPr>
        <w:t> </w:t>
      </w:r>
      <w:r>
        <w:rPr/>
        <w:t>необхідно</w:t>
      </w:r>
      <w:r>
        <w:rPr>
          <w:spacing w:val="-5"/>
        </w:rPr>
        <w:t> </w:t>
      </w:r>
      <w:r>
        <w:rPr/>
        <w:t>вжити</w:t>
      </w:r>
      <w:r>
        <w:rPr>
          <w:spacing w:val="-5"/>
        </w:rPr>
        <w:t> </w:t>
      </w:r>
      <w:r>
        <w:rPr/>
        <w:t>всіх</w:t>
      </w:r>
      <w:r>
        <w:rPr>
          <w:spacing w:val="-5"/>
        </w:rPr>
        <w:t> </w:t>
      </w:r>
      <w:r>
        <w:rPr/>
        <w:t>відповідних</w:t>
      </w:r>
      <w:r>
        <w:rPr>
          <w:spacing w:val="-5"/>
        </w:rPr>
        <w:t> </w:t>
      </w:r>
      <w:r>
        <w:rPr/>
        <w:t>заходів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того,</w:t>
      </w:r>
      <w:r>
        <w:rPr>
          <w:spacing w:val="-5"/>
        </w:rPr>
        <w:t> </w:t>
      </w:r>
      <w:r>
        <w:rPr/>
        <w:t>щоб</w:t>
      </w:r>
      <w:r>
        <w:rPr>
          <w:spacing w:val="-5"/>
        </w:rPr>
        <w:t> </w:t>
      </w:r>
      <w:r>
        <w:rPr/>
        <w:t>звести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мінімуму</w:t>
      </w:r>
      <w:r>
        <w:rPr>
          <w:spacing w:val="-5"/>
        </w:rPr>
        <w:t> </w:t>
      </w:r>
      <w:r>
        <w:rPr/>
        <w:t>перешкоди,</w:t>
      </w:r>
      <w:r>
        <w:rPr>
          <w:spacing w:val="-52"/>
        </w:rPr>
        <w:t> </w:t>
      </w:r>
      <w:r>
        <w:rPr/>
        <w:t>викликані</w:t>
      </w:r>
      <w:r>
        <w:rPr>
          <w:spacing w:val="-2"/>
        </w:rPr>
        <w:t> </w:t>
      </w:r>
      <w:r>
        <w:rPr/>
        <w:t>шумом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вібрацією,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виникають</w:t>
      </w:r>
      <w:r>
        <w:rPr>
          <w:spacing w:val="-1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1"/>
        </w:rPr>
        <w:t> </w:t>
      </w:r>
      <w:r>
        <w:rPr/>
        <w:t>будівельних</w:t>
      </w:r>
      <w:r>
        <w:rPr>
          <w:spacing w:val="-1"/>
        </w:rPr>
        <w:t> </w:t>
      </w:r>
      <w:r>
        <w:rPr/>
        <w:t>робіт.</w:t>
      </w:r>
    </w:p>
    <w:p>
      <w:pPr>
        <w:pStyle w:val="BodyText"/>
        <w:spacing w:before="120"/>
        <w:ind w:left="674"/>
      </w:pPr>
      <w:r>
        <w:rPr/>
        <w:t>Наприклад:</w:t>
      </w:r>
    </w:p>
    <w:p>
      <w:pPr>
        <w:pStyle w:val="ListParagraph"/>
        <w:numPr>
          <w:ilvl w:val="1"/>
          <w:numId w:val="42"/>
        </w:numPr>
        <w:tabs>
          <w:tab w:pos="1948" w:val="left" w:leader="none"/>
          <w:tab w:pos="1949" w:val="left" w:leader="none"/>
        </w:tabs>
        <w:spacing w:line="235" w:lineRule="auto" w:before="130" w:after="0"/>
        <w:ind w:left="1949" w:right="566" w:hanging="425"/>
        <w:jc w:val="left"/>
        <w:rPr>
          <w:sz w:val="20"/>
        </w:rPr>
      </w:pPr>
      <w:r>
        <w:rPr>
          <w:position w:val="1"/>
          <w:sz w:val="20"/>
        </w:rPr>
        <w:t>Будівництво має вестися протягом дозволених годин і, таким чином, надавати менший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вплив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людей.</w:t>
      </w:r>
      <w:r>
        <w:rPr>
          <w:spacing w:val="-4"/>
          <w:sz w:val="20"/>
        </w:rPr>
        <w:t> </w:t>
      </w:r>
      <w:r>
        <w:rPr>
          <w:sz w:val="20"/>
        </w:rPr>
        <w:t>Забороняється</w:t>
      </w:r>
      <w:r>
        <w:rPr>
          <w:spacing w:val="-5"/>
          <w:sz w:val="20"/>
        </w:rPr>
        <w:t> </w:t>
      </w:r>
      <w:r>
        <w:rPr>
          <w:sz w:val="20"/>
        </w:rPr>
        <w:t>проводити</w:t>
      </w:r>
      <w:r>
        <w:rPr>
          <w:spacing w:val="-4"/>
          <w:sz w:val="20"/>
        </w:rPr>
        <w:t> </w:t>
      </w:r>
      <w:r>
        <w:rPr>
          <w:sz w:val="20"/>
        </w:rPr>
        <w:t>роботи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нічний</w:t>
      </w:r>
      <w:r>
        <w:rPr>
          <w:spacing w:val="-5"/>
          <w:sz w:val="20"/>
        </w:rPr>
        <w:t> </w:t>
      </w:r>
      <w:r>
        <w:rPr>
          <w:sz w:val="20"/>
        </w:rPr>
        <w:t>час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житлових</w:t>
      </w:r>
      <w:r>
        <w:rPr>
          <w:spacing w:val="-4"/>
          <w:sz w:val="20"/>
        </w:rPr>
        <w:t> </w:t>
      </w:r>
      <w:r>
        <w:rPr>
          <w:sz w:val="20"/>
        </w:rPr>
        <w:t>приміщеннях.</w:t>
      </w:r>
    </w:p>
    <w:p>
      <w:pPr>
        <w:pStyle w:val="ListParagraph"/>
        <w:numPr>
          <w:ilvl w:val="1"/>
          <w:numId w:val="42"/>
        </w:numPr>
        <w:tabs>
          <w:tab w:pos="1949" w:val="left" w:leader="none"/>
          <w:tab w:pos="1950" w:val="left" w:leader="none"/>
        </w:tabs>
        <w:spacing w:line="237" w:lineRule="auto" w:before="69" w:after="0"/>
        <w:ind w:left="1950" w:right="877" w:hanging="425"/>
        <w:jc w:val="left"/>
        <w:rPr>
          <w:sz w:val="20"/>
        </w:rPr>
      </w:pPr>
      <w:r>
        <w:rPr>
          <w:position w:val="1"/>
          <w:sz w:val="20"/>
        </w:rPr>
        <w:t>Будівництво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безпосередній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близькості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житлових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районів,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зокрема,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шкіл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дитячих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садків, має вестися в годинник, заздалегідь узгоджені і підтверджені відповідними</w:t>
      </w:r>
      <w:r>
        <w:rPr>
          <w:spacing w:val="1"/>
          <w:sz w:val="20"/>
        </w:rPr>
        <w:t> </w:t>
      </w:r>
      <w:r>
        <w:rPr>
          <w:sz w:val="20"/>
        </w:rPr>
        <w:t>зацікавленими</w:t>
      </w:r>
      <w:r>
        <w:rPr>
          <w:spacing w:val="-1"/>
          <w:sz w:val="20"/>
        </w:rPr>
        <w:t> </w:t>
      </w:r>
      <w:r>
        <w:rPr>
          <w:sz w:val="20"/>
        </w:rPr>
        <w:t>сторонами.</w:t>
      </w:r>
    </w:p>
    <w:p>
      <w:pPr>
        <w:pStyle w:val="BodyText"/>
        <w:spacing w:before="119"/>
        <w:ind w:left="674"/>
      </w:pPr>
      <w:r>
        <w:rPr/>
        <w:t>Джерелами</w:t>
      </w:r>
      <w:r>
        <w:rPr>
          <w:spacing w:val="-9"/>
        </w:rPr>
        <w:t> </w:t>
      </w:r>
      <w:r>
        <w:rPr/>
        <w:t>вібрації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/>
        <w:t>будівництві</w:t>
      </w:r>
      <w:r>
        <w:rPr>
          <w:spacing w:val="-9"/>
        </w:rPr>
        <w:t> </w:t>
      </w:r>
      <w:r>
        <w:rPr/>
        <w:t>можуть</w:t>
      </w:r>
      <w:r>
        <w:rPr>
          <w:spacing w:val="-8"/>
        </w:rPr>
        <w:t> </w:t>
      </w:r>
      <w:r>
        <w:rPr/>
        <w:t>бути</w:t>
      </w:r>
      <w:r>
        <w:rPr>
          <w:spacing w:val="-9"/>
        </w:rPr>
        <w:t> </w:t>
      </w:r>
      <w:r>
        <w:rPr/>
        <w:t>перфоратори,</w:t>
      </w:r>
      <w:r>
        <w:rPr>
          <w:spacing w:val="-8"/>
        </w:rPr>
        <w:t> </w:t>
      </w:r>
      <w:r>
        <w:rPr/>
        <w:t>пневмомолотки,</w:t>
      </w:r>
      <w:r>
        <w:rPr>
          <w:spacing w:val="-9"/>
        </w:rPr>
        <w:t> </w:t>
      </w:r>
      <w:r>
        <w:rPr/>
        <w:t>транспортери</w:t>
      </w:r>
      <w:r>
        <w:rPr>
          <w:spacing w:val="-8"/>
        </w:rPr>
        <w:t> </w:t>
      </w:r>
      <w:r>
        <w:rPr/>
        <w:t>сипучих</w:t>
      </w:r>
      <w:r>
        <w:rPr>
          <w:spacing w:val="-53"/>
        </w:rPr>
        <w:t> </w:t>
      </w:r>
      <w:r>
        <w:rPr/>
        <w:t>вантажів,</w:t>
      </w:r>
      <w:r>
        <w:rPr>
          <w:spacing w:val="-1"/>
        </w:rPr>
        <w:t> </w:t>
      </w:r>
      <w:r>
        <w:rPr/>
        <w:t>двигуни</w:t>
      </w:r>
      <w:r>
        <w:rPr>
          <w:spacing w:val="-1"/>
        </w:rPr>
        <w:t> </w:t>
      </w:r>
      <w:r>
        <w:rPr/>
        <w:t>внутрішнього</w:t>
      </w:r>
      <w:r>
        <w:rPr>
          <w:spacing w:val="-1"/>
        </w:rPr>
        <w:t> </w:t>
      </w:r>
      <w:r>
        <w:rPr/>
        <w:t>згорання,</w:t>
      </w:r>
      <w:r>
        <w:rPr>
          <w:spacing w:val="-1"/>
        </w:rPr>
        <w:t> </w:t>
      </w:r>
      <w:r>
        <w:rPr/>
        <w:t>електромотори та</w:t>
      </w:r>
      <w:r>
        <w:rPr>
          <w:spacing w:val="-1"/>
        </w:rPr>
        <w:t> </w:t>
      </w:r>
      <w:r>
        <w:rPr/>
        <w:t>ін.</w:t>
      </w:r>
    </w:p>
    <w:p>
      <w:pPr>
        <w:pStyle w:val="BodyText"/>
        <w:spacing w:before="100"/>
        <w:ind w:left="674"/>
      </w:pPr>
      <w:r>
        <w:rPr/>
        <w:t>З</w:t>
      </w:r>
      <w:r>
        <w:rPr>
          <w:spacing w:val="-8"/>
        </w:rPr>
        <w:t> </w:t>
      </w:r>
      <w:r>
        <w:rPr/>
        <w:t>метою</w:t>
      </w:r>
      <w:r>
        <w:rPr>
          <w:spacing w:val="-7"/>
        </w:rPr>
        <w:t> </w:t>
      </w:r>
      <w:r>
        <w:rPr/>
        <w:t>попередження</w:t>
      </w:r>
      <w:r>
        <w:rPr>
          <w:spacing w:val="-7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вібрації,</w:t>
      </w:r>
      <w:r>
        <w:rPr>
          <w:spacing w:val="-7"/>
        </w:rPr>
        <w:t> </w:t>
      </w:r>
      <w:r>
        <w:rPr/>
        <w:t>вживаються</w:t>
      </w:r>
      <w:r>
        <w:rPr>
          <w:spacing w:val="-7"/>
        </w:rPr>
        <w:t> </w:t>
      </w:r>
      <w:r>
        <w:rPr/>
        <w:t>колективні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індивідуальні</w:t>
      </w:r>
      <w:r>
        <w:rPr>
          <w:spacing w:val="-7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боротьби.</w:t>
      </w:r>
      <w:r>
        <w:rPr>
          <w:spacing w:val="-52"/>
        </w:rPr>
        <w:t> </w:t>
      </w:r>
      <w:r>
        <w:rPr/>
        <w:t>Найпоширенішим</w:t>
      </w:r>
      <w:r>
        <w:rPr>
          <w:spacing w:val="-2"/>
        </w:rPr>
        <w:t> </w:t>
      </w:r>
      <w:r>
        <w:rPr/>
        <w:t>інженерним</w:t>
      </w:r>
      <w:r>
        <w:rPr>
          <w:spacing w:val="-1"/>
        </w:rPr>
        <w:t> </w:t>
      </w:r>
      <w:r>
        <w:rPr/>
        <w:t>методом</w:t>
      </w:r>
      <w:r>
        <w:rPr>
          <w:spacing w:val="-1"/>
        </w:rPr>
        <w:t> </w:t>
      </w:r>
      <w:r>
        <w:rPr/>
        <w:t>захисту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вібрації</w:t>
      </w:r>
      <w:r>
        <w:rPr>
          <w:spacing w:val="-1"/>
        </w:rPr>
        <w:t> </w:t>
      </w:r>
      <w:r>
        <w:rPr/>
        <w:t>є</w:t>
      </w:r>
      <w:r>
        <w:rPr>
          <w:spacing w:val="-1"/>
        </w:rPr>
        <w:t> </w:t>
      </w:r>
      <w:r>
        <w:rPr/>
        <w:t>віброгасіння.</w:t>
      </w:r>
    </w:p>
    <w:p>
      <w:pPr>
        <w:pStyle w:val="BodyText"/>
        <w:spacing w:line="237" w:lineRule="auto" w:before="122"/>
        <w:ind w:left="674" w:right="628"/>
      </w:pPr>
      <w:r>
        <w:rPr>
          <w:i/>
          <w:position w:val="1"/>
          <w:u w:val="single"/>
        </w:rPr>
        <w:t>Під час експлуатаці</w:t>
      </w:r>
      <w:r>
        <w:rPr>
          <w:i/>
          <w:position w:val="1"/>
        </w:rPr>
        <w:t>ї</w:t>
      </w:r>
      <w:r>
        <w:rPr>
          <w:rFonts w:ascii="Calibri" w:hAnsi="Calibri"/>
        </w:rPr>
        <w:t>: </w:t>
      </w:r>
      <w:r>
        <w:rPr>
          <w:position w:val="1"/>
        </w:rPr>
        <w:t>Робота повітродувок є основним джерелом шуму і вібрації. Ці джерела шуму і</w:t>
      </w:r>
      <w:r>
        <w:rPr>
          <w:spacing w:val="-53"/>
          <w:position w:val="1"/>
        </w:rPr>
        <w:t> </w:t>
      </w:r>
      <w:r>
        <w:rPr/>
        <w:t>вібрації будуть розташовуватися усередині конструкцій та огороджуючих конструкцій будівлі. Для</w:t>
      </w:r>
      <w:r>
        <w:rPr>
          <w:spacing w:val="1"/>
        </w:rPr>
        <w:t> </w:t>
      </w:r>
      <w:r>
        <w:rPr/>
        <w:t>досягнення</w:t>
      </w:r>
      <w:r>
        <w:rPr>
          <w:spacing w:val="-6"/>
        </w:rPr>
        <w:t> </w:t>
      </w:r>
      <w:r>
        <w:rPr/>
        <w:t>нормального</w:t>
      </w:r>
      <w:r>
        <w:rPr>
          <w:spacing w:val="-5"/>
        </w:rPr>
        <w:t> </w:t>
      </w:r>
      <w:r>
        <w:rPr/>
        <w:t>рівня</w:t>
      </w:r>
      <w:r>
        <w:rPr>
          <w:spacing w:val="-6"/>
        </w:rPr>
        <w:t> </w:t>
      </w:r>
      <w:r>
        <w:rPr/>
        <w:t>шуму</w:t>
      </w:r>
      <w:r>
        <w:rPr>
          <w:spacing w:val="-5"/>
        </w:rPr>
        <w:t> </w:t>
      </w:r>
      <w:r>
        <w:rPr/>
        <w:t>(80</w:t>
      </w:r>
      <w:r>
        <w:rPr>
          <w:spacing w:val="-5"/>
        </w:rPr>
        <w:t> </w:t>
      </w:r>
      <w:r>
        <w:rPr/>
        <w:t>дБ)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робочому</w:t>
      </w:r>
      <w:r>
        <w:rPr>
          <w:spacing w:val="-5"/>
        </w:rPr>
        <w:t> </w:t>
      </w:r>
      <w:r>
        <w:rPr/>
        <w:t>місці</w:t>
      </w:r>
      <w:r>
        <w:rPr>
          <w:spacing w:val="-6"/>
        </w:rPr>
        <w:t> </w:t>
      </w:r>
      <w:r>
        <w:rPr/>
        <w:t>повинні</w:t>
      </w:r>
      <w:r>
        <w:rPr>
          <w:spacing w:val="-5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передбачені</w:t>
      </w:r>
      <w:r>
        <w:rPr>
          <w:spacing w:val="-5"/>
        </w:rPr>
        <w:t> </w:t>
      </w:r>
      <w:r>
        <w:rPr/>
        <w:t>такі</w:t>
      </w:r>
      <w:r>
        <w:rPr>
          <w:spacing w:val="-5"/>
        </w:rPr>
        <w:t> </w:t>
      </w:r>
      <w:r>
        <w:rPr/>
        <w:t>заходи</w:t>
      </w:r>
      <w:r>
        <w:rPr>
          <w:spacing w:val="-53"/>
        </w:rPr>
        <w:t> </w:t>
      </w:r>
      <w:r>
        <w:rPr/>
        <w:t>щодо</w:t>
      </w:r>
      <w:r>
        <w:rPr>
          <w:spacing w:val="-1"/>
        </w:rPr>
        <w:t> </w:t>
      </w:r>
      <w:r>
        <w:rPr/>
        <w:t>зниження впливу:</w:t>
      </w:r>
    </w:p>
    <w:p>
      <w:pPr>
        <w:pStyle w:val="ListParagraph"/>
        <w:numPr>
          <w:ilvl w:val="1"/>
          <w:numId w:val="42"/>
        </w:numPr>
        <w:tabs>
          <w:tab w:pos="1951" w:val="left" w:leader="none"/>
          <w:tab w:pos="1952" w:val="left" w:leader="none"/>
        </w:tabs>
        <w:spacing w:line="240" w:lineRule="auto" w:before="128" w:after="0"/>
        <w:ind w:left="1952" w:right="0" w:hanging="360"/>
        <w:jc w:val="left"/>
        <w:rPr>
          <w:sz w:val="20"/>
        </w:rPr>
      </w:pPr>
      <w:r>
        <w:rPr>
          <w:position w:val="1"/>
          <w:sz w:val="20"/>
        </w:rPr>
        <w:t>застосування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гнучких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з'єднань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вентиляційних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системах;</w:t>
      </w:r>
    </w:p>
    <w:p>
      <w:pPr>
        <w:pStyle w:val="ListParagraph"/>
        <w:numPr>
          <w:ilvl w:val="1"/>
          <w:numId w:val="42"/>
        </w:numPr>
        <w:tabs>
          <w:tab w:pos="1949" w:val="left" w:leader="none"/>
          <w:tab w:pos="1950" w:val="left" w:leader="none"/>
        </w:tabs>
        <w:spacing w:line="240" w:lineRule="auto" w:before="61" w:after="0"/>
        <w:ind w:left="1950" w:right="0" w:hanging="360"/>
        <w:jc w:val="left"/>
        <w:rPr>
          <w:sz w:val="20"/>
        </w:rPr>
      </w:pPr>
      <w:r>
        <w:rPr>
          <w:position w:val="1"/>
          <w:sz w:val="20"/>
        </w:rPr>
        <w:t>застосування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антивібраційних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інструментів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насосного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обладнання.</w:t>
      </w:r>
    </w:p>
    <w:p>
      <w:pPr>
        <w:pStyle w:val="BodyText"/>
        <w:spacing w:line="242" w:lineRule="auto" w:before="115"/>
        <w:ind w:left="674" w:right="628"/>
        <w:rPr>
          <w:rFonts w:ascii="Calibri" w:hAnsi="Calibri"/>
          <w:sz w:val="22"/>
        </w:rPr>
      </w:pPr>
      <w:r>
        <w:rPr/>
        <w:t>Найближчий житловий будинок в Луцьку розташований в 50 м від проєктованих будівельних</w:t>
      </w:r>
      <w:r>
        <w:rPr>
          <w:spacing w:val="1"/>
        </w:rPr>
        <w:t> </w:t>
      </w:r>
      <w:r>
        <w:rPr/>
        <w:t>майданчиків. Таким чином, можна стверджувати, що вплив шуму на житлову площу з боку</w:t>
      </w:r>
      <w:r>
        <w:rPr>
          <w:spacing w:val="1"/>
        </w:rPr>
        <w:t> </w:t>
      </w:r>
      <w:r>
        <w:rPr/>
        <w:t>проєктованої установки не перевищить санітарно-гігієнічних норм. Для інших населених пунктів</w:t>
      </w:r>
      <w:r>
        <w:rPr>
          <w:spacing w:val="1"/>
        </w:rPr>
        <w:t> </w:t>
      </w:r>
      <w:r>
        <w:rPr/>
        <w:t>шумовий</w:t>
      </w:r>
      <w:r>
        <w:rPr>
          <w:spacing w:val="-7"/>
        </w:rPr>
        <w:t> </w:t>
      </w:r>
      <w:r>
        <w:rPr/>
        <w:t>вплив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етапі</w:t>
      </w:r>
      <w:r>
        <w:rPr>
          <w:spacing w:val="-7"/>
        </w:rPr>
        <w:t> </w:t>
      </w:r>
      <w:r>
        <w:rPr/>
        <w:t>експлуатації</w:t>
      </w:r>
      <w:r>
        <w:rPr>
          <w:spacing w:val="-7"/>
        </w:rPr>
        <w:t> </w:t>
      </w:r>
      <w:r>
        <w:rPr/>
        <w:t>буде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межах</w:t>
      </w:r>
      <w:r>
        <w:rPr>
          <w:spacing w:val="-7"/>
        </w:rPr>
        <w:t> </w:t>
      </w:r>
      <w:r>
        <w:rPr/>
        <w:t>нормативних</w:t>
      </w:r>
      <w:r>
        <w:rPr>
          <w:spacing w:val="-7"/>
        </w:rPr>
        <w:t> </w:t>
      </w:r>
      <w:r>
        <w:rPr/>
        <w:t>значень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оточуючих</w:t>
      </w:r>
      <w:r>
        <w:rPr>
          <w:spacing w:val="-7"/>
        </w:rPr>
        <w:t> </w:t>
      </w:r>
      <w:r>
        <w:rPr/>
        <w:t>житлових</w:t>
      </w:r>
      <w:r>
        <w:rPr>
          <w:spacing w:val="-52"/>
        </w:rPr>
        <w:t> </w:t>
      </w:r>
      <w:r>
        <w:rPr>
          <w:position w:val="1"/>
        </w:rPr>
        <w:t>будинків</w:t>
      </w:r>
      <w:r>
        <w:rPr>
          <w:rFonts w:ascii="Calibri" w:hAnsi="Calibri"/>
          <w:sz w:val="22"/>
        </w:rPr>
        <w:t>.</w:t>
      </w:r>
    </w:p>
    <w:p>
      <w:pPr>
        <w:pStyle w:val="BodyText"/>
        <w:spacing w:before="108"/>
        <w:ind w:left="674" w:right="1038"/>
      </w:pPr>
      <w:r>
        <w:rPr/>
        <w:t>В процесі здійснення пусконалагоджувальних робіт і при експлуатації виробничого обладнання</w:t>
      </w:r>
      <w:r>
        <w:rPr>
          <w:spacing w:val="1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періодично</w:t>
      </w:r>
      <w:r>
        <w:rPr>
          <w:spacing w:val="-5"/>
        </w:rPr>
        <w:t> </w:t>
      </w:r>
      <w:r>
        <w:rPr/>
        <w:t>контролювати</w:t>
      </w:r>
      <w:r>
        <w:rPr>
          <w:spacing w:val="-5"/>
        </w:rPr>
        <w:t> </w:t>
      </w:r>
      <w:r>
        <w:rPr/>
        <w:t>рівні</w:t>
      </w:r>
      <w:r>
        <w:rPr>
          <w:spacing w:val="-5"/>
        </w:rPr>
        <w:t> </w:t>
      </w:r>
      <w:r>
        <w:rPr/>
        <w:t>шуму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постійних</w:t>
      </w:r>
      <w:r>
        <w:rPr>
          <w:spacing w:val="-5"/>
        </w:rPr>
        <w:t> </w:t>
      </w:r>
      <w:r>
        <w:rPr/>
        <w:t>робочих</w:t>
      </w:r>
      <w:r>
        <w:rPr>
          <w:spacing w:val="-5"/>
        </w:rPr>
        <w:t> </w:t>
      </w:r>
      <w:r>
        <w:rPr/>
        <w:t>місцях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відповідності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ДСН</w:t>
      </w:r>
      <w:r>
        <w:rPr>
          <w:spacing w:val="-53"/>
        </w:rPr>
        <w:t> </w:t>
      </w:r>
      <w:r>
        <w:rPr/>
        <w:t>3.3.6.037-99 «Санітарні норми виробничого шуму, ультразвуку та інфразвуку» і, при необхідності,</w:t>
      </w:r>
      <w:r>
        <w:rPr>
          <w:spacing w:val="-53"/>
        </w:rPr>
        <w:t> </w:t>
      </w:r>
      <w:r>
        <w:rPr/>
        <w:t>розробляти</w:t>
      </w:r>
      <w:r>
        <w:rPr>
          <w:spacing w:val="-1"/>
        </w:rPr>
        <w:t> </w:t>
      </w:r>
      <w:r>
        <w:rPr/>
        <w:t>відповідні заходи.</w:t>
      </w:r>
    </w:p>
    <w:p>
      <w:pPr>
        <w:pStyle w:val="BodyText"/>
        <w:spacing w:before="120"/>
        <w:ind w:left="674" w:right="628"/>
      </w:pPr>
      <w:r>
        <w:rPr/>
        <w:t>Розрахунок рівня шуму на межі житлової забудови каналізаційних очисних споруд виконується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розділу</w:t>
      </w:r>
      <w:r>
        <w:rPr>
          <w:spacing w:val="-4"/>
        </w:rPr>
        <w:t> </w:t>
      </w:r>
      <w:r>
        <w:rPr/>
        <w:t>6</w:t>
      </w:r>
      <w:r>
        <w:rPr>
          <w:spacing w:val="-4"/>
        </w:rPr>
        <w:t> </w:t>
      </w:r>
      <w:r>
        <w:rPr/>
        <w:t>ДСТУ</w:t>
      </w:r>
      <w:r>
        <w:rPr>
          <w:spacing w:val="-4"/>
        </w:rPr>
        <w:t> </w:t>
      </w:r>
      <w:r>
        <w:rPr/>
        <w:t>Н</w:t>
      </w:r>
      <w:r>
        <w:rPr>
          <w:spacing w:val="-4"/>
        </w:rPr>
        <w:t> </w:t>
      </w:r>
      <w:r>
        <w:rPr/>
        <w:t>Б</w:t>
      </w:r>
      <w:r>
        <w:rPr>
          <w:spacing w:val="-4"/>
        </w:rPr>
        <w:t> </w:t>
      </w:r>
      <w:r>
        <w:rPr/>
        <w:t>В.1.1-35:2013</w:t>
      </w:r>
      <w:r>
        <w:rPr>
          <w:spacing w:val="-4"/>
        </w:rPr>
        <w:t> </w:t>
      </w:r>
      <w:r>
        <w:rPr/>
        <w:t>«Настанова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розрахунку</w:t>
      </w:r>
      <w:r>
        <w:rPr>
          <w:spacing w:val="-4"/>
        </w:rPr>
        <w:t> </w:t>
      </w:r>
      <w:r>
        <w:rPr/>
        <w:t>рівнів</w:t>
      </w:r>
      <w:r>
        <w:rPr>
          <w:spacing w:val="-4"/>
        </w:rPr>
        <w:t> </w:t>
      </w:r>
      <w:r>
        <w:rPr/>
        <w:t>шуму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приміщеннях</w:t>
      </w:r>
      <w:r>
        <w:rPr>
          <w:spacing w:val="-4"/>
        </w:rPr>
        <w:t> </w:t>
      </w:r>
      <w:r>
        <w:rPr/>
        <w:t>і</w:t>
      </w:r>
      <w:r>
        <w:rPr>
          <w:spacing w:val="-53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територіях».</w:t>
      </w:r>
    </w:p>
    <w:p>
      <w:pPr>
        <w:pStyle w:val="BodyText"/>
        <w:spacing w:before="100"/>
        <w:ind w:left="674" w:right="628"/>
      </w:pPr>
      <w:r>
        <w:rPr/>
        <w:t>Рівень</w:t>
      </w:r>
      <w:r>
        <w:rPr>
          <w:spacing w:val="-4"/>
        </w:rPr>
        <w:t> </w:t>
      </w:r>
      <w:r>
        <w:rPr/>
        <w:t>звуку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роботи</w:t>
      </w:r>
      <w:r>
        <w:rPr>
          <w:spacing w:val="-4"/>
        </w:rPr>
        <w:t> </w:t>
      </w:r>
      <w:r>
        <w:rPr/>
        <w:t>насосів</w:t>
      </w:r>
      <w:r>
        <w:rPr>
          <w:spacing w:val="-4"/>
        </w:rPr>
        <w:t> </w:t>
      </w:r>
      <w:r>
        <w:rPr/>
        <w:t>складає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50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54</w:t>
      </w:r>
      <w:r>
        <w:rPr>
          <w:spacing w:val="-4"/>
        </w:rPr>
        <w:t> </w:t>
      </w:r>
      <w:r>
        <w:rPr/>
        <w:t>дБ.</w:t>
      </w:r>
      <w:r>
        <w:rPr>
          <w:spacing w:val="-4"/>
        </w:rPr>
        <w:t> </w:t>
      </w:r>
      <w:r>
        <w:rPr/>
        <w:t>Відстань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споруд,</w:t>
      </w:r>
      <w:r>
        <w:rPr>
          <w:spacing w:val="-4"/>
        </w:rPr>
        <w:t> </w:t>
      </w:r>
      <w:r>
        <w:rPr/>
        <w:t>де</w:t>
      </w:r>
      <w:r>
        <w:rPr>
          <w:spacing w:val="-4"/>
        </w:rPr>
        <w:t> </w:t>
      </w:r>
      <w:r>
        <w:rPr/>
        <w:t>встановлено</w:t>
      </w:r>
      <w:r>
        <w:rPr>
          <w:spacing w:val="-52"/>
        </w:rPr>
        <w:t> </w:t>
      </w:r>
      <w:r>
        <w:rPr/>
        <w:t>обладнання,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межі</w:t>
      </w:r>
      <w:r>
        <w:rPr>
          <w:spacing w:val="-1"/>
        </w:rPr>
        <w:t> </w:t>
      </w:r>
      <w:r>
        <w:rPr/>
        <w:t>житлової забудови</w:t>
      </w:r>
      <w:r>
        <w:rPr>
          <w:spacing w:val="-1"/>
        </w:rPr>
        <w:t> </w:t>
      </w:r>
      <w:r>
        <w:rPr/>
        <w:t>становить</w:t>
      </w:r>
      <w:r>
        <w:rPr>
          <w:spacing w:val="-1"/>
        </w:rPr>
        <w:t> </w:t>
      </w:r>
      <w:r>
        <w:rPr/>
        <w:t>500 м.</w:t>
      </w:r>
    </w:p>
    <w:p>
      <w:pPr>
        <w:pStyle w:val="BodyText"/>
        <w:spacing w:before="120"/>
        <w:ind w:left="674"/>
      </w:pPr>
      <w:r>
        <w:rPr/>
        <w:t>Рівень</w:t>
      </w:r>
      <w:r>
        <w:rPr>
          <w:spacing w:val="-8"/>
        </w:rPr>
        <w:t> </w:t>
      </w:r>
      <w:r>
        <w:rPr/>
        <w:t>шуму,</w:t>
      </w:r>
      <w:r>
        <w:rPr>
          <w:spacing w:val="-7"/>
        </w:rPr>
        <w:t> </w:t>
      </w:r>
      <w:r>
        <w:rPr/>
        <w:t>який</w:t>
      </w:r>
      <w:r>
        <w:rPr>
          <w:spacing w:val="-8"/>
        </w:rPr>
        <w:t> </w:t>
      </w:r>
      <w:r>
        <w:rPr/>
        <w:t>створюється</w:t>
      </w:r>
      <w:r>
        <w:rPr>
          <w:spacing w:val="-7"/>
        </w:rPr>
        <w:t> </w:t>
      </w:r>
      <w:r>
        <w:rPr/>
        <w:t>однаковими</w:t>
      </w:r>
      <w:r>
        <w:rPr>
          <w:spacing w:val="-7"/>
        </w:rPr>
        <w:t> </w:t>
      </w:r>
      <w:r>
        <w:rPr/>
        <w:t>джерелами,</w:t>
      </w:r>
      <w:r>
        <w:rPr>
          <w:spacing w:val="-8"/>
        </w:rPr>
        <w:t> </w:t>
      </w:r>
      <w:r>
        <w:rPr/>
        <w:t>визначається</w:t>
      </w:r>
      <w:r>
        <w:rPr>
          <w:spacing w:val="-7"/>
        </w:rPr>
        <w:t> </w:t>
      </w:r>
      <w:r>
        <w:rPr/>
        <w:t>за</w:t>
      </w:r>
      <w:r>
        <w:rPr>
          <w:spacing w:val="-8"/>
        </w:rPr>
        <w:t> </w:t>
      </w:r>
      <w:r>
        <w:rPr/>
        <w:t>формулою:</w:t>
      </w:r>
    </w:p>
    <w:p>
      <w:pPr>
        <w:pStyle w:val="BodyText"/>
        <w:tabs>
          <w:tab w:pos="1237" w:val="left" w:leader="none"/>
        </w:tabs>
        <w:spacing w:line="364" w:lineRule="auto" w:before="120"/>
        <w:ind w:left="674" w:right="4734" w:firstLine="4183"/>
      </w:pPr>
      <w:r>
        <w:rPr/>
        <w:t>Lw=Li+10*lg</w:t>
      </w:r>
      <w:r>
        <w:rPr>
          <w:spacing w:val="-14"/>
        </w:rPr>
        <w:t> </w:t>
      </w:r>
      <w:r>
        <w:rPr/>
        <w:t>n</w:t>
      </w:r>
      <w:r>
        <w:rPr>
          <w:spacing w:val="-53"/>
        </w:rPr>
        <w:t> </w:t>
      </w:r>
      <w:r>
        <w:rPr/>
        <w:t>де</w:t>
        <w:tab/>
        <w:t>Li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рівень</w:t>
      </w:r>
      <w:r>
        <w:rPr>
          <w:spacing w:val="-1"/>
        </w:rPr>
        <w:t> </w:t>
      </w:r>
      <w:r>
        <w:rPr/>
        <w:t>шуму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одного</w:t>
      </w:r>
      <w:r>
        <w:rPr>
          <w:spacing w:val="-1"/>
        </w:rPr>
        <w:t> </w:t>
      </w:r>
      <w:r>
        <w:rPr/>
        <w:t>джерела,</w:t>
      </w:r>
      <w:r>
        <w:rPr>
          <w:spacing w:val="-2"/>
        </w:rPr>
        <w:t> </w:t>
      </w:r>
      <w:r>
        <w:rPr/>
        <w:t>дБ</w:t>
      </w:r>
    </w:p>
    <w:p>
      <w:pPr>
        <w:pStyle w:val="BodyText"/>
        <w:spacing w:before="1"/>
        <w:ind w:left="674"/>
      </w:pPr>
      <w:r>
        <w:rPr/>
        <w:t>n</w:t>
      </w:r>
      <w:r>
        <w:rPr>
          <w:spacing w:val="-10"/>
        </w:rPr>
        <w:t> </w:t>
      </w:r>
      <w:r>
        <w:rPr/>
        <w:t>-</w:t>
      </w:r>
      <w:r>
        <w:rPr>
          <w:spacing w:val="-9"/>
        </w:rPr>
        <w:t> </w:t>
      </w:r>
      <w:r>
        <w:rPr/>
        <w:t>загальна</w:t>
      </w:r>
      <w:r>
        <w:rPr>
          <w:spacing w:val="-9"/>
        </w:rPr>
        <w:t> </w:t>
      </w:r>
      <w:r>
        <w:rPr/>
        <w:t>кількість</w:t>
      </w:r>
      <w:r>
        <w:rPr>
          <w:spacing w:val="-9"/>
        </w:rPr>
        <w:t> </w:t>
      </w:r>
      <w:r>
        <w:rPr/>
        <w:t>джерел</w:t>
      </w:r>
      <w:r>
        <w:rPr>
          <w:spacing w:val="-9"/>
        </w:rPr>
        <w:t> </w:t>
      </w:r>
      <w:r>
        <w:rPr/>
        <w:t>шуму,</w:t>
      </w:r>
      <w:r>
        <w:rPr>
          <w:spacing w:val="-9"/>
        </w:rPr>
        <w:t> </w:t>
      </w:r>
      <w:r>
        <w:rPr/>
        <w:t>шт.</w:t>
      </w:r>
    </w:p>
    <w:p>
      <w:pPr>
        <w:pStyle w:val="BodyText"/>
        <w:spacing w:before="120"/>
        <w:ind w:left="2822" w:right="2703"/>
        <w:jc w:val="center"/>
      </w:pPr>
      <w:r>
        <w:rPr/>
        <w:t>Lw</w:t>
      </w:r>
      <w:r>
        <w:rPr>
          <w:spacing w:val="-3"/>
        </w:rPr>
        <w:t> </w:t>
      </w:r>
      <w:r>
        <w:rPr/>
        <w:t>=54+10*lg</w:t>
      </w:r>
      <w:r>
        <w:rPr>
          <w:spacing w:val="-3"/>
        </w:rPr>
        <w:t> </w:t>
      </w:r>
      <w:r>
        <w:rPr/>
        <w:t>33=54+15,2=</w:t>
      </w:r>
      <w:r>
        <w:rPr>
          <w:spacing w:val="-2"/>
        </w:rPr>
        <w:t> </w:t>
      </w:r>
      <w:r>
        <w:rPr/>
        <w:t>69,2</w:t>
      </w:r>
      <w:r>
        <w:rPr>
          <w:spacing w:val="-3"/>
        </w:rPr>
        <w:t> </w:t>
      </w:r>
      <w:r>
        <w:rPr/>
        <w:t>дБ</w:t>
      </w:r>
      <w:r>
        <w:rPr>
          <w:spacing w:val="-2"/>
        </w:rPr>
        <w:t> </w:t>
      </w:r>
      <w:r>
        <w:rPr/>
        <w:t>(від</w:t>
      </w:r>
      <w:r>
        <w:rPr>
          <w:spacing w:val="-3"/>
        </w:rPr>
        <w:t> </w:t>
      </w:r>
      <w:r>
        <w:rPr/>
        <w:t>33</w:t>
      </w:r>
      <w:r>
        <w:rPr>
          <w:spacing w:val="-2"/>
        </w:rPr>
        <w:t> </w:t>
      </w:r>
      <w:r>
        <w:rPr/>
        <w:t>насосів)</w:t>
      </w:r>
    </w:p>
    <w:p>
      <w:pPr>
        <w:pStyle w:val="BodyText"/>
        <w:spacing w:before="120"/>
        <w:ind w:left="674" w:right="628"/>
      </w:pPr>
      <w:r>
        <w:rPr/>
        <w:t>Рівень</w:t>
      </w:r>
      <w:r>
        <w:rPr>
          <w:spacing w:val="-7"/>
        </w:rPr>
        <w:t> </w:t>
      </w:r>
      <w:r>
        <w:rPr/>
        <w:t>шуму</w:t>
      </w:r>
      <w:r>
        <w:rPr>
          <w:spacing w:val="-6"/>
        </w:rPr>
        <w:t> </w:t>
      </w:r>
      <w:r>
        <w:rPr/>
        <w:t>від</w:t>
      </w:r>
      <w:r>
        <w:rPr>
          <w:spacing w:val="-6"/>
        </w:rPr>
        <w:t> </w:t>
      </w:r>
      <w:r>
        <w:rPr/>
        <w:t>джерела</w:t>
      </w:r>
      <w:r>
        <w:rPr>
          <w:spacing w:val="-7"/>
        </w:rPr>
        <w:t> </w:t>
      </w:r>
      <w:r>
        <w:rPr/>
        <w:t>шуму</w:t>
      </w:r>
      <w:r>
        <w:rPr>
          <w:spacing w:val="-6"/>
        </w:rPr>
        <w:t> </w:t>
      </w:r>
      <w:r>
        <w:rPr/>
        <w:t>обмеженого</w:t>
      </w:r>
      <w:r>
        <w:rPr>
          <w:spacing w:val="-6"/>
        </w:rPr>
        <w:t> </w:t>
      </w:r>
      <w:r>
        <w:rPr/>
        <w:t>розміру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межі</w:t>
      </w:r>
      <w:r>
        <w:rPr>
          <w:spacing w:val="-6"/>
        </w:rPr>
        <w:t> </w:t>
      </w:r>
      <w:r>
        <w:rPr/>
        <w:t>житлової</w:t>
      </w:r>
      <w:r>
        <w:rPr>
          <w:spacing w:val="-6"/>
        </w:rPr>
        <w:t> </w:t>
      </w:r>
      <w:r>
        <w:rPr/>
        <w:t>забудови</w:t>
      </w:r>
      <w:r>
        <w:rPr>
          <w:spacing w:val="-7"/>
        </w:rPr>
        <w:t> </w:t>
      </w:r>
      <w:r>
        <w:rPr/>
        <w:t>визначається</w:t>
      </w:r>
      <w:r>
        <w:rPr>
          <w:spacing w:val="-6"/>
        </w:rPr>
        <w:t> </w:t>
      </w:r>
      <w:r>
        <w:rPr/>
        <w:t>за</w:t>
      </w:r>
      <w:r>
        <w:rPr>
          <w:spacing w:val="-52"/>
        </w:rPr>
        <w:t> </w:t>
      </w:r>
      <w:r>
        <w:rPr/>
        <w:t>формулою:</w:t>
      </w:r>
    </w:p>
    <w:p>
      <w:pPr>
        <w:pStyle w:val="BodyText"/>
        <w:spacing w:line="364" w:lineRule="auto" w:before="120"/>
        <w:ind w:left="674" w:right="3468" w:firstLine="2934"/>
      </w:pPr>
      <w:r>
        <w:rPr/>
        <w:t>L = Lw-15*lg r+10*lg Ф – βa*r*10-3-10*lgΩ</w:t>
      </w:r>
      <w:r>
        <w:rPr>
          <w:spacing w:val="-54"/>
        </w:rPr>
        <w:t> </w:t>
      </w:r>
      <w:r>
        <w:rPr/>
        <w:t>де</w:t>
      </w:r>
      <w:r>
        <w:rPr>
          <w:spacing w:val="-1"/>
        </w:rPr>
        <w:t> </w:t>
      </w:r>
      <w:r>
        <w:rPr/>
        <w:t>Lw- рівень</w:t>
      </w:r>
      <w:r>
        <w:rPr>
          <w:spacing w:val="-1"/>
        </w:rPr>
        <w:t> </w:t>
      </w:r>
      <w:r>
        <w:rPr/>
        <w:t>шуму від джерела,</w:t>
      </w:r>
      <w:r>
        <w:rPr>
          <w:spacing w:val="-1"/>
        </w:rPr>
        <w:t> </w:t>
      </w:r>
      <w:r>
        <w:rPr/>
        <w:t>дБ;</w:t>
      </w:r>
    </w:p>
    <w:p>
      <w:pPr>
        <w:pStyle w:val="BodyText"/>
        <w:spacing w:line="364" w:lineRule="auto" w:before="1"/>
        <w:ind w:left="674" w:right="3044"/>
      </w:pPr>
      <w:r>
        <w:rPr/>
        <w:t>r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відстань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акустичного</w:t>
      </w:r>
      <w:r>
        <w:rPr>
          <w:spacing w:val="-5"/>
        </w:rPr>
        <w:t> </w:t>
      </w:r>
      <w:r>
        <w:rPr/>
        <w:t>центру</w:t>
      </w:r>
      <w:r>
        <w:rPr>
          <w:spacing w:val="-4"/>
        </w:rPr>
        <w:t> </w:t>
      </w:r>
      <w:r>
        <w:rPr/>
        <w:t>джерела</w:t>
      </w:r>
      <w:r>
        <w:rPr>
          <w:spacing w:val="-5"/>
        </w:rPr>
        <w:t> </w:t>
      </w:r>
      <w:r>
        <w:rPr/>
        <w:t>шуму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розрахункової</w:t>
      </w:r>
      <w:r>
        <w:rPr>
          <w:spacing w:val="-4"/>
        </w:rPr>
        <w:t> </w:t>
      </w:r>
      <w:r>
        <w:rPr/>
        <w:t>точки,</w:t>
      </w:r>
      <w:r>
        <w:rPr>
          <w:spacing w:val="-5"/>
        </w:rPr>
        <w:t> </w:t>
      </w:r>
      <w:r>
        <w:rPr/>
        <w:t>м;</w:t>
      </w:r>
      <w:r>
        <w:rPr>
          <w:spacing w:val="-52"/>
        </w:rPr>
        <w:t> </w:t>
      </w:r>
      <w:r>
        <w:rPr/>
        <w:t>βa-</w:t>
      </w:r>
      <w:r>
        <w:rPr>
          <w:spacing w:val="-1"/>
        </w:rPr>
        <w:t> </w:t>
      </w:r>
      <w:r>
        <w:rPr/>
        <w:t>затухання звуку</w:t>
      </w:r>
      <w:r>
        <w:rPr>
          <w:spacing w:val="-1"/>
        </w:rPr>
        <w:t> </w:t>
      </w:r>
      <w:r>
        <w:rPr/>
        <w:t>в атмосфері, дБ/км;</w:t>
      </w:r>
    </w:p>
    <w:p>
      <w:pPr>
        <w:pStyle w:val="BodyText"/>
        <w:spacing w:line="364" w:lineRule="auto" w:before="1"/>
        <w:ind w:left="674" w:right="1695"/>
      </w:pPr>
      <w:r>
        <w:rPr/>
        <w:t>Ф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фактор</w:t>
      </w:r>
      <w:r>
        <w:rPr>
          <w:spacing w:val="-4"/>
        </w:rPr>
        <w:t> </w:t>
      </w:r>
      <w:r>
        <w:rPr/>
        <w:t>направленості</w:t>
      </w:r>
      <w:r>
        <w:rPr>
          <w:spacing w:val="-4"/>
        </w:rPr>
        <w:t> </w:t>
      </w:r>
      <w:r>
        <w:rPr/>
        <w:t>джерела</w:t>
      </w:r>
      <w:r>
        <w:rPr>
          <w:spacing w:val="-4"/>
        </w:rPr>
        <w:t> </w:t>
      </w:r>
      <w:r>
        <w:rPr/>
        <w:t>шуму</w:t>
      </w:r>
      <w:r>
        <w:rPr>
          <w:spacing w:val="-4"/>
        </w:rPr>
        <w:t> </w:t>
      </w:r>
      <w:r>
        <w:rPr/>
        <w:t>(для</w:t>
      </w:r>
      <w:r>
        <w:rPr>
          <w:spacing w:val="-4"/>
        </w:rPr>
        <w:t> </w:t>
      </w:r>
      <w:r>
        <w:rPr/>
        <w:t>джерела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рівномірним</w:t>
      </w:r>
      <w:r>
        <w:rPr>
          <w:spacing w:val="-4"/>
        </w:rPr>
        <w:t> </w:t>
      </w:r>
      <w:r>
        <w:rPr/>
        <w:t>поширенням</w:t>
      </w:r>
      <w:r>
        <w:rPr>
          <w:spacing w:val="-4"/>
        </w:rPr>
        <w:t> </w:t>
      </w:r>
      <w:r>
        <w:rPr/>
        <w:t>Ф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1);</w:t>
      </w:r>
      <w:r>
        <w:rPr>
          <w:spacing w:val="-52"/>
        </w:rPr>
        <w:t> </w:t>
      </w:r>
      <w:r>
        <w:rPr/>
        <w:t>Ω</w:t>
      </w:r>
      <w:r>
        <w:rPr>
          <w:spacing w:val="-1"/>
        </w:rPr>
        <w:t> </w:t>
      </w:r>
      <w:r>
        <w:rPr/>
        <w:t>- просторовий</w:t>
      </w:r>
      <w:r>
        <w:rPr>
          <w:spacing w:val="-1"/>
        </w:rPr>
        <w:t> </w:t>
      </w:r>
      <w:r>
        <w:rPr/>
        <w:t>кут поширення</w:t>
      </w:r>
      <w:r>
        <w:rPr>
          <w:spacing w:val="-1"/>
        </w:rPr>
        <w:t> </w:t>
      </w:r>
      <w:r>
        <w:rPr/>
        <w:t>шуму, рад.</w:t>
      </w:r>
    </w:p>
    <w:p>
      <w:pPr>
        <w:spacing w:after="0" w:line="364" w:lineRule="auto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2822" w:right="2703"/>
        <w:jc w:val="center"/>
      </w:pPr>
      <w:r>
        <w:rPr/>
        <w:t>L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69,2-15*lg</w:t>
      </w:r>
      <w:r>
        <w:rPr>
          <w:spacing w:val="-2"/>
        </w:rPr>
        <w:t> </w:t>
      </w:r>
      <w:r>
        <w:rPr/>
        <w:t>500+10*lg</w:t>
      </w:r>
      <w:r>
        <w:rPr>
          <w:spacing w:val="-3"/>
        </w:rPr>
        <w:t> </w:t>
      </w:r>
      <w:r>
        <w:rPr/>
        <w:t>1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1*500/1000-10*lg</w:t>
      </w:r>
      <w:r>
        <w:rPr>
          <w:spacing w:val="-2"/>
        </w:rPr>
        <w:t> </w:t>
      </w:r>
      <w:r>
        <w:rPr/>
        <w:t>2π</w:t>
      </w:r>
      <w:r>
        <w:rPr>
          <w:spacing w:val="-3"/>
        </w:rPr>
        <w:t> </w:t>
      </w:r>
      <w:r>
        <w:rPr/>
        <w:t>=20,2</w:t>
      </w:r>
      <w:r>
        <w:rPr>
          <w:spacing w:val="-2"/>
        </w:rPr>
        <w:t> </w:t>
      </w:r>
      <w:r>
        <w:rPr/>
        <w:t>дБ</w:t>
      </w:r>
    </w:p>
    <w:p>
      <w:pPr>
        <w:pStyle w:val="BodyText"/>
        <w:spacing w:before="120"/>
        <w:ind w:left="674" w:right="628"/>
      </w:pPr>
      <w:r>
        <w:rPr/>
        <w:t>Відповідно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наведеного</w:t>
      </w:r>
      <w:r>
        <w:rPr>
          <w:spacing w:val="-6"/>
        </w:rPr>
        <w:t> </w:t>
      </w:r>
      <w:r>
        <w:rPr/>
        <w:t>розрахунку,</w:t>
      </w:r>
      <w:r>
        <w:rPr>
          <w:spacing w:val="-7"/>
        </w:rPr>
        <w:t> </w:t>
      </w:r>
      <w:r>
        <w:rPr/>
        <w:t>рівень</w:t>
      </w:r>
      <w:r>
        <w:rPr>
          <w:spacing w:val="-6"/>
        </w:rPr>
        <w:t> </w:t>
      </w:r>
      <w:r>
        <w:rPr/>
        <w:t>шуму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вібрації,</w:t>
      </w:r>
      <w:r>
        <w:rPr>
          <w:spacing w:val="-6"/>
        </w:rPr>
        <w:t> </w:t>
      </w:r>
      <w:r>
        <w:rPr/>
        <w:t>що</w:t>
      </w:r>
      <w:r>
        <w:rPr>
          <w:spacing w:val="-7"/>
        </w:rPr>
        <w:t> </w:t>
      </w:r>
      <w:r>
        <w:rPr/>
        <w:t>утворюється</w:t>
      </w:r>
      <w:r>
        <w:rPr>
          <w:spacing w:val="-6"/>
        </w:rPr>
        <w:t> </w:t>
      </w:r>
      <w:r>
        <w:rPr/>
        <w:t>під</w:t>
      </w:r>
      <w:r>
        <w:rPr>
          <w:spacing w:val="-7"/>
        </w:rPr>
        <w:t> </w:t>
      </w:r>
      <w:r>
        <w:rPr/>
        <w:t>час</w:t>
      </w:r>
      <w:r>
        <w:rPr>
          <w:spacing w:val="-6"/>
        </w:rPr>
        <w:t> </w:t>
      </w:r>
      <w:r>
        <w:rPr/>
        <w:t>роботи</w:t>
      </w:r>
      <w:r>
        <w:rPr>
          <w:spacing w:val="-53"/>
        </w:rPr>
        <w:t> </w:t>
      </w:r>
      <w:r>
        <w:rPr/>
        <w:t>технологічного обладнання не перевищує нормативів, які встановлені для територій, що</w:t>
      </w:r>
      <w:r>
        <w:rPr>
          <w:spacing w:val="1"/>
        </w:rPr>
        <w:t> </w:t>
      </w:r>
      <w:r>
        <w:rPr/>
        <w:t>безпосередньо</w:t>
      </w:r>
      <w:r>
        <w:rPr>
          <w:spacing w:val="-1"/>
        </w:rPr>
        <w:t> </w:t>
      </w:r>
      <w:r>
        <w:rPr/>
        <w:t>прилягають</w:t>
      </w:r>
      <w:r>
        <w:rPr>
          <w:spacing w:val="-1"/>
        </w:rPr>
        <w:t> </w:t>
      </w:r>
      <w:r>
        <w:rPr/>
        <w:t>до житлових</w:t>
      </w:r>
      <w:r>
        <w:rPr>
          <w:spacing w:val="-1"/>
        </w:rPr>
        <w:t> </w:t>
      </w:r>
      <w:r>
        <w:rPr/>
        <w:t>будинків.</w:t>
      </w:r>
    </w:p>
    <w:p>
      <w:pPr>
        <w:pStyle w:val="BodyText"/>
        <w:spacing w:before="120"/>
        <w:ind w:left="674" w:right="611"/>
      </w:pPr>
      <w:r>
        <w:rPr/>
        <w:t>Згідно з Наказом Міністерства охорони здоров'я від 22 лютого 2019 року № 463 "Про затвердження</w:t>
      </w:r>
      <w:r>
        <w:rPr>
          <w:spacing w:val="1"/>
        </w:rPr>
        <w:t> </w:t>
      </w:r>
      <w:r>
        <w:rPr/>
        <w:t>Державних</w:t>
      </w:r>
      <w:r>
        <w:rPr>
          <w:spacing w:val="-6"/>
        </w:rPr>
        <w:t> </w:t>
      </w:r>
      <w:r>
        <w:rPr/>
        <w:t>санітарних</w:t>
      </w:r>
      <w:r>
        <w:rPr>
          <w:spacing w:val="-5"/>
        </w:rPr>
        <w:t> </w:t>
      </w:r>
      <w:r>
        <w:rPr/>
        <w:t>норм</w:t>
      </w:r>
      <w:r>
        <w:rPr>
          <w:spacing w:val="-5"/>
        </w:rPr>
        <w:t> </w:t>
      </w:r>
      <w:r>
        <w:rPr/>
        <w:t>допустимих</w:t>
      </w:r>
      <w:r>
        <w:rPr>
          <w:spacing w:val="-5"/>
        </w:rPr>
        <w:t> </w:t>
      </w:r>
      <w:r>
        <w:rPr/>
        <w:t>рівнів</w:t>
      </w:r>
      <w:r>
        <w:rPr>
          <w:spacing w:val="-5"/>
        </w:rPr>
        <w:t> </w:t>
      </w:r>
      <w:r>
        <w:rPr/>
        <w:t>шуму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приміщеннях</w:t>
      </w:r>
      <w:r>
        <w:rPr>
          <w:spacing w:val="-5"/>
        </w:rPr>
        <w:t> </w:t>
      </w:r>
      <w:r>
        <w:rPr/>
        <w:t>житлових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громадських</w:t>
      </w:r>
      <w:r>
        <w:rPr>
          <w:spacing w:val="-5"/>
        </w:rPr>
        <w:t> </w:t>
      </w:r>
      <w:r>
        <w:rPr/>
        <w:t>будинків</w:t>
      </w:r>
      <w:r>
        <w:rPr>
          <w:spacing w:val="-52"/>
        </w:rPr>
        <w:t> </w:t>
      </w:r>
      <w:r>
        <w:rPr/>
        <w:t>і</w:t>
      </w:r>
      <w:r>
        <w:rPr>
          <w:spacing w:val="-1"/>
        </w:rPr>
        <w:t> </w:t>
      </w:r>
      <w:r>
        <w:rPr/>
        <w:t>на території житлової</w:t>
      </w:r>
      <w:r>
        <w:rPr>
          <w:spacing w:val="-1"/>
        </w:rPr>
        <w:t> </w:t>
      </w:r>
      <w:r>
        <w:rPr/>
        <w:t>забудови".</w:t>
      </w:r>
    </w:p>
    <w:p>
      <w:pPr>
        <w:pStyle w:val="BodyText"/>
        <w:spacing w:before="150"/>
        <w:ind w:left="674"/>
      </w:pPr>
      <w:r>
        <w:rPr/>
        <w:t>Рівень</w:t>
      </w:r>
      <w:r>
        <w:rPr>
          <w:spacing w:val="-4"/>
        </w:rPr>
        <w:t> </w:t>
      </w:r>
      <w:r>
        <w:rPr/>
        <w:t>шуму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житлових</w:t>
      </w:r>
      <w:r>
        <w:rPr>
          <w:spacing w:val="-3"/>
        </w:rPr>
        <w:t> </w:t>
      </w:r>
      <w:r>
        <w:rPr/>
        <w:t>районів:</w:t>
      </w:r>
    </w:p>
    <w:p>
      <w:pPr>
        <w:pStyle w:val="BodyText"/>
        <w:spacing w:before="6"/>
      </w:pPr>
    </w:p>
    <w:p>
      <w:pPr>
        <w:pStyle w:val="ListParagraph"/>
        <w:numPr>
          <w:ilvl w:val="0"/>
          <w:numId w:val="43"/>
        </w:numPr>
        <w:tabs>
          <w:tab w:pos="1317" w:val="left" w:leader="none"/>
          <w:tab w:pos="1318" w:val="left" w:leader="none"/>
        </w:tabs>
        <w:spacing w:line="240" w:lineRule="auto" w:before="0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другій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половині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дня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55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дБ;</w:t>
      </w:r>
    </w:p>
    <w:p>
      <w:pPr>
        <w:pStyle w:val="ListParagraph"/>
        <w:numPr>
          <w:ilvl w:val="0"/>
          <w:numId w:val="43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Уночі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45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дБ;</w:t>
      </w:r>
    </w:p>
    <w:p>
      <w:pPr>
        <w:pStyle w:val="ListParagraph"/>
        <w:numPr>
          <w:ilvl w:val="0"/>
          <w:numId w:val="43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55"/>
        <w:jc w:val="left"/>
        <w:rPr>
          <w:sz w:val="20"/>
        </w:rPr>
      </w:pPr>
      <w:r>
        <w:rPr>
          <w:position w:val="1"/>
          <w:sz w:val="20"/>
        </w:rPr>
        <w:t>Для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житлових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приміщень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(всередині):</w:t>
      </w:r>
    </w:p>
    <w:p>
      <w:pPr>
        <w:pStyle w:val="ListParagraph"/>
        <w:numPr>
          <w:ilvl w:val="0"/>
          <w:numId w:val="43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другій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половині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дня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40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дБ;</w:t>
      </w:r>
    </w:p>
    <w:p>
      <w:pPr>
        <w:pStyle w:val="ListParagraph"/>
        <w:numPr>
          <w:ilvl w:val="0"/>
          <w:numId w:val="43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Уночі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30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дБ.</w:t>
      </w:r>
    </w:p>
    <w:p>
      <w:pPr>
        <w:pStyle w:val="BodyText"/>
        <w:spacing w:before="145"/>
        <w:ind w:left="674" w:right="628"/>
      </w:pPr>
      <w:r>
        <w:rPr/>
        <w:t>Виходячи з вищевикладеного, рівень звукового тиску на даному підприємстві відповідає</w:t>
      </w:r>
      <w:r>
        <w:rPr>
          <w:spacing w:val="1"/>
        </w:rPr>
        <w:t> </w:t>
      </w:r>
      <w:r>
        <w:rPr/>
        <w:t>нормативному.</w:t>
      </w:r>
      <w:r>
        <w:rPr>
          <w:spacing w:val="-8"/>
        </w:rPr>
        <w:t> </w:t>
      </w:r>
      <w:r>
        <w:rPr/>
        <w:t>Отже,</w:t>
      </w:r>
      <w:r>
        <w:rPr>
          <w:spacing w:val="-8"/>
        </w:rPr>
        <w:t> </w:t>
      </w:r>
      <w:r>
        <w:rPr/>
        <w:t>додаткові</w:t>
      </w:r>
      <w:r>
        <w:rPr>
          <w:spacing w:val="-8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/>
        <w:t>шумопоглинанню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/>
        <w:t>потрібні.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належному</w:t>
      </w:r>
      <w:r>
        <w:rPr>
          <w:spacing w:val="-8"/>
        </w:rPr>
        <w:t> </w:t>
      </w:r>
      <w:r>
        <w:rPr/>
        <w:t>управлінні</w:t>
      </w:r>
      <w:r>
        <w:rPr>
          <w:spacing w:val="-53"/>
        </w:rPr>
        <w:t> </w:t>
      </w:r>
      <w:r>
        <w:rPr/>
        <w:t>будівництвом та дотриманні технологічних регламентів проведення робіт негативний вплив на</w:t>
      </w:r>
      <w:r>
        <w:rPr>
          <w:spacing w:val="1"/>
        </w:rPr>
        <w:t> </w:t>
      </w:r>
      <w:r>
        <w:rPr/>
        <w:t>навколишнє</w:t>
      </w:r>
      <w:r>
        <w:rPr>
          <w:spacing w:val="-1"/>
        </w:rPr>
        <w:t> </w:t>
      </w:r>
      <w:r>
        <w:rPr/>
        <w:t>природне середовище</w:t>
      </w:r>
      <w:r>
        <w:rPr>
          <w:spacing w:val="-1"/>
        </w:rPr>
        <w:t> </w:t>
      </w:r>
      <w:r>
        <w:rPr/>
        <w:t>мінімальний.</w:t>
      </w:r>
    </w:p>
    <w:p>
      <w:pPr>
        <w:pStyle w:val="BodyText"/>
        <w:spacing w:before="150"/>
        <w:ind w:left="674" w:right="628"/>
      </w:pP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наказу</w:t>
      </w:r>
      <w:r>
        <w:rPr>
          <w:spacing w:val="-5"/>
        </w:rPr>
        <w:t> </w:t>
      </w:r>
      <w:r>
        <w:rPr/>
        <w:t>Міністерства</w:t>
      </w:r>
      <w:r>
        <w:rPr>
          <w:spacing w:val="-5"/>
        </w:rPr>
        <w:t> </w:t>
      </w:r>
      <w:r>
        <w:rPr/>
        <w:t>охорони</w:t>
      </w:r>
      <w:r>
        <w:rPr>
          <w:spacing w:val="-4"/>
        </w:rPr>
        <w:t> </w:t>
      </w:r>
      <w:r>
        <w:rPr/>
        <w:t>здоров’я</w:t>
      </w:r>
      <w:r>
        <w:rPr>
          <w:spacing w:val="-5"/>
        </w:rPr>
        <w:t> </w:t>
      </w:r>
      <w:r>
        <w:rPr/>
        <w:t>України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22</w:t>
      </w:r>
      <w:r>
        <w:rPr>
          <w:spacing w:val="-5"/>
        </w:rPr>
        <w:t> </w:t>
      </w:r>
      <w:r>
        <w:rPr/>
        <w:t>лютого</w:t>
      </w:r>
      <w:r>
        <w:rPr>
          <w:spacing w:val="-4"/>
        </w:rPr>
        <w:t> </w:t>
      </w:r>
      <w:r>
        <w:rPr/>
        <w:t>2019</w:t>
      </w:r>
      <w:r>
        <w:rPr>
          <w:spacing w:val="-5"/>
        </w:rPr>
        <w:t> </w:t>
      </w:r>
      <w:r>
        <w:rPr/>
        <w:t>року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463</w:t>
      </w:r>
      <w:r>
        <w:rPr>
          <w:spacing w:val="-5"/>
        </w:rPr>
        <w:t> </w:t>
      </w:r>
      <w:r>
        <w:rPr/>
        <w:t>"Про</w:t>
      </w:r>
      <w:r>
        <w:rPr>
          <w:spacing w:val="-52"/>
        </w:rPr>
        <w:t> </w:t>
      </w:r>
      <w:r>
        <w:rPr/>
        <w:t>затвердження Державних санітарних норм допустимого рівня шуму в приміщеннях житлових та</w:t>
      </w:r>
      <w:r>
        <w:rPr>
          <w:spacing w:val="1"/>
        </w:rPr>
        <w:t> </w:t>
      </w:r>
      <w:r>
        <w:rPr/>
        <w:t>громадських</w:t>
      </w:r>
      <w:r>
        <w:rPr>
          <w:spacing w:val="-1"/>
        </w:rPr>
        <w:t> </w:t>
      </w:r>
      <w:r>
        <w:rPr/>
        <w:t>будівель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території</w:t>
      </w:r>
      <w:r>
        <w:rPr>
          <w:spacing w:val="-1"/>
        </w:rPr>
        <w:t> </w:t>
      </w:r>
      <w:r>
        <w:rPr/>
        <w:t>житлової забудови".</w:t>
      </w:r>
    </w:p>
    <w:p>
      <w:pPr>
        <w:pStyle w:val="BodyText"/>
        <w:spacing w:before="120"/>
        <w:ind w:left="674"/>
      </w:pPr>
      <w:r>
        <w:rPr/>
        <w:t>Рівень</w:t>
      </w:r>
      <w:r>
        <w:rPr>
          <w:spacing w:val="-4"/>
        </w:rPr>
        <w:t> </w:t>
      </w:r>
      <w:r>
        <w:rPr/>
        <w:t>шуму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житлових</w:t>
      </w:r>
      <w:r>
        <w:rPr>
          <w:spacing w:val="-3"/>
        </w:rPr>
        <w:t> </w:t>
      </w:r>
      <w:r>
        <w:rPr/>
        <w:t>районів:</w:t>
      </w:r>
    </w:p>
    <w:p>
      <w:pPr>
        <w:pStyle w:val="ListParagraph"/>
        <w:numPr>
          <w:ilvl w:val="0"/>
          <w:numId w:val="44"/>
        </w:numPr>
        <w:tabs>
          <w:tab w:pos="800" w:val="left" w:leader="none"/>
        </w:tabs>
        <w:spacing w:line="240" w:lineRule="auto" w:before="120" w:after="0"/>
        <w:ind w:left="800" w:right="0" w:hanging="126"/>
        <w:jc w:val="left"/>
        <w:rPr>
          <w:sz w:val="20"/>
        </w:rPr>
      </w:pPr>
      <w:r>
        <w:rPr>
          <w:sz w:val="20"/>
        </w:rPr>
        <w:t>вдень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55</w:t>
      </w:r>
      <w:r>
        <w:rPr>
          <w:spacing w:val="-1"/>
          <w:sz w:val="20"/>
        </w:rPr>
        <w:t> </w:t>
      </w:r>
      <w:r>
        <w:rPr>
          <w:sz w:val="20"/>
        </w:rPr>
        <w:t>дБ;</w:t>
      </w:r>
    </w:p>
    <w:p>
      <w:pPr>
        <w:pStyle w:val="ListParagraph"/>
        <w:numPr>
          <w:ilvl w:val="0"/>
          <w:numId w:val="44"/>
        </w:numPr>
        <w:tabs>
          <w:tab w:pos="800" w:val="left" w:leader="none"/>
        </w:tabs>
        <w:spacing w:line="240" w:lineRule="auto" w:before="120" w:after="0"/>
        <w:ind w:left="800" w:right="0" w:hanging="126"/>
        <w:jc w:val="left"/>
        <w:rPr>
          <w:sz w:val="20"/>
        </w:rPr>
      </w:pPr>
      <w:r>
        <w:rPr>
          <w:sz w:val="20"/>
        </w:rPr>
        <w:t>вночі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45</w:t>
      </w:r>
      <w:r>
        <w:rPr>
          <w:spacing w:val="-3"/>
          <w:sz w:val="20"/>
        </w:rPr>
        <w:t> </w:t>
      </w:r>
      <w:r>
        <w:rPr>
          <w:sz w:val="20"/>
        </w:rPr>
        <w:t>дБ;</w:t>
      </w:r>
    </w:p>
    <w:p>
      <w:pPr>
        <w:pStyle w:val="BodyText"/>
        <w:spacing w:before="120"/>
        <w:ind w:left="674"/>
      </w:pPr>
      <w:r>
        <w:rPr/>
        <w:t>Для</w:t>
      </w:r>
      <w:r>
        <w:rPr>
          <w:spacing w:val="-6"/>
        </w:rPr>
        <w:t> </w:t>
      </w:r>
      <w:r>
        <w:rPr/>
        <w:t>житлових</w:t>
      </w:r>
      <w:r>
        <w:rPr>
          <w:spacing w:val="-6"/>
        </w:rPr>
        <w:t> </w:t>
      </w:r>
      <w:r>
        <w:rPr/>
        <w:t>приміщень</w:t>
      </w:r>
      <w:r>
        <w:rPr>
          <w:spacing w:val="-6"/>
        </w:rPr>
        <w:t> </w:t>
      </w:r>
      <w:r>
        <w:rPr/>
        <w:t>(всередині):</w:t>
      </w:r>
    </w:p>
    <w:p>
      <w:pPr>
        <w:pStyle w:val="ListParagraph"/>
        <w:numPr>
          <w:ilvl w:val="0"/>
          <w:numId w:val="44"/>
        </w:numPr>
        <w:tabs>
          <w:tab w:pos="800" w:val="left" w:leader="none"/>
        </w:tabs>
        <w:spacing w:line="240" w:lineRule="auto" w:before="120" w:after="0"/>
        <w:ind w:left="800" w:right="0" w:hanging="126"/>
        <w:jc w:val="left"/>
        <w:rPr>
          <w:sz w:val="20"/>
        </w:rPr>
      </w:pPr>
      <w:r>
        <w:rPr>
          <w:sz w:val="20"/>
        </w:rPr>
        <w:t>вдень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40</w:t>
      </w:r>
      <w:r>
        <w:rPr>
          <w:spacing w:val="-1"/>
          <w:sz w:val="20"/>
        </w:rPr>
        <w:t> </w:t>
      </w:r>
      <w:r>
        <w:rPr>
          <w:sz w:val="20"/>
        </w:rPr>
        <w:t>дБ;</w:t>
      </w:r>
    </w:p>
    <w:p>
      <w:pPr>
        <w:pStyle w:val="ListParagraph"/>
        <w:numPr>
          <w:ilvl w:val="0"/>
          <w:numId w:val="44"/>
        </w:numPr>
        <w:tabs>
          <w:tab w:pos="800" w:val="left" w:leader="none"/>
        </w:tabs>
        <w:spacing w:line="240" w:lineRule="auto" w:before="120" w:after="0"/>
        <w:ind w:left="800" w:right="0" w:hanging="126"/>
        <w:jc w:val="left"/>
        <w:rPr>
          <w:sz w:val="20"/>
        </w:rPr>
      </w:pPr>
      <w:r>
        <w:rPr>
          <w:sz w:val="20"/>
        </w:rPr>
        <w:t>вночі:</w:t>
      </w:r>
      <w:r>
        <w:rPr>
          <w:spacing w:val="-4"/>
          <w:sz w:val="20"/>
        </w:rPr>
        <w:t> </w:t>
      </w:r>
      <w:r>
        <w:rPr>
          <w:sz w:val="20"/>
        </w:rPr>
        <w:t>30</w:t>
      </w:r>
      <w:r>
        <w:rPr>
          <w:spacing w:val="-3"/>
          <w:sz w:val="20"/>
        </w:rPr>
        <w:t> </w:t>
      </w:r>
      <w:r>
        <w:rPr>
          <w:sz w:val="20"/>
        </w:rPr>
        <w:t>дБ.</w:t>
      </w:r>
    </w:p>
    <w:p>
      <w:pPr>
        <w:pStyle w:val="BodyText"/>
        <w:spacing w:before="120"/>
        <w:ind w:left="674" w:right="746"/>
      </w:pPr>
      <w:r>
        <w:rPr/>
        <w:t>Згідно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наведеними</w:t>
      </w:r>
      <w:r>
        <w:rPr>
          <w:spacing w:val="-4"/>
        </w:rPr>
        <w:t> </w:t>
      </w:r>
      <w:r>
        <w:rPr/>
        <w:t>вище</w:t>
      </w:r>
      <w:r>
        <w:rPr>
          <w:spacing w:val="-3"/>
        </w:rPr>
        <w:t> </w:t>
      </w:r>
      <w:r>
        <w:rPr/>
        <w:t>розрахунками,</w:t>
      </w:r>
      <w:r>
        <w:rPr>
          <w:spacing w:val="-4"/>
        </w:rPr>
        <w:t> </w:t>
      </w:r>
      <w:r>
        <w:rPr/>
        <w:t>рівень</w:t>
      </w:r>
      <w:r>
        <w:rPr>
          <w:spacing w:val="-3"/>
        </w:rPr>
        <w:t> </w:t>
      </w:r>
      <w:r>
        <w:rPr/>
        <w:t>шуму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радіусі</w:t>
      </w:r>
      <w:r>
        <w:rPr>
          <w:spacing w:val="-3"/>
        </w:rPr>
        <w:t> </w:t>
      </w:r>
      <w:r>
        <w:rPr/>
        <w:t>500</w:t>
      </w:r>
      <w:r>
        <w:rPr>
          <w:spacing w:val="-4"/>
        </w:rPr>
        <w:t> </w:t>
      </w:r>
      <w:r>
        <w:rPr/>
        <w:t>м</w:t>
      </w:r>
      <w:r>
        <w:rPr>
          <w:spacing w:val="-3"/>
        </w:rPr>
        <w:t> </w:t>
      </w:r>
      <w:r>
        <w:rPr/>
        <w:t>становить</w:t>
      </w:r>
      <w:r>
        <w:rPr>
          <w:spacing w:val="-4"/>
        </w:rPr>
        <w:t> </w:t>
      </w:r>
      <w:r>
        <w:rPr/>
        <w:t>20,2</w:t>
      </w:r>
      <w:r>
        <w:rPr>
          <w:spacing w:val="-3"/>
        </w:rPr>
        <w:t> </w:t>
      </w:r>
      <w:r>
        <w:rPr/>
        <w:t>дБ.</w:t>
      </w:r>
      <w:r>
        <w:rPr>
          <w:spacing w:val="-3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можна</w:t>
      </w:r>
      <w:r>
        <w:rPr>
          <w:spacing w:val="-52"/>
        </w:rPr>
        <w:t> </w:t>
      </w:r>
      <w:r>
        <w:rPr/>
        <w:t>порівняти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шепотом</w:t>
      </w:r>
      <w:r>
        <w:rPr>
          <w:spacing w:val="-4"/>
        </w:rPr>
        <w:t> </w:t>
      </w:r>
      <w:r>
        <w:rPr/>
        <w:t>людини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відстані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м</w:t>
      </w:r>
      <w:r>
        <w:rPr>
          <w:spacing w:val="-4"/>
        </w:rPr>
        <w:t> </w:t>
      </w:r>
      <w:r>
        <w:rPr/>
        <w:t>(ледь</w:t>
      </w:r>
      <w:r>
        <w:rPr>
          <w:spacing w:val="-4"/>
        </w:rPr>
        <w:t> </w:t>
      </w:r>
      <w:r>
        <w:rPr/>
        <w:t>чутно).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огляду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наявність</w:t>
      </w:r>
      <w:r>
        <w:rPr>
          <w:spacing w:val="-4"/>
        </w:rPr>
        <w:t> </w:t>
      </w:r>
      <w:r>
        <w:rPr/>
        <w:t>акустичних</w:t>
      </w:r>
      <w:r>
        <w:rPr>
          <w:spacing w:val="-4"/>
        </w:rPr>
        <w:t> </w:t>
      </w:r>
      <w:r>
        <w:rPr/>
        <w:t>бар'єрів</w:t>
      </w:r>
      <w:r>
        <w:rPr>
          <w:spacing w:val="-4"/>
        </w:rPr>
        <w:t> </w:t>
      </w:r>
      <w:r>
        <w:rPr/>
        <w:t>і</w:t>
      </w:r>
      <w:r>
        <w:rPr>
          <w:spacing w:val="-52"/>
        </w:rPr>
        <w:t> </w:t>
      </w:r>
      <w:r>
        <w:rPr/>
        <w:t>джерел розсіювання (дерева, кущі, стіни житлових будинків), рівень шуму всередині приміщень буде</w:t>
      </w:r>
      <w:r>
        <w:rPr>
          <w:spacing w:val="-53"/>
        </w:rPr>
        <w:t> </w:t>
      </w:r>
      <w:r>
        <w:rPr/>
        <w:t>значно нижче, ніж стандартний для житлових приміщень (30 дБ вночі та 40 днем). Для будівель,</w:t>
      </w:r>
      <w:r>
        <w:rPr>
          <w:spacing w:val="1"/>
        </w:rPr>
        <w:t> </w:t>
      </w:r>
      <w:r>
        <w:rPr/>
        <w:t>розташованих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відстані</w:t>
      </w:r>
      <w:r>
        <w:rPr>
          <w:spacing w:val="-2"/>
        </w:rPr>
        <w:t> </w:t>
      </w:r>
      <w:r>
        <w:rPr/>
        <w:t>370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400</w:t>
      </w:r>
      <w:r>
        <w:rPr>
          <w:spacing w:val="-3"/>
        </w:rPr>
        <w:t> </w:t>
      </w:r>
      <w:r>
        <w:rPr/>
        <w:t>м,</w:t>
      </w:r>
      <w:r>
        <w:rPr>
          <w:spacing w:val="-2"/>
        </w:rPr>
        <w:t> </w:t>
      </w:r>
      <w:r>
        <w:rPr/>
        <w:t>рівень</w:t>
      </w:r>
      <w:r>
        <w:rPr>
          <w:spacing w:val="-2"/>
        </w:rPr>
        <w:t> </w:t>
      </w:r>
      <w:r>
        <w:rPr/>
        <w:t>шуму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перевищить</w:t>
      </w:r>
      <w:r>
        <w:rPr>
          <w:spacing w:val="-3"/>
        </w:rPr>
        <w:t> </w:t>
      </w:r>
      <w:r>
        <w:rPr/>
        <w:t>встановлені</w:t>
      </w:r>
      <w:r>
        <w:rPr>
          <w:spacing w:val="-2"/>
        </w:rPr>
        <w:t> </w:t>
      </w:r>
      <w:r>
        <w:rPr/>
        <w:t>норми.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9"/>
        </w:rPr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1" w:after="0"/>
        <w:ind w:left="2101" w:right="0" w:hanging="576"/>
        <w:jc w:val="left"/>
        <w:rPr>
          <w:color w:val="AADC13"/>
          <w:sz w:val="20"/>
        </w:rPr>
      </w:pPr>
      <w:bookmarkStart w:name="_bookmark93" w:id="127"/>
      <w:bookmarkEnd w:id="127"/>
      <w:r>
        <w:rPr/>
      </w:r>
      <w:bookmarkStart w:name="_bookmark93" w:id="128"/>
      <w:bookmarkEnd w:id="128"/>
      <w:r>
        <w:rPr>
          <w:color w:val="AADC13"/>
          <w:sz w:val="20"/>
        </w:rPr>
        <w:t>Ґ</w:t>
      </w:r>
      <w:r>
        <w:rPr>
          <w:color w:val="AADC13"/>
          <w:sz w:val="20"/>
        </w:rPr>
        <w:t>рунт</w:t>
      </w:r>
      <w:r>
        <w:rPr>
          <w:color w:val="AADC13"/>
          <w:spacing w:val="-8"/>
          <w:sz w:val="20"/>
        </w:rPr>
        <w:t> </w:t>
      </w:r>
      <w:r>
        <w:rPr>
          <w:color w:val="AADC13"/>
          <w:sz w:val="20"/>
        </w:rPr>
        <w:t>та</w:t>
      </w:r>
      <w:r>
        <w:rPr>
          <w:color w:val="AADC13"/>
          <w:spacing w:val="-8"/>
          <w:sz w:val="20"/>
        </w:rPr>
        <w:t> </w:t>
      </w:r>
      <w:r>
        <w:rPr>
          <w:color w:val="AADC13"/>
          <w:sz w:val="20"/>
        </w:rPr>
        <w:t>геологія</w:t>
      </w:r>
    </w:p>
    <w:p>
      <w:pPr>
        <w:pStyle w:val="BodyText"/>
        <w:spacing w:before="120"/>
        <w:ind w:left="674" w:right="685"/>
      </w:pPr>
      <w:r>
        <w:rPr/>
        <w:t>Земельні ділянки загальною площею близько 50 га, що належать КП "Луцькводоканал", будуть</w:t>
      </w:r>
      <w:r>
        <w:rPr>
          <w:spacing w:val="1"/>
        </w:rPr>
        <w:t> </w:t>
      </w:r>
      <w:r>
        <w:rPr/>
        <w:t>використані для планованої діяльності компанії. Немає необхідності виділяти або розподіляти</w:t>
      </w:r>
      <w:r>
        <w:rPr>
          <w:spacing w:val="1"/>
        </w:rPr>
        <w:t> </w:t>
      </w:r>
      <w:r>
        <w:rPr/>
        <w:t>земельні</w:t>
      </w:r>
      <w:r>
        <w:rPr>
          <w:spacing w:val="-5"/>
        </w:rPr>
        <w:t> </w:t>
      </w:r>
      <w:r>
        <w:rPr/>
        <w:t>ділянки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категорій</w:t>
      </w:r>
      <w:r>
        <w:rPr>
          <w:spacing w:val="-5"/>
        </w:rPr>
        <w:t> </w:t>
      </w:r>
      <w:r>
        <w:rPr/>
        <w:t>землекористувачів,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числі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агропромислового</w:t>
      </w:r>
      <w:r>
        <w:rPr>
          <w:spacing w:val="-5"/>
        </w:rPr>
        <w:t> </w:t>
      </w:r>
      <w:r>
        <w:rPr/>
        <w:t>комплексу</w:t>
      </w:r>
      <w:r>
        <w:rPr>
          <w:spacing w:val="-5"/>
        </w:rPr>
        <w:t> </w:t>
      </w:r>
      <w:r>
        <w:rPr/>
        <w:t>аграрних</w:t>
      </w:r>
      <w:r>
        <w:rPr>
          <w:spacing w:val="-53"/>
        </w:rPr>
        <w:t> </w:t>
      </w:r>
      <w:r>
        <w:rPr/>
        <w:t>землекористувачів. Відновлення та модернізація активів буде здійснюватися на території існуючих</w:t>
      </w:r>
      <w:r>
        <w:rPr>
          <w:spacing w:val="1"/>
        </w:rPr>
        <w:t> </w:t>
      </w:r>
      <w:r>
        <w:rPr/>
        <w:t>об'єктів. Будівельні роботи з реконструкції об'єкта будуть виконуватися в межах існуючих ділянок з</w:t>
      </w:r>
      <w:r>
        <w:rPr>
          <w:spacing w:val="1"/>
        </w:rPr>
        <w:t> </w:t>
      </w:r>
      <w:r>
        <w:rPr/>
        <w:t>існуючими технологічними об'єктами і відповідно до діючих норм (ДСТУ Б А.3.1-22:2013 "Визначення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будівництва</w:t>
      </w:r>
      <w:r>
        <w:rPr>
          <w:spacing w:val="2"/>
        </w:rPr>
        <w:t> </w:t>
      </w:r>
      <w:r>
        <w:rPr/>
        <w:t>об`єктів",</w:t>
      </w:r>
      <w:r>
        <w:rPr>
          <w:spacing w:val="2"/>
        </w:rPr>
        <w:t> </w:t>
      </w:r>
      <w:r>
        <w:rPr/>
        <w:t>ДБН</w:t>
      </w:r>
      <w:r>
        <w:rPr>
          <w:spacing w:val="1"/>
        </w:rPr>
        <w:t> </w:t>
      </w:r>
      <w:r>
        <w:rPr/>
        <w:t>А.3.2-2-2009</w:t>
      </w:r>
      <w:r>
        <w:rPr>
          <w:spacing w:val="2"/>
        </w:rPr>
        <w:t> </w:t>
      </w:r>
      <w:r>
        <w:rPr/>
        <w:t>"Безпека</w:t>
      </w:r>
      <w:r>
        <w:rPr>
          <w:spacing w:val="2"/>
        </w:rPr>
        <w:t> </w:t>
      </w:r>
      <w:r>
        <w:rPr/>
        <w:t>праці</w:t>
      </w:r>
      <w:r>
        <w:rPr>
          <w:spacing w:val="2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промислова</w:t>
      </w:r>
      <w:r>
        <w:rPr>
          <w:spacing w:val="2"/>
        </w:rPr>
        <w:t> </w:t>
      </w:r>
      <w:r>
        <w:rPr/>
        <w:t>безпека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/>
        <w:t>будівництві</w:t>
      </w:r>
      <w:r>
        <w:rPr>
          <w:spacing w:val="-1"/>
        </w:rPr>
        <w:t> </w:t>
      </w:r>
      <w:r>
        <w:rPr/>
        <w:t>").</w:t>
      </w:r>
    </w:p>
    <w:p>
      <w:pPr>
        <w:pStyle w:val="BodyText"/>
        <w:spacing w:before="10"/>
      </w:pPr>
    </w:p>
    <w:p>
      <w:pPr>
        <w:pStyle w:val="BodyText"/>
        <w:ind w:left="674" w:right="557"/>
      </w:pPr>
      <w:r>
        <w:rPr/>
        <w:t>Проєктна</w:t>
      </w:r>
      <w:r>
        <w:rPr>
          <w:spacing w:val="-8"/>
        </w:rPr>
        <w:t> </w:t>
      </w:r>
      <w:r>
        <w:rPr/>
        <w:t>діяльність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/>
        <w:t>модернізації</w:t>
      </w:r>
      <w:r>
        <w:rPr>
          <w:spacing w:val="-7"/>
        </w:rPr>
        <w:t> </w:t>
      </w:r>
      <w:r>
        <w:rPr/>
        <w:t>системи</w:t>
      </w:r>
      <w:r>
        <w:rPr>
          <w:spacing w:val="-8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водовідведення</w:t>
      </w:r>
      <w:r>
        <w:rPr>
          <w:spacing w:val="-7"/>
        </w:rPr>
        <w:t> </w:t>
      </w:r>
      <w:r>
        <w:rPr/>
        <w:t>м</w:t>
      </w:r>
      <w:r>
        <w:rPr>
          <w:spacing w:val="-8"/>
        </w:rPr>
        <w:t> </w:t>
      </w:r>
      <w:r>
        <w:rPr/>
        <w:t>Луцька</w:t>
      </w:r>
      <w:r>
        <w:rPr>
          <w:spacing w:val="-8"/>
        </w:rPr>
        <w:t> </w:t>
      </w:r>
      <w:r>
        <w:rPr/>
        <w:t>передбачає</w:t>
      </w:r>
      <w:r>
        <w:rPr>
          <w:spacing w:val="-52"/>
        </w:rPr>
        <w:t> </w:t>
      </w:r>
      <w:r>
        <w:rPr/>
        <w:t>реконструкцію існуючих систем водопостачання, водовідведення, очисних споруд і здійснюється на</w:t>
      </w:r>
      <w:r>
        <w:rPr>
          <w:spacing w:val="1"/>
        </w:rPr>
        <w:t> </w:t>
      </w:r>
      <w:r>
        <w:rPr/>
        <w:t>існуючих</w:t>
      </w:r>
      <w:r>
        <w:rPr>
          <w:spacing w:val="-1"/>
        </w:rPr>
        <w:t> </w:t>
      </w:r>
      <w:r>
        <w:rPr/>
        <w:t>земельних</w:t>
      </w:r>
      <w:r>
        <w:rPr>
          <w:spacing w:val="-1"/>
        </w:rPr>
        <w:t> </w:t>
      </w:r>
      <w:r>
        <w:rPr/>
        <w:t>ділянках</w:t>
      </w:r>
      <w:r>
        <w:rPr>
          <w:spacing w:val="-1"/>
        </w:rPr>
        <w:t> </w:t>
      </w:r>
      <w:r>
        <w:rPr/>
        <w:t>Компанії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м.Луцьку</w:t>
      </w:r>
      <w:r>
        <w:rPr>
          <w:spacing w:val="-1"/>
        </w:rPr>
        <w:t> </w:t>
      </w:r>
      <w:r>
        <w:rPr/>
        <w:t>Волинської області,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саме:</w:t>
      </w:r>
    </w:p>
    <w:p>
      <w:pPr>
        <w:pStyle w:val="BodyText"/>
        <w:spacing w:before="7"/>
        <w:rPr>
          <w:sz w:val="21"/>
        </w:rPr>
      </w:pPr>
    </w:p>
    <w:p>
      <w:pPr>
        <w:pStyle w:val="ListParagraph"/>
        <w:numPr>
          <w:ilvl w:val="0"/>
          <w:numId w:val="45"/>
        </w:numPr>
        <w:tabs>
          <w:tab w:pos="1961" w:val="left" w:leader="none"/>
        </w:tabs>
        <w:spacing w:line="237" w:lineRule="auto" w:before="0" w:after="0"/>
        <w:ind w:left="1961" w:right="839" w:hanging="360"/>
        <w:jc w:val="both"/>
        <w:rPr>
          <w:rFonts w:ascii="Symbol" w:hAnsi="Symbol"/>
          <w:sz w:val="20"/>
        </w:rPr>
      </w:pPr>
      <w:r>
        <w:rPr>
          <w:position w:val="1"/>
          <w:sz w:val="20"/>
        </w:rPr>
        <w:t>земельні ділянки Дубнівського водозабору з кадастровими номерами 0710100000: 22: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127:</w:t>
      </w:r>
      <w:r>
        <w:rPr>
          <w:spacing w:val="-4"/>
          <w:sz w:val="20"/>
        </w:rPr>
        <w:t> </w:t>
      </w:r>
      <w:r>
        <w:rPr>
          <w:sz w:val="20"/>
        </w:rPr>
        <w:t>0003</w:t>
      </w:r>
      <w:r>
        <w:rPr>
          <w:spacing w:val="-4"/>
          <w:sz w:val="20"/>
        </w:rPr>
        <w:t> </w:t>
      </w:r>
      <w:r>
        <w:rPr>
          <w:sz w:val="20"/>
        </w:rPr>
        <w:t>площею</w:t>
      </w:r>
      <w:r>
        <w:rPr>
          <w:spacing w:val="-4"/>
          <w:sz w:val="20"/>
        </w:rPr>
        <w:t> </w:t>
      </w:r>
      <w:r>
        <w:rPr>
          <w:sz w:val="20"/>
        </w:rPr>
        <w:t>1,9001</w:t>
      </w:r>
      <w:r>
        <w:rPr>
          <w:spacing w:val="-3"/>
          <w:sz w:val="20"/>
        </w:rPr>
        <w:t> </w:t>
      </w:r>
      <w:r>
        <w:rPr>
          <w:sz w:val="20"/>
        </w:rPr>
        <w:t>га</w:t>
      </w:r>
      <w:r>
        <w:rPr>
          <w:spacing w:val="-4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0710100000:</w:t>
      </w:r>
      <w:r>
        <w:rPr>
          <w:spacing w:val="-3"/>
          <w:sz w:val="20"/>
        </w:rPr>
        <w:t> </w:t>
      </w:r>
      <w:r>
        <w:rPr>
          <w:sz w:val="20"/>
        </w:rPr>
        <w:t>22:</w:t>
      </w:r>
      <w:r>
        <w:rPr>
          <w:spacing w:val="-4"/>
          <w:sz w:val="20"/>
        </w:rPr>
        <w:t> </w:t>
      </w:r>
      <w:r>
        <w:rPr>
          <w:sz w:val="20"/>
        </w:rPr>
        <w:t>127:</w:t>
      </w:r>
      <w:r>
        <w:rPr>
          <w:spacing w:val="-4"/>
          <w:sz w:val="20"/>
        </w:rPr>
        <w:t> </w:t>
      </w:r>
      <w:r>
        <w:rPr>
          <w:sz w:val="20"/>
        </w:rPr>
        <w:t>0004</w:t>
      </w:r>
      <w:r>
        <w:rPr>
          <w:spacing w:val="-3"/>
          <w:sz w:val="20"/>
        </w:rPr>
        <w:t> </w:t>
      </w:r>
      <w:r>
        <w:rPr>
          <w:sz w:val="20"/>
        </w:rPr>
        <w:t>площею</w:t>
      </w:r>
      <w:r>
        <w:rPr>
          <w:spacing w:val="-4"/>
          <w:sz w:val="20"/>
        </w:rPr>
        <w:t> </w:t>
      </w:r>
      <w:r>
        <w:rPr>
          <w:sz w:val="20"/>
        </w:rPr>
        <w:t>7,4685</w:t>
      </w:r>
      <w:r>
        <w:rPr>
          <w:spacing w:val="-4"/>
          <w:sz w:val="20"/>
        </w:rPr>
        <w:t> </w:t>
      </w:r>
      <w:r>
        <w:rPr>
          <w:sz w:val="20"/>
        </w:rPr>
        <w:t>газа</w:t>
      </w:r>
      <w:r>
        <w:rPr>
          <w:spacing w:val="-4"/>
          <w:sz w:val="20"/>
        </w:rPr>
        <w:t> </w:t>
      </w:r>
      <w:r>
        <w:rPr>
          <w:sz w:val="20"/>
        </w:rPr>
        <w:t>адресою:</w:t>
      </w:r>
      <w:r>
        <w:rPr>
          <w:spacing w:val="-53"/>
          <w:sz w:val="20"/>
        </w:rPr>
        <w:t> </w:t>
      </w:r>
      <w:r>
        <w:rPr>
          <w:sz w:val="20"/>
        </w:rPr>
        <w:t>Луцьк,</w:t>
      </w:r>
      <w:r>
        <w:rPr>
          <w:spacing w:val="-1"/>
          <w:sz w:val="20"/>
        </w:rPr>
        <w:t> </w:t>
      </w:r>
      <w:r>
        <w:rPr>
          <w:sz w:val="20"/>
        </w:rPr>
        <w:t>вул. Дубнівська, 26.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40" w:lineRule="auto" w:before="6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ділянку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ВНС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№1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площею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0,229га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м.Луцьк,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вул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Героїв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УПА,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2.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ділянка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ВНС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№5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площею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0.38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га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м.Луцьк,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вул.Карпенка-Карого,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1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A.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40" w:lineRule="auto" w:before="1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земельну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ділянку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КНС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площею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40.07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га.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адресою: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Луцьк,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вул.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Селищна,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90.</w:t>
      </w:r>
    </w:p>
    <w:p>
      <w:pPr>
        <w:spacing w:after="0" w:line="240" w:lineRule="auto"/>
        <w:jc w:val="left"/>
        <w:rPr>
          <w:rFonts w:ascii="Symbol" w:hAnsi="Symbol"/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Більша частина відновлюваних водопровідних і каналізаційних труб знаходиться в безпосередній</w:t>
      </w:r>
      <w:r>
        <w:rPr>
          <w:spacing w:val="1"/>
        </w:rPr>
        <w:t> </w:t>
      </w:r>
      <w:r>
        <w:rPr/>
        <w:t>близькості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житлових</w:t>
      </w:r>
      <w:r>
        <w:rPr>
          <w:spacing w:val="-4"/>
        </w:rPr>
        <w:t> </w:t>
      </w:r>
      <w:r>
        <w:rPr/>
        <w:t>районів.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зв'язку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цим,</w:t>
      </w:r>
      <w:r>
        <w:rPr>
          <w:spacing w:val="-5"/>
        </w:rPr>
        <w:t> </w:t>
      </w:r>
      <w:r>
        <w:rPr/>
        <w:t>важливо</w:t>
      </w:r>
      <w:r>
        <w:rPr>
          <w:spacing w:val="-4"/>
        </w:rPr>
        <w:t> </w:t>
      </w:r>
      <w:r>
        <w:rPr/>
        <w:t>вжити</w:t>
      </w:r>
      <w:r>
        <w:rPr>
          <w:spacing w:val="-5"/>
        </w:rPr>
        <w:t> </w:t>
      </w:r>
      <w:r>
        <w:rPr/>
        <w:t>необхідних</w:t>
      </w:r>
      <w:r>
        <w:rPr>
          <w:spacing w:val="-5"/>
        </w:rPr>
        <w:t> </w:t>
      </w:r>
      <w:r>
        <w:rPr/>
        <w:t>заходів</w:t>
      </w:r>
      <w:r>
        <w:rPr>
          <w:spacing w:val="-4"/>
        </w:rPr>
        <w:t> </w:t>
      </w:r>
      <w:r>
        <w:rPr/>
        <w:t>щодо</w:t>
      </w:r>
      <w:r>
        <w:rPr>
          <w:spacing w:val="-5"/>
        </w:rPr>
        <w:t> </w:t>
      </w:r>
      <w:r>
        <w:rPr/>
        <w:t>зниження</w:t>
      </w:r>
      <w:r>
        <w:rPr>
          <w:spacing w:val="-53"/>
        </w:rPr>
        <w:t> </w:t>
      </w:r>
      <w:r>
        <w:rPr/>
        <w:t>впливу</w:t>
      </w:r>
      <w:r>
        <w:rPr>
          <w:spacing w:val="-1"/>
        </w:rPr>
        <w:t> </w:t>
      </w:r>
      <w:r>
        <w:rPr/>
        <w:t>на навколишнє</w:t>
      </w:r>
      <w:r>
        <w:rPr>
          <w:spacing w:val="-1"/>
        </w:rPr>
        <w:t> </w:t>
      </w:r>
      <w:r>
        <w:rPr/>
        <w:t>середовище, тобто:</w:t>
      </w:r>
    </w:p>
    <w:p>
      <w:pPr>
        <w:pStyle w:val="BodyText"/>
        <w:spacing w:before="9"/>
        <w:rPr>
          <w:sz w:val="21"/>
        </w:rPr>
      </w:pP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0" w:after="0"/>
        <w:ind w:left="1961" w:right="1011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інформування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громадськості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формі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онлайн-повідомлень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оголошень,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місцевих</w:t>
      </w:r>
      <w:r>
        <w:rPr>
          <w:spacing w:val="-1"/>
          <w:sz w:val="20"/>
        </w:rPr>
        <w:t> </w:t>
      </w:r>
      <w:r>
        <w:rPr>
          <w:sz w:val="20"/>
        </w:rPr>
        <w:t>засобів масової</w:t>
      </w:r>
      <w:r>
        <w:rPr>
          <w:spacing w:val="-1"/>
          <w:sz w:val="20"/>
        </w:rPr>
        <w:t> </w:t>
      </w:r>
      <w:r>
        <w:rPr>
          <w:sz w:val="20"/>
        </w:rPr>
        <w:t>інформації та інших</w:t>
      </w:r>
      <w:r>
        <w:rPr>
          <w:spacing w:val="-1"/>
          <w:sz w:val="20"/>
        </w:rPr>
        <w:t> </w:t>
      </w:r>
      <w:r>
        <w:rPr>
          <w:sz w:val="20"/>
        </w:rPr>
        <w:t>форм;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10" w:after="0"/>
        <w:ind w:left="1961" w:right="1513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наявність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інформаційних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табличок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територіях,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вестися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будівництво,</w:t>
      </w:r>
      <w:r>
        <w:rPr>
          <w:spacing w:val="52"/>
          <w:sz w:val="20"/>
        </w:rPr>
        <w:t> </w:t>
      </w:r>
      <w:r>
        <w:rPr>
          <w:sz w:val="20"/>
        </w:rPr>
        <w:t>зокрема,</w:t>
      </w:r>
      <w:r>
        <w:rPr>
          <w:spacing w:val="-2"/>
          <w:sz w:val="20"/>
        </w:rPr>
        <w:t> </w:t>
      </w:r>
      <w:r>
        <w:rPr>
          <w:sz w:val="20"/>
        </w:rPr>
        <w:t>коли</w:t>
      </w:r>
      <w:r>
        <w:rPr>
          <w:spacing w:val="-2"/>
          <w:sz w:val="20"/>
        </w:rPr>
        <w:t> </w:t>
      </w:r>
      <w:r>
        <w:rPr>
          <w:sz w:val="20"/>
        </w:rPr>
        <w:t>дороги</w:t>
      </w:r>
      <w:r>
        <w:rPr>
          <w:spacing w:val="-2"/>
          <w:sz w:val="20"/>
        </w:rPr>
        <w:t> </w:t>
      </w:r>
      <w:r>
        <w:rPr>
          <w:sz w:val="20"/>
        </w:rPr>
        <w:t>будуть</w:t>
      </w:r>
      <w:r>
        <w:rPr>
          <w:spacing w:val="-2"/>
          <w:sz w:val="20"/>
        </w:rPr>
        <w:t> </w:t>
      </w:r>
      <w:r>
        <w:rPr>
          <w:sz w:val="20"/>
        </w:rPr>
        <w:t>тимчасово</w:t>
      </w:r>
      <w:r>
        <w:rPr>
          <w:spacing w:val="-2"/>
          <w:sz w:val="20"/>
        </w:rPr>
        <w:t> </w:t>
      </w:r>
      <w:r>
        <w:rPr>
          <w:sz w:val="20"/>
        </w:rPr>
        <w:t>заблоковані;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11" w:after="0"/>
        <w:ind w:left="1961" w:right="1587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наявність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механізму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подачі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доступ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жителів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громадської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інформації;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7" w:lineRule="auto" w:before="8" w:after="0"/>
        <w:ind w:left="1961" w:right="75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всіх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необхідних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заходів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захисту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(наприклад,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попереджувальна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стрічка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огорожу навколо будівельних майданчиків), організованих в місцях проведення</w:t>
      </w:r>
      <w:r>
        <w:rPr>
          <w:spacing w:val="1"/>
          <w:sz w:val="20"/>
        </w:rPr>
        <w:t> </w:t>
      </w:r>
      <w:r>
        <w:rPr>
          <w:sz w:val="20"/>
        </w:rPr>
        <w:t>будівельних</w:t>
      </w:r>
      <w:r>
        <w:rPr>
          <w:spacing w:val="-1"/>
          <w:sz w:val="20"/>
        </w:rPr>
        <w:t> </w:t>
      </w:r>
      <w:r>
        <w:rPr>
          <w:sz w:val="20"/>
        </w:rPr>
        <w:t>робіт.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10" w:after="0"/>
        <w:ind w:left="1961" w:right="1253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разі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тимчасового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знесення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будь-яких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існуючих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споруд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(огороджень,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дерев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т.д.),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відновлювальні</w:t>
      </w:r>
      <w:r>
        <w:rPr>
          <w:spacing w:val="-4"/>
          <w:sz w:val="20"/>
        </w:rPr>
        <w:t> </w:t>
      </w:r>
      <w:r>
        <w:rPr>
          <w:sz w:val="20"/>
        </w:rPr>
        <w:t>роботи</w:t>
      </w:r>
      <w:r>
        <w:rPr>
          <w:spacing w:val="-4"/>
          <w:sz w:val="20"/>
        </w:rPr>
        <w:t> </w:t>
      </w:r>
      <w:r>
        <w:rPr>
          <w:sz w:val="20"/>
        </w:rPr>
        <w:t>повинні</w:t>
      </w:r>
      <w:r>
        <w:rPr>
          <w:spacing w:val="-4"/>
          <w:sz w:val="20"/>
        </w:rPr>
        <w:t> </w:t>
      </w:r>
      <w:r>
        <w:rPr>
          <w:sz w:val="20"/>
        </w:rPr>
        <w:t>проводитися</w:t>
      </w:r>
      <w:r>
        <w:rPr>
          <w:spacing w:val="-4"/>
          <w:sz w:val="20"/>
        </w:rPr>
        <w:t> </w:t>
      </w:r>
      <w:r>
        <w:rPr>
          <w:sz w:val="20"/>
        </w:rPr>
        <w:t>після</w:t>
      </w:r>
      <w:r>
        <w:rPr>
          <w:spacing w:val="-4"/>
          <w:sz w:val="20"/>
        </w:rPr>
        <w:t> </w:t>
      </w:r>
      <w:r>
        <w:rPr>
          <w:sz w:val="20"/>
        </w:rPr>
        <w:t>завершення</w:t>
      </w:r>
      <w:r>
        <w:rPr>
          <w:spacing w:val="-4"/>
          <w:sz w:val="20"/>
        </w:rPr>
        <w:t> </w:t>
      </w:r>
      <w:r>
        <w:rPr>
          <w:sz w:val="20"/>
        </w:rPr>
        <w:t>реконструкції.</w:t>
      </w:r>
    </w:p>
    <w:p>
      <w:pPr>
        <w:pStyle w:val="BodyText"/>
        <w:spacing w:before="10"/>
      </w:pPr>
    </w:p>
    <w:p>
      <w:pPr>
        <w:pStyle w:val="BodyText"/>
        <w:ind w:left="674" w:right="628"/>
      </w:pPr>
      <w:r>
        <w:rPr>
          <w:i/>
          <w:u w:val="single"/>
        </w:rPr>
        <w:t>Під</w:t>
      </w:r>
      <w:r>
        <w:rPr>
          <w:i/>
          <w:spacing w:val="-7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будівництва:</w:t>
      </w:r>
      <w:r>
        <w:rPr>
          <w:i/>
          <w:spacing w:val="-6"/>
        </w:rPr>
        <w:t> </w:t>
      </w:r>
      <w:r>
        <w:rPr/>
        <w:t>Під</w:t>
      </w:r>
      <w:r>
        <w:rPr>
          <w:spacing w:val="-6"/>
        </w:rPr>
        <w:t> </w:t>
      </w:r>
      <w:r>
        <w:rPr/>
        <w:t>час</w:t>
      </w:r>
      <w:r>
        <w:rPr>
          <w:spacing w:val="-6"/>
        </w:rPr>
        <w:t> </w:t>
      </w:r>
      <w:r>
        <w:rPr/>
        <w:t>будівництва</w:t>
      </w:r>
      <w:r>
        <w:rPr>
          <w:spacing w:val="-6"/>
        </w:rPr>
        <w:t> </w:t>
      </w:r>
      <w:r>
        <w:rPr/>
        <w:t>основний</w:t>
      </w:r>
      <w:r>
        <w:rPr>
          <w:spacing w:val="-6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ґрунт</w:t>
      </w:r>
      <w:r>
        <w:rPr>
          <w:spacing w:val="-6"/>
        </w:rPr>
        <w:t> </w:t>
      </w:r>
      <w:r>
        <w:rPr/>
        <w:t>буде</w:t>
      </w:r>
      <w:r>
        <w:rPr>
          <w:spacing w:val="-6"/>
        </w:rPr>
        <w:t> </w:t>
      </w:r>
      <w:r>
        <w:rPr/>
        <w:t>надаватися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порушенні</w:t>
      </w:r>
      <w:r>
        <w:rPr>
          <w:spacing w:val="-52"/>
        </w:rPr>
        <w:t> </w:t>
      </w:r>
      <w:r>
        <w:rPr/>
        <w:t>верхнього</w:t>
      </w:r>
      <w:r>
        <w:rPr>
          <w:spacing w:val="-1"/>
        </w:rPr>
        <w:t> </w:t>
      </w:r>
      <w:r>
        <w:rPr/>
        <w:t>шару</w:t>
      </w:r>
      <w:r>
        <w:rPr>
          <w:spacing w:val="-1"/>
        </w:rPr>
        <w:t> </w:t>
      </w:r>
      <w:r>
        <w:rPr/>
        <w:t>грунту і</w:t>
      </w:r>
      <w:r>
        <w:rPr>
          <w:spacing w:val="-1"/>
        </w:rPr>
        <w:t> </w:t>
      </w:r>
      <w:r>
        <w:rPr/>
        <w:t>рослинного покриву.</w:t>
      </w:r>
    </w:p>
    <w:p>
      <w:pPr>
        <w:pStyle w:val="BodyText"/>
        <w:spacing w:before="120"/>
        <w:ind w:left="674"/>
      </w:pPr>
      <w:r>
        <w:rPr/>
        <w:t>Можливі</w:t>
      </w:r>
      <w:r>
        <w:rPr>
          <w:spacing w:val="-5"/>
        </w:rPr>
        <w:t> </w:t>
      </w:r>
      <w:r>
        <w:rPr/>
        <w:t>негативні</w:t>
      </w:r>
      <w:r>
        <w:rPr>
          <w:spacing w:val="-4"/>
        </w:rPr>
        <w:t> </w:t>
      </w:r>
      <w:r>
        <w:rPr/>
        <w:t>наслідки</w:t>
      </w:r>
      <w:r>
        <w:rPr>
          <w:spacing w:val="-4"/>
        </w:rPr>
        <w:t> </w:t>
      </w:r>
      <w:r>
        <w:rPr/>
        <w:t>включають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себе</w:t>
      </w:r>
      <w:r>
        <w:rPr>
          <w:spacing w:val="-4"/>
        </w:rPr>
        <w:t> </w:t>
      </w:r>
      <w:r>
        <w:rPr/>
        <w:t>наступні</w:t>
      </w:r>
      <w:r>
        <w:rPr>
          <w:spacing w:val="-4"/>
        </w:rPr>
        <w:t> </w:t>
      </w:r>
      <w:r>
        <w:rPr/>
        <w:t>ризики: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40" w:lineRule="auto" w:before="127" w:after="0"/>
        <w:ind w:left="1961" w:right="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Руйнування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грунту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результаті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видалення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гумусового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шару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(подальша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ерозія);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5" w:after="0"/>
        <w:ind w:left="1961" w:right="723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Забруднення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грунту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результаті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випадкових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витоків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палива,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мастильних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матеріалів,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використовуються</w:t>
      </w:r>
      <w:r>
        <w:rPr>
          <w:spacing w:val="-1"/>
          <w:sz w:val="20"/>
        </w:rPr>
        <w:t> </w:t>
      </w:r>
      <w:r>
        <w:rPr>
          <w:sz w:val="20"/>
        </w:rPr>
        <w:t>в процесі</w:t>
      </w:r>
      <w:r>
        <w:rPr>
          <w:spacing w:val="-1"/>
          <w:sz w:val="20"/>
        </w:rPr>
        <w:t> </w:t>
      </w:r>
      <w:r>
        <w:rPr>
          <w:sz w:val="20"/>
        </w:rPr>
        <w:t>будівництва;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10" w:after="0"/>
        <w:ind w:left="1961" w:right="590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Забруднення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грунту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викликано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неправильним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транспортуванням,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зберіганням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нафтопродуктів,</w:t>
      </w:r>
      <w:r>
        <w:rPr>
          <w:spacing w:val="-3"/>
          <w:sz w:val="20"/>
        </w:rPr>
        <w:t> </w:t>
      </w:r>
      <w:r>
        <w:rPr>
          <w:sz w:val="20"/>
        </w:rPr>
        <w:t>хімікатів,</w:t>
      </w:r>
      <w:r>
        <w:rPr>
          <w:spacing w:val="-3"/>
          <w:sz w:val="20"/>
        </w:rPr>
        <w:t> </w:t>
      </w:r>
      <w:r>
        <w:rPr>
          <w:sz w:val="20"/>
        </w:rPr>
        <w:t>небезпечних</w:t>
      </w:r>
      <w:r>
        <w:rPr>
          <w:spacing w:val="-2"/>
          <w:sz w:val="20"/>
        </w:rPr>
        <w:t> </w:t>
      </w:r>
      <w:r>
        <w:rPr>
          <w:sz w:val="20"/>
        </w:rPr>
        <w:t>матеріалів,</w:t>
      </w:r>
      <w:r>
        <w:rPr>
          <w:spacing w:val="-3"/>
          <w:sz w:val="20"/>
        </w:rPr>
        <w:t> </w:t>
      </w:r>
      <w:r>
        <w:rPr>
          <w:sz w:val="20"/>
        </w:rPr>
        <w:t>рідин</w:t>
      </w:r>
      <w:r>
        <w:rPr>
          <w:spacing w:val="-3"/>
          <w:sz w:val="20"/>
        </w:rPr>
        <w:t> </w:t>
      </w:r>
      <w:r>
        <w:rPr>
          <w:sz w:val="20"/>
        </w:rPr>
        <w:t>і</w:t>
      </w:r>
      <w:r>
        <w:rPr>
          <w:spacing w:val="-3"/>
          <w:sz w:val="20"/>
        </w:rPr>
        <w:t> </w:t>
      </w:r>
      <w:r>
        <w:rPr>
          <w:sz w:val="20"/>
        </w:rPr>
        <w:t>твердих</w:t>
      </w:r>
      <w:r>
        <w:rPr>
          <w:spacing w:val="-2"/>
          <w:sz w:val="20"/>
        </w:rPr>
        <w:t> </w:t>
      </w:r>
      <w:r>
        <w:rPr>
          <w:sz w:val="20"/>
        </w:rPr>
        <w:t>відходів;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35" w:lineRule="auto" w:before="11" w:after="0"/>
        <w:ind w:left="1961" w:right="1684" w:hanging="360"/>
        <w:jc w:val="left"/>
        <w:rPr>
          <w:rFonts w:ascii="Symbol" w:hAnsi="Symbol"/>
          <w:sz w:val="20"/>
        </w:rPr>
      </w:pPr>
      <w:r>
        <w:rPr>
          <w:position w:val="1"/>
          <w:sz w:val="20"/>
        </w:rPr>
        <w:t>Забруднення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грунту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проникненням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фільтрату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неконтрольованих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відкладень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будівельних</w:t>
      </w:r>
      <w:r>
        <w:rPr>
          <w:spacing w:val="-1"/>
          <w:sz w:val="20"/>
        </w:rPr>
        <w:t> </w:t>
      </w:r>
      <w:r>
        <w:rPr>
          <w:sz w:val="20"/>
        </w:rPr>
        <w:t>матеріалів;</w:t>
      </w:r>
    </w:p>
    <w:p>
      <w:pPr>
        <w:pStyle w:val="ListParagraph"/>
        <w:numPr>
          <w:ilvl w:val="0"/>
          <w:numId w:val="45"/>
        </w:numPr>
        <w:tabs>
          <w:tab w:pos="1960" w:val="left" w:leader="none"/>
          <w:tab w:pos="1961" w:val="left" w:leader="none"/>
        </w:tabs>
        <w:spacing w:line="240" w:lineRule="auto" w:before="6" w:after="0"/>
        <w:ind w:left="1961" w:right="626" w:hanging="360"/>
        <w:jc w:val="left"/>
        <w:rPr>
          <w:rFonts w:ascii="Symbol" w:hAnsi="Symbol"/>
          <w:sz w:val="22"/>
        </w:rPr>
      </w:pPr>
      <w:r>
        <w:rPr>
          <w:position w:val="1"/>
          <w:sz w:val="20"/>
        </w:rPr>
        <w:t>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разі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неналежної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експлуатації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асфальтовим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покриттям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залізобетонними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конструкціями</w:t>
      </w:r>
      <w:r>
        <w:rPr>
          <w:spacing w:val="-53"/>
          <w:position w:val="1"/>
          <w:sz w:val="20"/>
        </w:rPr>
        <w:t> </w:t>
      </w:r>
      <w:r>
        <w:rPr>
          <w:position w:val="1"/>
          <w:sz w:val="20"/>
        </w:rPr>
        <w:t>під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час / після будівництва</w:t>
      </w:r>
      <w:r>
        <w:rPr>
          <w:rFonts w:ascii="Calibri" w:hAnsi="Calibri"/>
          <w:sz w:val="22"/>
        </w:rPr>
        <w:t>.</w:t>
      </w:r>
    </w:p>
    <w:p>
      <w:pPr>
        <w:pStyle w:val="BodyText"/>
        <w:spacing w:before="3"/>
        <w:rPr>
          <w:rFonts w:ascii="Calibri"/>
          <w:sz w:val="19"/>
        </w:rPr>
      </w:pPr>
    </w:p>
    <w:p>
      <w:pPr>
        <w:pStyle w:val="BodyText"/>
        <w:ind w:left="674" w:right="628"/>
      </w:pPr>
      <w:r>
        <w:rPr/>
        <w:t>Однак</w:t>
      </w:r>
      <w:r>
        <w:rPr>
          <w:spacing w:val="-7"/>
        </w:rPr>
        <w:t> </w:t>
      </w:r>
      <w:r>
        <w:rPr/>
        <w:t>важливо</w:t>
      </w:r>
      <w:r>
        <w:rPr>
          <w:spacing w:val="-6"/>
        </w:rPr>
        <w:t> </w:t>
      </w:r>
      <w:r>
        <w:rPr/>
        <w:t>відзначити,</w:t>
      </w:r>
      <w:r>
        <w:rPr>
          <w:spacing w:val="-6"/>
        </w:rPr>
        <w:t> </w:t>
      </w:r>
      <w:r>
        <w:rPr/>
        <w:t>що</w:t>
      </w:r>
      <w:r>
        <w:rPr>
          <w:spacing w:val="-7"/>
        </w:rPr>
        <w:t> </w:t>
      </w:r>
      <w:r>
        <w:rPr/>
        <w:t>будь-який</w:t>
      </w:r>
      <w:r>
        <w:rPr>
          <w:spacing w:val="-6"/>
        </w:rPr>
        <w:t> </w:t>
      </w:r>
      <w:r>
        <w:rPr/>
        <w:t>вплив,</w:t>
      </w:r>
      <w:r>
        <w:rPr>
          <w:spacing w:val="-6"/>
        </w:rPr>
        <w:t> </w:t>
      </w:r>
      <w:r>
        <w:rPr/>
        <w:t>пов'язане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будівництвом</w:t>
      </w:r>
      <w:r>
        <w:rPr>
          <w:spacing w:val="-6"/>
        </w:rPr>
        <w:t> </w:t>
      </w:r>
      <w:r>
        <w:rPr/>
        <w:t>мереж</w:t>
      </w:r>
      <w:r>
        <w:rPr>
          <w:spacing w:val="-7"/>
        </w:rPr>
        <w:t> </w:t>
      </w:r>
      <w:r>
        <w:rPr/>
        <w:t>або</w:t>
      </w:r>
      <w:r>
        <w:rPr>
          <w:spacing w:val="-6"/>
        </w:rPr>
        <w:t> </w:t>
      </w:r>
      <w:r>
        <w:rPr/>
        <w:t>нових</w:t>
      </w:r>
      <w:r>
        <w:rPr>
          <w:spacing w:val="-6"/>
        </w:rPr>
        <w:t> </w:t>
      </w:r>
      <w:r>
        <w:rPr/>
        <w:t>очисних</w:t>
      </w:r>
      <w:r>
        <w:rPr>
          <w:spacing w:val="-53"/>
        </w:rPr>
        <w:t> </w:t>
      </w:r>
      <w:r>
        <w:rPr/>
        <w:t>споруд, буде тимчасовим. Таким чином, ймовірність забруднення грунту внаслідок витоків</w:t>
      </w:r>
      <w:r>
        <w:rPr>
          <w:spacing w:val="1"/>
        </w:rPr>
        <w:t> </w:t>
      </w:r>
      <w:r>
        <w:rPr/>
        <w:t>забруднюючих</w:t>
      </w:r>
      <w:r>
        <w:rPr>
          <w:spacing w:val="-11"/>
        </w:rPr>
        <w:t> </w:t>
      </w:r>
      <w:r>
        <w:rPr/>
        <w:t>речовин</w:t>
      </w:r>
      <w:r>
        <w:rPr>
          <w:spacing w:val="-12"/>
        </w:rPr>
        <w:t> </w:t>
      </w:r>
      <w:r>
        <w:rPr/>
        <w:t>буде</w:t>
      </w:r>
      <w:r>
        <w:rPr>
          <w:spacing w:val="-10"/>
        </w:rPr>
        <w:t> </w:t>
      </w:r>
      <w:r>
        <w:rPr/>
        <w:t>незначною.</w:t>
      </w:r>
      <w:r>
        <w:rPr>
          <w:spacing w:val="-11"/>
        </w:rPr>
        <w:t> </w:t>
      </w:r>
      <w:r>
        <w:rPr/>
        <w:t>Будь-яке</w:t>
      </w:r>
      <w:r>
        <w:rPr>
          <w:spacing w:val="-10"/>
        </w:rPr>
        <w:t> </w:t>
      </w:r>
      <w:r>
        <w:rPr/>
        <w:t>незначне</w:t>
      </w:r>
      <w:r>
        <w:rPr>
          <w:spacing w:val="-11"/>
        </w:rPr>
        <w:t> </w:t>
      </w:r>
      <w:r>
        <w:rPr/>
        <w:t>вплив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результаті</w:t>
      </w:r>
      <w:r>
        <w:rPr>
          <w:spacing w:val="-11"/>
        </w:rPr>
        <w:t> </w:t>
      </w:r>
      <w:r>
        <w:rPr/>
        <w:t>земляних</w:t>
      </w:r>
      <w:r>
        <w:rPr>
          <w:spacing w:val="-10"/>
        </w:rPr>
        <w:t> </w:t>
      </w:r>
      <w:r>
        <w:rPr/>
        <w:t>робіт</w:t>
      </w:r>
      <w:r>
        <w:rPr>
          <w:spacing w:val="-1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контролюватися,</w:t>
      </w:r>
      <w:r>
        <w:rPr>
          <w:spacing w:val="-1"/>
        </w:rPr>
        <w:t> </w:t>
      </w:r>
      <w:r>
        <w:rPr/>
        <w:t>як описано вище.</w:t>
      </w:r>
    </w:p>
    <w:p>
      <w:pPr>
        <w:pStyle w:val="BodyText"/>
        <w:spacing w:before="120"/>
        <w:ind w:left="674"/>
      </w:pPr>
      <w:r>
        <w:rPr/>
        <w:t>Реалізація</w:t>
      </w:r>
      <w:r>
        <w:rPr>
          <w:spacing w:val="-8"/>
        </w:rPr>
        <w:t> </w:t>
      </w:r>
      <w:r>
        <w:rPr/>
        <w:t>запланованих</w:t>
      </w:r>
      <w:r>
        <w:rPr>
          <w:spacing w:val="-7"/>
        </w:rPr>
        <w:t> </w:t>
      </w:r>
      <w:r>
        <w:rPr/>
        <w:t>заходів</w:t>
      </w:r>
      <w:r>
        <w:rPr>
          <w:spacing w:val="-8"/>
        </w:rPr>
        <w:t> </w:t>
      </w:r>
      <w:r>
        <w:rPr/>
        <w:t>буде</w:t>
      </w:r>
      <w:r>
        <w:rPr>
          <w:spacing w:val="-7"/>
        </w:rPr>
        <w:t> </w:t>
      </w:r>
      <w:r>
        <w:rPr/>
        <w:t>здійснюватися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рамках</w:t>
      </w:r>
      <w:r>
        <w:rPr>
          <w:spacing w:val="-7"/>
        </w:rPr>
        <w:t> </w:t>
      </w:r>
      <w:r>
        <w:rPr/>
        <w:t>існуючих</w:t>
      </w:r>
      <w:r>
        <w:rPr>
          <w:spacing w:val="-8"/>
        </w:rPr>
        <w:t> </w:t>
      </w:r>
      <w:r>
        <w:rPr/>
        <w:t>потужностей</w:t>
      </w:r>
      <w:r>
        <w:rPr>
          <w:spacing w:val="-7"/>
        </w:rPr>
        <w:t> </w:t>
      </w:r>
      <w:r>
        <w:rPr/>
        <w:t>Компанії.</w:t>
      </w:r>
      <w:r>
        <w:rPr>
          <w:spacing w:val="-8"/>
        </w:rPr>
        <w:t> </w:t>
      </w:r>
      <w:r>
        <w:rPr/>
        <w:t>Немає</w:t>
      </w:r>
      <w:r>
        <w:rPr>
          <w:spacing w:val="-52"/>
        </w:rPr>
        <w:t> </w:t>
      </w:r>
      <w:r>
        <w:rPr/>
        <w:t>необхідності</w:t>
      </w:r>
      <w:r>
        <w:rPr>
          <w:spacing w:val="-3"/>
        </w:rPr>
        <w:t> </w:t>
      </w:r>
      <w:r>
        <w:rPr/>
        <w:t>виділяти</w:t>
      </w:r>
      <w:r>
        <w:rPr>
          <w:spacing w:val="-3"/>
        </w:rPr>
        <w:t> </w:t>
      </w:r>
      <w:r>
        <w:rPr/>
        <w:t>додаткові</w:t>
      </w:r>
      <w:r>
        <w:rPr>
          <w:spacing w:val="-2"/>
        </w:rPr>
        <w:t> </w:t>
      </w:r>
      <w:r>
        <w:rPr/>
        <w:t>земельні</w:t>
      </w:r>
      <w:r>
        <w:rPr>
          <w:spacing w:val="-3"/>
        </w:rPr>
        <w:t> </w:t>
      </w:r>
      <w:r>
        <w:rPr/>
        <w:t>ділянки</w:t>
      </w:r>
      <w:r>
        <w:rPr>
          <w:spacing w:val="-2"/>
        </w:rPr>
        <w:t> </w:t>
      </w:r>
      <w:r>
        <w:rPr/>
        <w:t>під</w:t>
      </w:r>
      <w:r>
        <w:rPr>
          <w:spacing w:val="-3"/>
        </w:rPr>
        <w:t> </w:t>
      </w:r>
      <w:r>
        <w:rPr/>
        <w:t>будівництво</w:t>
      </w:r>
      <w:r>
        <w:rPr>
          <w:spacing w:val="-2"/>
        </w:rPr>
        <w:t> </w:t>
      </w:r>
      <w:r>
        <w:rPr/>
        <w:t>нових</w:t>
      </w:r>
      <w:r>
        <w:rPr>
          <w:spacing w:val="-3"/>
        </w:rPr>
        <w:t> </w:t>
      </w:r>
      <w:r>
        <w:rPr/>
        <w:t>очисних</w:t>
      </w:r>
      <w:r>
        <w:rPr>
          <w:spacing w:val="-2"/>
        </w:rPr>
        <w:t> </w:t>
      </w:r>
      <w:r>
        <w:rPr/>
        <w:t>споруд.</w:t>
      </w:r>
    </w:p>
    <w:p>
      <w:pPr>
        <w:pStyle w:val="BodyText"/>
        <w:ind w:left="674"/>
        <w:rPr>
          <w:i/>
        </w:rPr>
      </w:pPr>
      <w:r>
        <w:rPr/>
        <w:t>Рекомендована</w:t>
      </w:r>
      <w:r>
        <w:rPr>
          <w:spacing w:val="-8"/>
        </w:rPr>
        <w:t> </w:t>
      </w:r>
      <w:r>
        <w:rPr/>
        <w:t>технологічна</w:t>
      </w:r>
      <w:r>
        <w:rPr>
          <w:spacing w:val="-8"/>
        </w:rPr>
        <w:t> </w:t>
      </w:r>
      <w:r>
        <w:rPr/>
        <w:t>схема</w:t>
      </w:r>
      <w:r>
        <w:rPr>
          <w:spacing w:val="-8"/>
        </w:rPr>
        <w:t> </w:t>
      </w:r>
      <w:r>
        <w:rPr/>
        <w:t>очищення</w:t>
      </w:r>
      <w:r>
        <w:rPr>
          <w:spacing w:val="-8"/>
        </w:rPr>
        <w:t> </w:t>
      </w:r>
      <w:r>
        <w:rPr/>
        <w:t>стічних</w:t>
      </w:r>
      <w:r>
        <w:rPr>
          <w:spacing w:val="-8"/>
        </w:rPr>
        <w:t> </w:t>
      </w:r>
      <w:r>
        <w:rPr/>
        <w:t>вод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осаду,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також</w:t>
      </w:r>
      <w:r>
        <w:rPr>
          <w:spacing w:val="-8"/>
        </w:rPr>
        <w:t> </w:t>
      </w:r>
      <w:r>
        <w:rPr/>
        <w:t>система</w:t>
      </w:r>
      <w:r>
        <w:rPr>
          <w:spacing w:val="-8"/>
        </w:rPr>
        <w:t> </w:t>
      </w:r>
      <w:r>
        <w:rPr/>
        <w:t>відводу</w:t>
      </w:r>
      <w:r>
        <w:rPr>
          <w:spacing w:val="-8"/>
        </w:rPr>
        <w:t> </w:t>
      </w:r>
      <w:r>
        <w:rPr/>
        <w:t>стічних</w:t>
      </w:r>
      <w:r>
        <w:rPr>
          <w:spacing w:val="-7"/>
        </w:rPr>
        <w:t> </w:t>
      </w:r>
      <w:r>
        <w:rPr/>
        <w:t>вод</w:t>
      </w:r>
      <w:r>
        <w:rPr>
          <w:spacing w:val="-53"/>
        </w:rPr>
        <w:t> </w:t>
      </w:r>
      <w:r>
        <w:rPr/>
        <w:t>усувають</w:t>
      </w:r>
      <w:r>
        <w:rPr>
          <w:spacing w:val="-1"/>
        </w:rPr>
        <w:t> </w:t>
      </w:r>
      <w:r>
        <w:rPr/>
        <w:t>загрозу забруднення</w:t>
      </w:r>
      <w:r>
        <w:rPr>
          <w:spacing w:val="-1"/>
        </w:rPr>
        <w:t> </w:t>
      </w:r>
      <w:r>
        <w:rPr/>
        <w:t>та ерозії</w:t>
      </w:r>
      <w:r>
        <w:rPr>
          <w:spacing w:val="-1"/>
        </w:rPr>
        <w:t> </w:t>
      </w:r>
      <w:r>
        <w:rPr/>
        <w:t>грунту</w:t>
      </w:r>
      <w:r>
        <w:rPr>
          <w:i/>
        </w:rPr>
        <w:t>.</w:t>
      </w:r>
    </w:p>
    <w:p>
      <w:pPr>
        <w:pStyle w:val="BodyText"/>
        <w:spacing w:line="20" w:lineRule="exact"/>
        <w:ind w:left="4991"/>
        <w:rPr>
          <w:sz w:val="2"/>
        </w:rPr>
      </w:pPr>
      <w:r>
        <w:rPr>
          <w:sz w:val="2"/>
        </w:rPr>
        <w:pict>
          <v:group style="width:2.8pt;height:.75pt;mso-position-horizontal-relative:char;mso-position-vertical-relative:line" coordorigin="0,0" coordsize="56,15">
            <v:rect style="position:absolute;left:0;top:0;width:56;height:15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0"/>
        <w:ind w:left="674"/>
      </w:pPr>
      <w:r>
        <w:rPr>
          <w:i/>
          <w:u w:val="single"/>
        </w:rPr>
        <w:t>Під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експлуатації:</w:t>
      </w:r>
      <w:r>
        <w:rPr>
          <w:i/>
          <w:spacing w:val="-6"/>
        </w:rPr>
        <w:t> </w:t>
      </w:r>
      <w:r>
        <w:rPr/>
        <w:t>Діяльність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проєктом</w:t>
      </w:r>
      <w:r>
        <w:rPr>
          <w:spacing w:val="-6"/>
        </w:rPr>
        <w:t> </w:t>
      </w:r>
      <w:r>
        <w:rPr/>
        <w:t>матиме</w:t>
      </w:r>
      <w:r>
        <w:rPr>
          <w:spacing w:val="-6"/>
        </w:rPr>
        <w:t> </w:t>
      </w:r>
      <w:r>
        <w:rPr/>
        <w:t>обмежений</w:t>
      </w:r>
      <w:r>
        <w:rPr>
          <w:spacing w:val="-5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ґрунт.</w:t>
      </w:r>
      <w:r>
        <w:rPr>
          <w:spacing w:val="-6"/>
        </w:rPr>
        <w:t> </w:t>
      </w:r>
      <w:r>
        <w:rPr/>
        <w:t>Планується,</w:t>
      </w:r>
      <w:r>
        <w:rPr>
          <w:spacing w:val="-5"/>
        </w:rPr>
        <w:t> </w:t>
      </w:r>
      <w:r>
        <w:rPr/>
        <w:t>що</w:t>
      </w:r>
      <w:r>
        <w:rPr>
          <w:spacing w:val="-6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реконструкції очисних споруд площа мулової зони буде скорочена за рахунок впровадження сучасних</w:t>
      </w:r>
      <w:r>
        <w:rPr>
          <w:spacing w:val="-53"/>
        </w:rPr>
        <w:t> </w:t>
      </w:r>
      <w:r>
        <w:rPr/>
        <w:t>технологій обробки мулу. Мінеральні ресурси землі не використовуватимуться в процесі подальшої</w:t>
      </w:r>
      <w:r>
        <w:rPr>
          <w:spacing w:val="1"/>
        </w:rPr>
        <w:t> </w:t>
      </w:r>
      <w:r>
        <w:rPr/>
        <w:t>експлуатації.</w:t>
      </w:r>
      <w:r>
        <w:rPr>
          <w:spacing w:val="-8"/>
        </w:rPr>
        <w:t> </w:t>
      </w:r>
      <w:r>
        <w:rPr/>
        <w:t>Так</w:t>
      </w:r>
      <w:r>
        <w:rPr>
          <w:spacing w:val="-7"/>
        </w:rPr>
        <w:t> </w:t>
      </w:r>
      <w:r>
        <w:rPr/>
        <w:t>як</w:t>
      </w:r>
      <w:r>
        <w:rPr>
          <w:spacing w:val="-7"/>
        </w:rPr>
        <w:t> </w:t>
      </w:r>
      <w:r>
        <w:rPr/>
        <w:t>всі</w:t>
      </w:r>
      <w:r>
        <w:rPr>
          <w:spacing w:val="-7"/>
        </w:rPr>
        <w:t> </w:t>
      </w:r>
      <w:r>
        <w:rPr/>
        <w:t>пропоновані</w:t>
      </w:r>
      <w:r>
        <w:rPr>
          <w:spacing w:val="-7"/>
        </w:rPr>
        <w:t> </w:t>
      </w:r>
      <w:r>
        <w:rPr/>
        <w:t>проєктні</w:t>
      </w:r>
      <w:r>
        <w:rPr>
          <w:spacing w:val="-7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будуть</w:t>
      </w:r>
      <w:r>
        <w:rPr>
          <w:spacing w:val="-7"/>
        </w:rPr>
        <w:t> </w:t>
      </w:r>
      <w:r>
        <w:rPr/>
        <w:t>відповідати</w:t>
      </w:r>
      <w:r>
        <w:rPr>
          <w:spacing w:val="-7"/>
        </w:rPr>
        <w:t> </w:t>
      </w:r>
      <w:r>
        <w:rPr/>
        <w:t>існуючим</w:t>
      </w:r>
      <w:r>
        <w:rPr>
          <w:spacing w:val="-7"/>
        </w:rPr>
        <w:t> </w:t>
      </w:r>
      <w:r>
        <w:rPr/>
        <w:t>потужностям</w:t>
      </w:r>
      <w:r>
        <w:rPr>
          <w:spacing w:val="-7"/>
        </w:rPr>
        <w:t> </w:t>
      </w:r>
      <w:r>
        <w:rPr/>
        <w:t>заводу</w:t>
      </w:r>
      <w:r>
        <w:rPr>
          <w:spacing w:val="-7"/>
        </w:rPr>
        <w:t> </w:t>
      </w:r>
      <w:r>
        <w:rPr/>
        <w:t>і</w:t>
      </w:r>
      <w:r>
        <w:rPr>
          <w:spacing w:val="-53"/>
        </w:rPr>
        <w:t> </w:t>
      </w:r>
      <w:r>
        <w:rPr/>
        <w:t>дозвільним</w:t>
      </w:r>
      <w:r>
        <w:rPr>
          <w:spacing w:val="-2"/>
        </w:rPr>
        <w:t> </w:t>
      </w:r>
      <w:r>
        <w:rPr/>
        <w:t>документам,</w:t>
      </w:r>
      <w:r>
        <w:rPr>
          <w:spacing w:val="-1"/>
        </w:rPr>
        <w:t> </w:t>
      </w:r>
      <w:r>
        <w:rPr/>
        <w:t>пропонований</w:t>
      </w:r>
      <w:r>
        <w:rPr>
          <w:spacing w:val="-1"/>
        </w:rPr>
        <w:t> </w:t>
      </w:r>
      <w:r>
        <w:rPr/>
        <w:t>проєкт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матиме</w:t>
      </w:r>
      <w:r>
        <w:rPr>
          <w:spacing w:val="-1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існуючу</w:t>
      </w:r>
      <w:r>
        <w:rPr>
          <w:spacing w:val="-1"/>
        </w:rPr>
        <w:t> </w:t>
      </w:r>
      <w:r>
        <w:rPr/>
        <w:t>ситуацію.</w:t>
      </w:r>
    </w:p>
    <w:p>
      <w:pPr>
        <w:pStyle w:val="Heading4"/>
        <w:spacing w:before="120"/>
      </w:pPr>
      <w:r>
        <w:rPr/>
        <w:t>Мул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пісок</w:t>
      </w:r>
    </w:p>
    <w:p>
      <w:pPr>
        <w:pStyle w:val="BodyText"/>
        <w:spacing w:before="120"/>
        <w:ind w:left="674" w:right="628"/>
      </w:pPr>
      <w:r>
        <w:rPr/>
        <w:t>У 2018 року на КОС було прийнято 16 777 673 м³ стічних вод і вироблено близько 56 372 тонн</w:t>
      </w:r>
      <w:r>
        <w:rPr>
          <w:spacing w:val="1"/>
        </w:rPr>
        <w:t> </w:t>
      </w:r>
      <w:r>
        <w:rPr/>
        <w:t>(розраховано</w:t>
      </w:r>
      <w:r>
        <w:rPr>
          <w:spacing w:val="-9"/>
        </w:rPr>
        <w:t> </w:t>
      </w:r>
      <w:r>
        <w:rPr/>
        <w:t>за</w:t>
      </w:r>
      <w:r>
        <w:rPr>
          <w:spacing w:val="-8"/>
        </w:rPr>
        <w:t> </w:t>
      </w:r>
      <w:r>
        <w:rPr/>
        <w:t>нормативною</w:t>
      </w:r>
      <w:r>
        <w:rPr>
          <w:spacing w:val="-9"/>
        </w:rPr>
        <w:t> </w:t>
      </w:r>
      <w:r>
        <w:rPr/>
        <w:t>вологості</w:t>
      </w:r>
      <w:r>
        <w:rPr>
          <w:spacing w:val="-8"/>
        </w:rPr>
        <w:t> </w:t>
      </w:r>
      <w:r>
        <w:rPr/>
        <w:t>75-80%)</w:t>
      </w:r>
      <w:r>
        <w:rPr>
          <w:spacing w:val="-9"/>
        </w:rPr>
        <w:t> </w:t>
      </w:r>
      <w:r>
        <w:rPr/>
        <w:t>осаду</w:t>
      </w:r>
      <w:r>
        <w:rPr>
          <w:spacing w:val="-8"/>
        </w:rPr>
        <w:t> </w:t>
      </w:r>
      <w:r>
        <w:rPr/>
        <w:t>стічних</w:t>
      </w:r>
      <w:r>
        <w:rPr>
          <w:spacing w:val="-9"/>
        </w:rPr>
        <w:t> </w:t>
      </w:r>
      <w:r>
        <w:rPr/>
        <w:t>вод.</w:t>
      </w:r>
      <w:r>
        <w:rPr>
          <w:spacing w:val="-8"/>
        </w:rPr>
        <w:t> </w:t>
      </w:r>
      <w:r>
        <w:rPr/>
        <w:t>Середньодобовий</w:t>
      </w:r>
      <w:r>
        <w:rPr>
          <w:spacing w:val="-9"/>
        </w:rPr>
        <w:t> </w:t>
      </w:r>
      <w:r>
        <w:rPr/>
        <w:t>обсяг</w:t>
      </w:r>
      <w:r>
        <w:rPr>
          <w:spacing w:val="-8"/>
        </w:rPr>
        <w:t> </w:t>
      </w:r>
      <w:r>
        <w:rPr/>
        <w:t>вологого</w:t>
      </w:r>
      <w:r>
        <w:rPr>
          <w:spacing w:val="-53"/>
        </w:rPr>
        <w:t> </w:t>
      </w:r>
      <w:r>
        <w:rPr/>
        <w:t>осаду, що перекачується в відстійники / звалища, становить близько 280 м³ / добу. Всього на</w:t>
      </w:r>
      <w:r>
        <w:rPr>
          <w:spacing w:val="1"/>
        </w:rPr>
        <w:t> </w:t>
      </w:r>
      <w:r>
        <w:rPr/>
        <w:t>майданчику</w:t>
      </w:r>
      <w:r>
        <w:rPr>
          <w:spacing w:val="-2"/>
        </w:rPr>
        <w:t> </w:t>
      </w:r>
      <w:r>
        <w:rPr/>
        <w:t>КОС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жовтня</w:t>
      </w:r>
      <w:r>
        <w:rPr>
          <w:spacing w:val="-1"/>
        </w:rPr>
        <w:t> </w:t>
      </w:r>
      <w:r>
        <w:rPr/>
        <w:t>2019</w:t>
      </w:r>
      <w:r>
        <w:rPr>
          <w:spacing w:val="-2"/>
        </w:rPr>
        <w:t> </w:t>
      </w:r>
      <w:r>
        <w:rPr/>
        <w:t>року</w:t>
      </w:r>
      <w:r>
        <w:rPr>
          <w:spacing w:val="-1"/>
        </w:rPr>
        <w:t> </w:t>
      </w:r>
      <w:r>
        <w:rPr/>
        <w:t>було</w:t>
      </w:r>
      <w:r>
        <w:rPr>
          <w:spacing w:val="-1"/>
        </w:rPr>
        <w:t> </w:t>
      </w:r>
      <w:r>
        <w:rPr/>
        <w:t>накопичено</w:t>
      </w:r>
      <w:r>
        <w:rPr>
          <w:spacing w:val="-1"/>
        </w:rPr>
        <w:t> </w:t>
      </w:r>
      <w:r>
        <w:rPr/>
        <w:t>близько</w:t>
      </w:r>
      <w:r>
        <w:rPr>
          <w:spacing w:val="-2"/>
        </w:rPr>
        <w:t> </w:t>
      </w:r>
      <w:r>
        <w:rPr/>
        <w:t>636</w:t>
      </w:r>
      <w:r>
        <w:rPr>
          <w:spacing w:val="-1"/>
        </w:rPr>
        <w:t> </w:t>
      </w:r>
      <w:r>
        <w:rPr/>
        <w:t>048</w:t>
      </w:r>
      <w:r>
        <w:rPr>
          <w:spacing w:val="-1"/>
        </w:rPr>
        <w:t> </w:t>
      </w:r>
      <w:r>
        <w:rPr/>
        <w:t>т</w:t>
      </w:r>
      <w:r>
        <w:rPr>
          <w:spacing w:val="-1"/>
        </w:rPr>
        <w:t> </w:t>
      </w:r>
      <w:r>
        <w:rPr/>
        <w:t>осаду.</w:t>
      </w:r>
    </w:p>
    <w:p>
      <w:pPr>
        <w:pStyle w:val="BodyText"/>
        <w:spacing w:before="120"/>
        <w:ind w:left="674" w:right="686"/>
      </w:pPr>
      <w:r>
        <w:rPr/>
        <w:t>Відповідно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діючої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Україні</w:t>
      </w:r>
      <w:r>
        <w:rPr>
          <w:spacing w:val="-4"/>
        </w:rPr>
        <w:t> </w:t>
      </w:r>
      <w:r>
        <w:rPr/>
        <w:t>класифікації</w:t>
      </w:r>
      <w:r>
        <w:rPr>
          <w:spacing w:val="-4"/>
        </w:rPr>
        <w:t> </w:t>
      </w:r>
      <w:r>
        <w:rPr/>
        <w:t>відходів,</w:t>
      </w:r>
      <w:r>
        <w:rPr>
          <w:spacing w:val="-4"/>
        </w:rPr>
        <w:t> </w:t>
      </w:r>
      <w:r>
        <w:rPr/>
        <w:t>осад</w:t>
      </w:r>
      <w:r>
        <w:rPr>
          <w:spacing w:val="-5"/>
        </w:rPr>
        <w:t> </w:t>
      </w:r>
      <w:r>
        <w:rPr/>
        <w:t>стічних</w:t>
      </w:r>
      <w:r>
        <w:rPr>
          <w:spacing w:val="-4"/>
        </w:rPr>
        <w:t> </w:t>
      </w:r>
      <w:r>
        <w:rPr/>
        <w:t>вод</w:t>
      </w:r>
      <w:r>
        <w:rPr>
          <w:spacing w:val="-4"/>
        </w:rPr>
        <w:t> </w:t>
      </w:r>
      <w:r>
        <w:rPr/>
        <w:t>відноситься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відходів</w:t>
      </w:r>
      <w:r>
        <w:rPr>
          <w:spacing w:val="-4"/>
        </w:rPr>
        <w:t> </w:t>
      </w:r>
      <w:r>
        <w:rPr/>
        <w:t>IV</w:t>
      </w:r>
      <w:r>
        <w:rPr>
          <w:spacing w:val="-4"/>
        </w:rPr>
        <w:t> </w:t>
      </w:r>
      <w:r>
        <w:rPr/>
        <w:t>класу</w:t>
      </w:r>
      <w:r>
        <w:rPr>
          <w:spacing w:val="-53"/>
        </w:rPr>
        <w:t> </w:t>
      </w:r>
      <w:r>
        <w:rPr/>
        <w:t>небезпеки, які можуть бути захоронені на полігоні . КП "Луцькводоканал "не має договорів з місцевим</w:t>
      </w:r>
      <w:r>
        <w:rPr>
          <w:spacing w:val="-53"/>
        </w:rPr>
        <w:t> </w:t>
      </w:r>
      <w:r>
        <w:rPr/>
        <w:t>оператором полігону на утилізацію осаду. Муніципальний полігон твердих побутових відходів,</w:t>
      </w:r>
      <w:r>
        <w:rPr>
          <w:spacing w:val="1"/>
        </w:rPr>
        <w:t> </w:t>
      </w:r>
      <w:r>
        <w:rPr/>
        <w:t>розташований</w:t>
      </w:r>
      <w:r>
        <w:rPr>
          <w:spacing w:val="-1"/>
        </w:rPr>
        <w:t> </w:t>
      </w:r>
      <w:r>
        <w:rPr/>
        <w:t>поблизу</w:t>
      </w:r>
      <w:r>
        <w:rPr>
          <w:spacing w:val="-1"/>
        </w:rPr>
        <w:t> </w:t>
      </w:r>
      <w:r>
        <w:rPr/>
        <w:t>с. Брише,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приймає осади</w:t>
      </w:r>
      <w:r>
        <w:rPr>
          <w:spacing w:val="-1"/>
        </w:rPr>
        <w:t> </w:t>
      </w:r>
      <w:r>
        <w:rPr/>
        <w:t>стічних</w:t>
      </w:r>
      <w:r>
        <w:rPr>
          <w:spacing w:val="-1"/>
        </w:rPr>
        <w:t> </w:t>
      </w:r>
      <w:r>
        <w:rPr/>
        <w:t>вод.</w:t>
      </w:r>
    </w:p>
    <w:p>
      <w:pPr>
        <w:pStyle w:val="BodyText"/>
        <w:spacing w:before="120"/>
        <w:ind w:left="674" w:right="571"/>
      </w:pPr>
      <w:r>
        <w:rPr/>
        <w:t>Не маючи можливості ні утилізувати осад, ні знешкодити його, на КОС в даний час швидко</w:t>
      </w:r>
      <w:r>
        <w:rPr>
          <w:spacing w:val="1"/>
        </w:rPr>
        <w:t> </w:t>
      </w:r>
      <w:r>
        <w:rPr/>
        <w:t>закінчується площа, придатна для складування осаду стічних вод на майданчику. Спочатку</w:t>
      </w:r>
      <w:r>
        <w:rPr>
          <w:spacing w:val="1"/>
        </w:rPr>
        <w:t> </w:t>
      </w:r>
      <w:r>
        <w:rPr/>
        <w:t>планувалося, що між лагунами буде всього 8 осушувальних майданчиків. В даний час на очисних</w:t>
      </w:r>
      <w:r>
        <w:rPr>
          <w:spacing w:val="1"/>
        </w:rPr>
        <w:t> </w:t>
      </w:r>
      <w:r>
        <w:rPr/>
        <w:t>спорудах є 32 майданчики для сушіння осаду, розташованих не тільки на території між відстійниками,</w:t>
      </w:r>
      <w:r>
        <w:rPr>
          <w:spacing w:val="1"/>
        </w:rPr>
        <w:t> </w:t>
      </w:r>
      <w:r>
        <w:rPr/>
        <w:t>але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прилеглій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них</w:t>
      </w:r>
      <w:r>
        <w:rPr>
          <w:spacing w:val="-5"/>
        </w:rPr>
        <w:t> </w:t>
      </w:r>
      <w:r>
        <w:rPr/>
        <w:t>землі.</w:t>
      </w:r>
      <w:r>
        <w:rPr>
          <w:spacing w:val="-5"/>
        </w:rPr>
        <w:t> </w:t>
      </w:r>
      <w:r>
        <w:rPr/>
        <w:t>Крім</w:t>
      </w:r>
      <w:r>
        <w:rPr>
          <w:spacing w:val="-5"/>
        </w:rPr>
        <w:t> </w:t>
      </w:r>
      <w:r>
        <w:rPr/>
        <w:t>того,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середньому,</w:t>
      </w:r>
      <w:r>
        <w:rPr>
          <w:spacing w:val="-5"/>
        </w:rPr>
        <w:t> </w:t>
      </w:r>
      <w:r>
        <w:rPr/>
        <w:t>пісколовки</w:t>
      </w:r>
      <w:r>
        <w:rPr>
          <w:spacing w:val="-5"/>
        </w:rPr>
        <w:t> </w:t>
      </w:r>
      <w:r>
        <w:rPr/>
        <w:t>КОС</w:t>
      </w:r>
      <w:r>
        <w:rPr>
          <w:spacing w:val="-5"/>
        </w:rPr>
        <w:t> </w:t>
      </w:r>
      <w:r>
        <w:rPr/>
        <w:t>виробляють</w:t>
      </w:r>
      <w:r>
        <w:rPr>
          <w:spacing w:val="-5"/>
        </w:rPr>
        <w:t> </w:t>
      </w:r>
      <w:r>
        <w:rPr/>
        <w:t>близько</w:t>
      </w:r>
      <w:r>
        <w:rPr>
          <w:spacing w:val="-5"/>
        </w:rPr>
        <w:t> </w:t>
      </w:r>
      <w:r>
        <w:rPr/>
        <w:t>3500</w:t>
      </w:r>
      <w:r>
        <w:rPr>
          <w:spacing w:val="-5"/>
        </w:rPr>
        <w:t> </w:t>
      </w:r>
      <w:r>
        <w:rPr/>
        <w:t>м³</w:t>
      </w:r>
      <w:r>
        <w:rPr>
          <w:spacing w:val="-5"/>
        </w:rPr>
        <w:t> </w:t>
      </w:r>
      <w:r>
        <w:rPr/>
        <w:t>/</w:t>
      </w:r>
      <w:r>
        <w:rPr>
          <w:spacing w:val="-52"/>
        </w:rPr>
        <w:t> </w:t>
      </w:r>
      <w:r>
        <w:rPr/>
        <w:t>рік</w:t>
      </w:r>
      <w:r>
        <w:rPr>
          <w:spacing w:val="-1"/>
        </w:rPr>
        <w:t> </w:t>
      </w:r>
      <w:r>
        <w:rPr/>
        <w:t>вологого</w:t>
      </w:r>
      <w:r>
        <w:rPr>
          <w:spacing w:val="-1"/>
        </w:rPr>
        <w:t> </w:t>
      </w:r>
      <w:r>
        <w:rPr/>
        <w:t>піску, який</w:t>
      </w:r>
      <w:r>
        <w:rPr>
          <w:spacing w:val="-1"/>
        </w:rPr>
        <w:t> </w:t>
      </w:r>
      <w:r>
        <w:rPr/>
        <w:t>перекачується</w:t>
      </w:r>
      <w:r>
        <w:rPr>
          <w:spacing w:val="-1"/>
        </w:rPr>
        <w:t> </w:t>
      </w:r>
      <w:r>
        <w:rPr/>
        <w:t>в мулові</w:t>
      </w:r>
      <w:r>
        <w:rPr>
          <w:spacing w:val="-1"/>
        </w:rPr>
        <w:t> </w:t>
      </w:r>
      <w:r>
        <w:rPr/>
        <w:t>відстійники..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557"/>
      </w:pPr>
      <w:r>
        <w:rPr/>
        <w:t>Збільшення кількості мулу і піску негативно позначається на стані земельних ділянок на яких вони</w:t>
      </w:r>
      <w:r>
        <w:rPr>
          <w:spacing w:val="1"/>
        </w:rPr>
        <w:t> </w:t>
      </w:r>
      <w:r>
        <w:rPr/>
        <w:t>накопичуються.</w:t>
      </w:r>
      <w:r>
        <w:rPr>
          <w:spacing w:val="-6"/>
        </w:rPr>
        <w:t> </w:t>
      </w:r>
      <w:r>
        <w:rPr/>
        <w:t>Подальше</w:t>
      </w:r>
      <w:r>
        <w:rPr>
          <w:spacing w:val="-6"/>
        </w:rPr>
        <w:t> </w:t>
      </w:r>
      <w:r>
        <w:rPr/>
        <w:t>збільшення</w:t>
      </w:r>
      <w:r>
        <w:rPr>
          <w:spacing w:val="-6"/>
        </w:rPr>
        <w:t> </w:t>
      </w:r>
      <w:r>
        <w:rPr/>
        <w:t>обсягів</w:t>
      </w:r>
      <w:r>
        <w:rPr>
          <w:spacing w:val="-6"/>
        </w:rPr>
        <w:t> </w:t>
      </w:r>
      <w:r>
        <w:rPr/>
        <w:t>може</w:t>
      </w:r>
      <w:r>
        <w:rPr>
          <w:spacing w:val="-6"/>
        </w:rPr>
        <w:t> </w:t>
      </w:r>
      <w:r>
        <w:rPr/>
        <w:t>призвести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забруднення</w:t>
      </w:r>
      <w:r>
        <w:rPr>
          <w:spacing w:val="-5"/>
        </w:rPr>
        <w:t> </w:t>
      </w:r>
      <w:r>
        <w:rPr/>
        <w:t>землі</w:t>
      </w:r>
      <w:r>
        <w:rPr>
          <w:spacing w:val="-6"/>
        </w:rPr>
        <w:t> </w:t>
      </w:r>
      <w:r>
        <w:rPr/>
        <w:t>навколо</w:t>
      </w:r>
      <w:r>
        <w:rPr>
          <w:spacing w:val="-6"/>
        </w:rPr>
        <w:t> </w:t>
      </w:r>
      <w:r>
        <w:rPr/>
        <w:t>мулових</w:t>
      </w:r>
      <w:r>
        <w:rPr>
          <w:spacing w:val="-53"/>
        </w:rPr>
        <w:t> </w:t>
      </w:r>
      <w:r>
        <w:rPr/>
        <w:t>карт.</w:t>
      </w:r>
      <w:r>
        <w:rPr>
          <w:spacing w:val="-8"/>
        </w:rPr>
        <w:t> </w:t>
      </w:r>
      <w:r>
        <w:rPr/>
        <w:t>Також</w:t>
      </w:r>
      <w:r>
        <w:rPr>
          <w:spacing w:val="-7"/>
        </w:rPr>
        <w:t> </w:t>
      </w:r>
      <w:r>
        <w:rPr/>
        <w:t>негативний</w:t>
      </w:r>
      <w:r>
        <w:rPr>
          <w:spacing w:val="-7"/>
        </w:rPr>
        <w:t> </w:t>
      </w:r>
      <w:r>
        <w:rPr/>
        <w:t>вплив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стан</w:t>
      </w:r>
      <w:r>
        <w:rPr>
          <w:spacing w:val="-8"/>
        </w:rPr>
        <w:t> </w:t>
      </w:r>
      <w:r>
        <w:rPr/>
        <w:t>грунту</w:t>
      </w:r>
      <w:r>
        <w:rPr>
          <w:spacing w:val="-8"/>
        </w:rPr>
        <w:t> </w:t>
      </w:r>
      <w:r>
        <w:rPr/>
        <w:t>мулових</w:t>
      </w:r>
      <w:r>
        <w:rPr>
          <w:spacing w:val="-7"/>
        </w:rPr>
        <w:t> </w:t>
      </w:r>
      <w:r>
        <w:rPr/>
        <w:t>полів</w:t>
      </w:r>
      <w:r>
        <w:rPr>
          <w:spacing w:val="-7"/>
        </w:rPr>
        <w:t> </w:t>
      </w:r>
      <w:r>
        <w:rPr/>
        <w:t>і</w:t>
      </w:r>
      <w:r>
        <w:rPr>
          <w:spacing w:val="-7"/>
        </w:rPr>
        <w:t> </w:t>
      </w:r>
      <w:r>
        <w:rPr/>
        <w:t>земель,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ними</w:t>
      </w:r>
      <w:r>
        <w:rPr>
          <w:spacing w:val="-7"/>
        </w:rPr>
        <w:t> </w:t>
      </w:r>
      <w:r>
        <w:rPr/>
        <w:t>межує</w:t>
      </w:r>
      <w:r>
        <w:rPr>
          <w:spacing w:val="-7"/>
        </w:rPr>
        <w:t> </w:t>
      </w:r>
      <w:r>
        <w:rPr/>
        <w:t>надає</w:t>
      </w:r>
      <w:r>
        <w:rPr>
          <w:spacing w:val="-7"/>
        </w:rPr>
        <w:t> </w:t>
      </w:r>
      <w:r>
        <w:rPr/>
        <w:t>фільтрат,</w:t>
      </w:r>
      <w:r>
        <w:rPr>
          <w:spacing w:val="1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проникає в грунт з</w:t>
      </w:r>
      <w:r>
        <w:rPr>
          <w:spacing w:val="-1"/>
        </w:rPr>
        <w:t> </w:t>
      </w:r>
      <w:r>
        <w:rPr/>
        <w:t>мулу.</w:t>
      </w:r>
    </w:p>
    <w:p>
      <w:pPr>
        <w:pStyle w:val="BodyText"/>
        <w:spacing w:before="120"/>
        <w:ind w:left="674" w:right="628"/>
      </w:pPr>
      <w:r>
        <w:rPr/>
        <w:t>В</w:t>
      </w:r>
      <w:r>
        <w:rPr>
          <w:spacing w:val="-7"/>
        </w:rPr>
        <w:t> </w:t>
      </w:r>
      <w:r>
        <w:rPr/>
        <w:t>майбутньому,</w:t>
      </w:r>
      <w:r>
        <w:rPr>
          <w:spacing w:val="-6"/>
        </w:rPr>
        <w:t> </w:t>
      </w:r>
      <w:r>
        <w:rPr/>
        <w:t>КП</w:t>
      </w:r>
      <w:r>
        <w:rPr>
          <w:spacing w:val="-7"/>
        </w:rPr>
        <w:t> </w:t>
      </w:r>
      <w:r>
        <w:rPr/>
        <w:t>Луцькводоканал</w:t>
      </w:r>
      <w:r>
        <w:rPr>
          <w:spacing w:val="-6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розробити</w:t>
      </w:r>
      <w:r>
        <w:rPr>
          <w:spacing w:val="-7"/>
        </w:rPr>
        <w:t> </w:t>
      </w:r>
      <w:r>
        <w:rPr/>
        <w:t>заходи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утилізації</w:t>
      </w:r>
      <w:r>
        <w:rPr>
          <w:spacing w:val="-7"/>
        </w:rPr>
        <w:t> </w:t>
      </w:r>
      <w:r>
        <w:rPr/>
        <w:t>накопиченого</w:t>
      </w:r>
      <w:r>
        <w:rPr>
          <w:spacing w:val="-6"/>
        </w:rPr>
        <w:t> </w:t>
      </w:r>
      <w:r>
        <w:rPr/>
        <w:t>мулу</w:t>
      </w:r>
      <w:r>
        <w:rPr>
          <w:spacing w:val="-7"/>
        </w:rPr>
        <w:t> </w:t>
      </w:r>
      <w:r>
        <w:rPr/>
        <w:t>і</w:t>
      </w:r>
      <w:r>
        <w:rPr>
          <w:spacing w:val="-52"/>
        </w:rPr>
        <w:t> </w:t>
      </w:r>
      <w:r>
        <w:rPr/>
        <w:t>піску, а також провести ремедіації земельних ділянок, зайнятих під мулові поля. В обсяги цього</w:t>
      </w:r>
      <w:r>
        <w:rPr>
          <w:spacing w:val="1"/>
        </w:rPr>
        <w:t> </w:t>
      </w:r>
      <w:r>
        <w:rPr/>
        <w:t>проєкту</w:t>
      </w:r>
      <w:r>
        <w:rPr>
          <w:spacing w:val="-1"/>
        </w:rPr>
        <w:t> </w:t>
      </w:r>
      <w:r>
        <w:rPr/>
        <w:t>дані заходи не включаються.</w:t>
      </w:r>
    </w:p>
    <w:p>
      <w:pPr>
        <w:pStyle w:val="Heading4"/>
        <w:spacing w:before="120"/>
      </w:pPr>
      <w:r>
        <w:rPr/>
        <w:t>Ландшафт,</w:t>
      </w:r>
      <w:r>
        <w:rPr>
          <w:spacing w:val="-11"/>
        </w:rPr>
        <w:t> </w:t>
      </w:r>
      <w:r>
        <w:rPr/>
        <w:t>візуальні</w:t>
      </w:r>
      <w:r>
        <w:rPr>
          <w:spacing w:val="-11"/>
        </w:rPr>
        <w:t> </w:t>
      </w:r>
      <w:r>
        <w:rPr/>
        <w:t>ефекти</w:t>
      </w:r>
    </w:p>
    <w:p>
      <w:pPr>
        <w:pStyle w:val="BodyText"/>
        <w:spacing w:before="120"/>
        <w:ind w:left="674" w:right="628"/>
      </w:pPr>
      <w:r>
        <w:rPr/>
        <w:t>Роботи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реконструкції</w:t>
      </w:r>
      <w:r>
        <w:rPr>
          <w:spacing w:val="-7"/>
        </w:rPr>
        <w:t> </w:t>
      </w:r>
      <w:r>
        <w:rPr/>
        <w:t>здійснюватимуться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межах</w:t>
      </w:r>
      <w:r>
        <w:rPr>
          <w:spacing w:val="-7"/>
        </w:rPr>
        <w:t> </w:t>
      </w:r>
      <w:r>
        <w:rPr/>
        <w:t>діючих</w:t>
      </w:r>
      <w:r>
        <w:rPr>
          <w:spacing w:val="-7"/>
        </w:rPr>
        <w:t> </w:t>
      </w:r>
      <w:r>
        <w:rPr/>
        <w:t>ділянок</w:t>
      </w:r>
      <w:r>
        <w:rPr>
          <w:spacing w:val="-6"/>
        </w:rPr>
        <w:t> </w:t>
      </w:r>
      <w:r>
        <w:rPr/>
        <w:t>із</w:t>
      </w:r>
      <w:r>
        <w:rPr>
          <w:spacing w:val="-7"/>
        </w:rPr>
        <w:t> </w:t>
      </w:r>
      <w:r>
        <w:rPr/>
        <w:t>існуючими</w:t>
      </w:r>
      <w:r>
        <w:rPr>
          <w:spacing w:val="-7"/>
        </w:rPr>
        <w:t> </w:t>
      </w:r>
      <w:r>
        <w:rPr/>
        <w:t>технологічними</w:t>
      </w:r>
      <w:r>
        <w:rPr>
          <w:spacing w:val="-52"/>
        </w:rPr>
        <w:t> </w:t>
      </w:r>
      <w:r>
        <w:rPr/>
        <w:t>спорудами.</w:t>
      </w:r>
    </w:p>
    <w:p>
      <w:pPr>
        <w:pStyle w:val="BodyText"/>
        <w:spacing w:before="120"/>
        <w:ind w:left="674" w:right="539"/>
      </w:pPr>
      <w:r>
        <w:rPr/>
        <w:t>Можливий вплив на ландшафт виникне через будівництво нових трубопровідних мереж, заміну</w:t>
      </w:r>
      <w:r>
        <w:rPr>
          <w:spacing w:val="1"/>
        </w:rPr>
        <w:t> </w:t>
      </w:r>
      <w:r>
        <w:rPr/>
        <w:t>застарілих водопровідних мереж та реконструкцію існуючих споруд на промислових майданчиках</w:t>
      </w:r>
      <w:r>
        <w:rPr>
          <w:spacing w:val="1"/>
        </w:rPr>
        <w:t> </w:t>
      </w:r>
      <w:r>
        <w:rPr/>
        <w:t>підприємства, де проєкт буде реалізовуватися. Для пом’якшення потенційних наслідків впливу слід</w:t>
      </w:r>
      <w:r>
        <w:rPr>
          <w:spacing w:val="1"/>
        </w:rPr>
        <w:t> </w:t>
      </w:r>
      <w:r>
        <w:rPr/>
        <w:t>передбачити</w:t>
      </w:r>
      <w:r>
        <w:rPr>
          <w:spacing w:val="-8"/>
        </w:rPr>
        <w:t> </w:t>
      </w:r>
      <w:r>
        <w:rPr/>
        <w:t>відповідні</w:t>
      </w:r>
      <w:r>
        <w:rPr>
          <w:spacing w:val="-8"/>
        </w:rPr>
        <w:t> </w:t>
      </w:r>
      <w:r>
        <w:rPr/>
        <w:t>проєктні</w:t>
      </w:r>
      <w:r>
        <w:rPr>
          <w:spacing w:val="-8"/>
        </w:rPr>
        <w:t> </w:t>
      </w:r>
      <w:r>
        <w:rPr/>
        <w:t>рішення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щодо</w:t>
      </w:r>
      <w:r>
        <w:rPr>
          <w:spacing w:val="-8"/>
        </w:rPr>
        <w:t> </w:t>
      </w:r>
      <w:r>
        <w:rPr/>
        <w:t>відновлення</w:t>
      </w:r>
      <w:r>
        <w:rPr>
          <w:spacing w:val="-8"/>
        </w:rPr>
        <w:t> </w:t>
      </w:r>
      <w:r>
        <w:rPr/>
        <w:t>ландшафтів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візуального</w:t>
      </w:r>
      <w:r>
        <w:rPr>
          <w:spacing w:val="-8"/>
        </w:rPr>
        <w:t> </w:t>
      </w:r>
      <w:r>
        <w:rPr/>
        <w:t>стану</w:t>
      </w:r>
      <w:r>
        <w:rPr>
          <w:spacing w:val="-53"/>
        </w:rPr>
        <w:t> </w:t>
      </w:r>
      <w:r>
        <w:rPr/>
        <w:t>шляхом</w:t>
      </w:r>
      <w:r>
        <w:rPr>
          <w:spacing w:val="-2"/>
        </w:rPr>
        <w:t> </w:t>
      </w:r>
      <w:r>
        <w:rPr/>
        <w:t>посіву</w:t>
      </w:r>
      <w:r>
        <w:rPr>
          <w:spacing w:val="-1"/>
        </w:rPr>
        <w:t> </w:t>
      </w:r>
      <w:r>
        <w:rPr/>
        <w:t>багаторічних</w:t>
      </w:r>
      <w:r>
        <w:rPr>
          <w:spacing w:val="-1"/>
        </w:rPr>
        <w:t> </w:t>
      </w:r>
      <w:r>
        <w:rPr/>
        <w:t>трав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озеленення</w:t>
      </w:r>
      <w:r>
        <w:rPr>
          <w:spacing w:val="-1"/>
        </w:rPr>
        <w:t> </w:t>
      </w:r>
      <w:r>
        <w:rPr/>
        <w:t>зелених</w:t>
      </w:r>
      <w:r>
        <w:rPr>
          <w:spacing w:val="-1"/>
        </w:rPr>
        <w:t> </w:t>
      </w:r>
      <w:r>
        <w:rPr/>
        <w:t>насаджень.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29"/>
        </w:rPr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rFonts w:ascii="Verdana" w:hAnsi="Verdana"/>
          <w:color w:val="AADC13"/>
          <w:sz w:val="20"/>
        </w:rPr>
      </w:pPr>
      <w:bookmarkStart w:name="_bookmark94" w:id="129"/>
      <w:bookmarkEnd w:id="129"/>
      <w:r>
        <w:rPr/>
      </w:r>
      <w:bookmarkStart w:name="_bookmark94" w:id="130"/>
      <w:bookmarkEnd w:id="130"/>
      <w:r>
        <w:rPr>
          <w:color w:val="AADC13"/>
          <w:position w:val="1"/>
          <w:sz w:val="20"/>
        </w:rPr>
        <w:t>В</w:t>
      </w:r>
      <w:r>
        <w:rPr>
          <w:color w:val="AADC13"/>
          <w:position w:val="1"/>
          <w:sz w:val="20"/>
        </w:rPr>
        <w:t>плив</w:t>
      </w:r>
      <w:r>
        <w:rPr>
          <w:color w:val="AADC13"/>
          <w:spacing w:val="-8"/>
          <w:position w:val="1"/>
          <w:sz w:val="20"/>
        </w:rPr>
        <w:t> </w:t>
      </w:r>
      <w:r>
        <w:rPr>
          <w:color w:val="AADC13"/>
          <w:position w:val="1"/>
          <w:sz w:val="20"/>
        </w:rPr>
        <w:t>від</w:t>
      </w:r>
      <w:r>
        <w:rPr>
          <w:color w:val="AADC13"/>
          <w:spacing w:val="-7"/>
          <w:position w:val="1"/>
          <w:sz w:val="20"/>
        </w:rPr>
        <w:t> </w:t>
      </w:r>
      <w:r>
        <w:rPr>
          <w:color w:val="AADC13"/>
          <w:position w:val="1"/>
          <w:sz w:val="20"/>
        </w:rPr>
        <w:t>утворення</w:t>
      </w:r>
      <w:r>
        <w:rPr>
          <w:color w:val="AADC13"/>
          <w:spacing w:val="-7"/>
          <w:position w:val="1"/>
          <w:sz w:val="20"/>
        </w:rPr>
        <w:t> </w:t>
      </w:r>
      <w:r>
        <w:rPr>
          <w:color w:val="AADC13"/>
          <w:position w:val="1"/>
          <w:sz w:val="20"/>
        </w:rPr>
        <w:t>відходів</w:t>
      </w:r>
    </w:p>
    <w:p>
      <w:pPr>
        <w:pStyle w:val="BodyText"/>
        <w:spacing w:before="115"/>
        <w:ind w:left="674" w:right="628"/>
      </w:pPr>
      <w:r>
        <w:rPr/>
        <w:t>The</w:t>
      </w:r>
      <w:r>
        <w:rPr>
          <w:spacing w:val="-5"/>
        </w:rPr>
        <w:t> </w:t>
      </w:r>
      <w:r>
        <w:rPr/>
        <w:t>Компанія</w:t>
      </w:r>
      <w:r>
        <w:rPr>
          <w:spacing w:val="-4"/>
        </w:rPr>
        <w:t> </w:t>
      </w:r>
      <w:r>
        <w:rPr/>
        <w:t>здійснює</w:t>
      </w:r>
      <w:r>
        <w:rPr>
          <w:spacing w:val="-5"/>
        </w:rPr>
        <w:t> </w:t>
      </w:r>
      <w:r>
        <w:rPr/>
        <w:t>контроль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екологічним</w:t>
      </w:r>
      <w:r>
        <w:rPr>
          <w:spacing w:val="-5"/>
        </w:rPr>
        <w:t> </w:t>
      </w:r>
      <w:r>
        <w:rPr/>
        <w:t>менеджментом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підставі</w:t>
      </w:r>
      <w:r>
        <w:rPr>
          <w:spacing w:val="-5"/>
        </w:rPr>
        <w:t> </w:t>
      </w:r>
      <w:r>
        <w:rPr/>
        <w:t>вимог</w:t>
      </w:r>
      <w:r>
        <w:rPr>
          <w:spacing w:val="-4"/>
        </w:rPr>
        <w:t> </w:t>
      </w:r>
      <w:r>
        <w:rPr/>
        <w:t>дозволів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викиди</w:t>
      </w:r>
      <w:r>
        <w:rPr>
          <w:spacing w:val="-4"/>
        </w:rPr>
        <w:t> </w:t>
      </w:r>
      <w:r>
        <w:rPr/>
        <w:t>і</w:t>
      </w:r>
      <w:r>
        <w:rPr>
          <w:spacing w:val="-53"/>
        </w:rPr>
        <w:t> </w:t>
      </w:r>
      <w:r>
        <w:rPr/>
        <w:t>спеціальне водокористування, а також декларації на розміщення відходів. Надмірний вплив на</w:t>
      </w:r>
      <w:r>
        <w:rPr>
          <w:spacing w:val="1"/>
        </w:rPr>
        <w:t> </w:t>
      </w:r>
      <w:r>
        <w:rPr/>
        <w:t>навколишнє</w:t>
      </w:r>
      <w:r>
        <w:rPr>
          <w:spacing w:val="-1"/>
        </w:rPr>
        <w:t> </w:t>
      </w:r>
      <w:r>
        <w:rPr/>
        <w:t>середовище не допускається.</w:t>
      </w:r>
    </w:p>
    <w:p>
      <w:pPr>
        <w:pStyle w:val="BodyText"/>
        <w:spacing w:before="121"/>
        <w:ind w:left="674" w:right="557"/>
      </w:pPr>
      <w:r>
        <w:rPr/>
        <w:t>Уповноважені особи за утворення і утилізацію відходів призначаються наказом Компанії відповідно до</w:t>
      </w:r>
      <w:r>
        <w:rPr>
          <w:spacing w:val="1"/>
        </w:rPr>
        <w:t> </w:t>
      </w:r>
      <w:r>
        <w:rPr/>
        <w:t>вимог статті 19 Закону України "Про охорону навколишнього середовища". У Компанії інтегрований</w:t>
      </w:r>
      <w:r>
        <w:rPr>
          <w:spacing w:val="1"/>
        </w:rPr>
        <w:t> </w:t>
      </w:r>
      <w:r>
        <w:rPr/>
        <w:t>план заходів з охорони навколишнього середовища на 2020 рік, затверджений головою КП</w:t>
      </w:r>
      <w:r>
        <w:rPr>
          <w:spacing w:val="1"/>
        </w:rPr>
        <w:t> </w:t>
      </w:r>
      <w:r>
        <w:rPr/>
        <w:t>"Луцькводоканал"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затверджений</w:t>
      </w:r>
      <w:r>
        <w:rPr>
          <w:spacing w:val="-4"/>
        </w:rPr>
        <w:t> </w:t>
      </w:r>
      <w:r>
        <w:rPr/>
        <w:t>заступником</w:t>
      </w:r>
      <w:r>
        <w:rPr>
          <w:spacing w:val="-5"/>
        </w:rPr>
        <w:t> </w:t>
      </w:r>
      <w:r>
        <w:rPr/>
        <w:t>міського</w:t>
      </w:r>
      <w:r>
        <w:rPr>
          <w:spacing w:val="-4"/>
        </w:rPr>
        <w:t> </w:t>
      </w:r>
      <w:r>
        <w:rPr/>
        <w:t>голови</w:t>
      </w:r>
      <w:r>
        <w:rPr>
          <w:spacing w:val="-5"/>
        </w:rPr>
        <w:t> </w:t>
      </w:r>
      <w:r>
        <w:rPr/>
        <w:t>м.</w:t>
      </w:r>
      <w:r>
        <w:rPr>
          <w:spacing w:val="-5"/>
        </w:rPr>
        <w:t> </w:t>
      </w:r>
      <w:r>
        <w:rPr/>
        <w:t>Луцька.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плані</w:t>
      </w:r>
      <w:r>
        <w:rPr>
          <w:spacing w:val="-4"/>
        </w:rPr>
        <w:t> </w:t>
      </w:r>
      <w:r>
        <w:rPr/>
        <w:t>визначено</w:t>
      </w:r>
      <w:r>
        <w:rPr>
          <w:spacing w:val="-5"/>
        </w:rPr>
        <w:t> </w:t>
      </w:r>
      <w:r>
        <w:rPr/>
        <w:t>заходи</w:t>
      </w:r>
      <w:r>
        <w:rPr>
          <w:spacing w:val="-5"/>
        </w:rPr>
        <w:t> </w:t>
      </w:r>
      <w:r>
        <w:rPr/>
        <w:t>з</w:t>
      </w:r>
      <w:r>
        <w:rPr>
          <w:spacing w:val="-52"/>
        </w:rPr>
        <w:t> </w:t>
      </w:r>
      <w:r>
        <w:rPr/>
        <w:t>охорони</w:t>
      </w:r>
      <w:r>
        <w:rPr>
          <w:spacing w:val="-3"/>
        </w:rPr>
        <w:t> </w:t>
      </w:r>
      <w:r>
        <w:rPr/>
        <w:t>навколишнього</w:t>
      </w:r>
      <w:r>
        <w:rPr>
          <w:spacing w:val="-2"/>
        </w:rPr>
        <w:t> </w:t>
      </w:r>
      <w:r>
        <w:rPr/>
        <w:t>середовища,</w:t>
      </w:r>
      <w:r>
        <w:rPr>
          <w:spacing w:val="-2"/>
        </w:rPr>
        <w:t> </w:t>
      </w:r>
      <w:r>
        <w:rPr/>
        <w:t>терміни</w:t>
      </w:r>
      <w:r>
        <w:rPr>
          <w:spacing w:val="-2"/>
        </w:rPr>
        <w:t> </w:t>
      </w:r>
      <w:r>
        <w:rPr/>
        <w:t>їх</w:t>
      </w:r>
      <w:r>
        <w:rPr>
          <w:spacing w:val="-2"/>
        </w:rPr>
        <w:t> </w:t>
      </w:r>
      <w:r>
        <w:rPr/>
        <w:t>реалізації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необхідне</w:t>
      </w:r>
      <w:r>
        <w:rPr>
          <w:spacing w:val="-2"/>
        </w:rPr>
        <w:t> </w:t>
      </w:r>
      <w:r>
        <w:rPr/>
        <w:t>фінансування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before="120"/>
        <w:ind w:left="674" w:right="628"/>
      </w:pPr>
      <w:r>
        <w:rPr/>
        <w:t>На</w:t>
      </w:r>
      <w:r>
        <w:rPr>
          <w:spacing w:val="-7"/>
        </w:rPr>
        <w:t> </w:t>
      </w:r>
      <w:r>
        <w:rPr/>
        <w:t>додаток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перерахованих</w:t>
      </w:r>
      <w:r>
        <w:rPr>
          <w:spacing w:val="-6"/>
        </w:rPr>
        <w:t> </w:t>
      </w:r>
      <w:r>
        <w:rPr/>
        <w:t>вище</w:t>
      </w:r>
      <w:r>
        <w:rPr>
          <w:spacing w:val="-6"/>
        </w:rPr>
        <w:t> </w:t>
      </w:r>
      <w:r>
        <w:rPr/>
        <w:t>положень,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поводженні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відходами</w:t>
      </w:r>
      <w:r>
        <w:rPr>
          <w:spacing w:val="-6"/>
        </w:rPr>
        <w:t> </w:t>
      </w:r>
      <w:r>
        <w:rPr/>
        <w:t>компанія</w:t>
      </w:r>
      <w:r>
        <w:rPr>
          <w:spacing w:val="-6"/>
        </w:rPr>
        <w:t> </w:t>
      </w:r>
      <w:r>
        <w:rPr/>
        <w:t>керується</w:t>
      </w:r>
      <w:r>
        <w:rPr>
          <w:spacing w:val="-53"/>
        </w:rPr>
        <w:t> </w:t>
      </w:r>
      <w:r>
        <w:rPr/>
        <w:t>наступними</w:t>
      </w:r>
      <w:r>
        <w:rPr>
          <w:spacing w:val="-1"/>
        </w:rPr>
        <w:t> </w:t>
      </w:r>
      <w:r>
        <w:rPr/>
        <w:t>положеннями: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40" w:lineRule="auto" w:before="126" w:after="0"/>
        <w:ind w:left="1383" w:right="0" w:hanging="360"/>
        <w:jc w:val="left"/>
        <w:rPr>
          <w:sz w:val="20"/>
        </w:rPr>
      </w:pPr>
      <w:r>
        <w:rPr>
          <w:position w:val="1"/>
          <w:sz w:val="20"/>
        </w:rPr>
        <w:t>Закон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відходи";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40" w:lineRule="auto" w:before="1" w:after="0"/>
        <w:ind w:left="1383" w:right="0" w:hanging="360"/>
        <w:jc w:val="left"/>
        <w:rPr>
          <w:sz w:val="20"/>
        </w:rPr>
      </w:pPr>
      <w:r>
        <w:rPr>
          <w:position w:val="1"/>
          <w:sz w:val="20"/>
        </w:rPr>
        <w:t>ДК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005-96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Класифікатор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відходів;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5" w:lineRule="auto" w:before="5" w:after="0"/>
        <w:ind w:left="1383" w:right="1148" w:hanging="360"/>
        <w:jc w:val="left"/>
        <w:rPr>
          <w:sz w:val="20"/>
        </w:rPr>
      </w:pPr>
      <w:r>
        <w:rPr>
          <w:position w:val="1"/>
          <w:sz w:val="20"/>
        </w:rPr>
        <w:t>Постанова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Кабінету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Міністрів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затвердження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Порядку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ведення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реєстру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місць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розміщення</w:t>
      </w:r>
      <w:r>
        <w:rPr>
          <w:spacing w:val="-1"/>
          <w:sz w:val="20"/>
        </w:rPr>
        <w:t> </w:t>
      </w:r>
      <w:r>
        <w:rPr>
          <w:sz w:val="20"/>
        </w:rPr>
        <w:t>відходів"</w:t>
      </w:r>
      <w:r>
        <w:rPr>
          <w:spacing w:val="-1"/>
          <w:sz w:val="20"/>
        </w:rPr>
        <w:t> </w:t>
      </w:r>
      <w:r>
        <w:rPr>
          <w:sz w:val="20"/>
        </w:rPr>
        <w:t>від 03</w:t>
      </w:r>
      <w:r>
        <w:rPr>
          <w:spacing w:val="-1"/>
          <w:sz w:val="20"/>
        </w:rPr>
        <w:t> </w:t>
      </w:r>
      <w:r>
        <w:rPr>
          <w:sz w:val="20"/>
        </w:rPr>
        <w:t>серпня 1998</w:t>
      </w:r>
      <w:r>
        <w:rPr>
          <w:spacing w:val="-1"/>
          <w:sz w:val="20"/>
        </w:rPr>
        <w:t> </w:t>
      </w:r>
      <w:r>
        <w:rPr>
          <w:sz w:val="20"/>
        </w:rPr>
        <w:t>року №</w:t>
      </w:r>
      <w:r>
        <w:rPr>
          <w:spacing w:val="-1"/>
          <w:sz w:val="20"/>
        </w:rPr>
        <w:t> </w:t>
      </w:r>
      <w:r>
        <w:rPr>
          <w:sz w:val="20"/>
        </w:rPr>
        <w:t>1216;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5" w:lineRule="auto" w:before="11" w:after="0"/>
        <w:ind w:left="1383" w:right="692" w:hanging="360"/>
        <w:jc w:val="left"/>
        <w:rPr>
          <w:sz w:val="20"/>
        </w:rPr>
      </w:pPr>
      <w:r>
        <w:rPr>
          <w:position w:val="1"/>
          <w:sz w:val="20"/>
        </w:rPr>
        <w:t>Постанова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Кабінету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Міністрів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затвердження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Порядку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ведення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реєстру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об'єктів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освітою,</w:t>
      </w:r>
      <w:r>
        <w:rPr>
          <w:spacing w:val="-2"/>
          <w:sz w:val="20"/>
        </w:rPr>
        <w:t> </w:t>
      </w:r>
      <w:r>
        <w:rPr>
          <w:sz w:val="20"/>
        </w:rPr>
        <w:t>переробки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використання</w:t>
      </w:r>
      <w:r>
        <w:rPr>
          <w:spacing w:val="-1"/>
          <w:sz w:val="20"/>
        </w:rPr>
        <w:t> </w:t>
      </w:r>
      <w:r>
        <w:rPr>
          <w:sz w:val="20"/>
        </w:rPr>
        <w:t>відходів"</w:t>
      </w:r>
      <w:r>
        <w:rPr>
          <w:spacing w:val="-1"/>
          <w:sz w:val="20"/>
        </w:rPr>
        <w:t> </w:t>
      </w:r>
      <w:r>
        <w:rPr>
          <w:sz w:val="20"/>
        </w:rPr>
        <w:t>від</w:t>
      </w:r>
      <w:r>
        <w:rPr>
          <w:spacing w:val="-2"/>
          <w:sz w:val="20"/>
        </w:rPr>
        <w:t> </w:t>
      </w:r>
      <w:r>
        <w:rPr>
          <w:sz w:val="20"/>
        </w:rPr>
        <w:t>01</w:t>
      </w:r>
      <w:r>
        <w:rPr>
          <w:spacing w:val="-1"/>
          <w:sz w:val="20"/>
        </w:rPr>
        <w:t> </w:t>
      </w:r>
      <w:r>
        <w:rPr>
          <w:sz w:val="20"/>
        </w:rPr>
        <w:t>серпня</w:t>
      </w:r>
      <w:r>
        <w:rPr>
          <w:spacing w:val="-1"/>
          <w:sz w:val="20"/>
        </w:rPr>
        <w:t> </w:t>
      </w:r>
      <w:r>
        <w:rPr>
          <w:sz w:val="20"/>
        </w:rPr>
        <w:t>1998</w:t>
      </w:r>
      <w:r>
        <w:rPr>
          <w:spacing w:val="-1"/>
          <w:sz w:val="20"/>
        </w:rPr>
        <w:t> </w:t>
      </w:r>
      <w:r>
        <w:rPr>
          <w:sz w:val="20"/>
        </w:rPr>
        <w:t>року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1360;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5" w:lineRule="auto" w:before="10" w:after="0"/>
        <w:ind w:left="1383" w:right="951" w:hanging="360"/>
        <w:jc w:val="left"/>
        <w:rPr>
          <w:sz w:val="20"/>
        </w:rPr>
      </w:pPr>
      <w:r>
        <w:rPr>
          <w:position w:val="1"/>
          <w:sz w:val="20"/>
        </w:rPr>
        <w:t>Постанова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Кабінету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Міністрів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затвердження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Порядку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ведення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реєстру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об'єктів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розміщення</w:t>
      </w:r>
      <w:r>
        <w:rPr>
          <w:spacing w:val="-1"/>
          <w:sz w:val="20"/>
        </w:rPr>
        <w:t> </w:t>
      </w:r>
      <w:r>
        <w:rPr>
          <w:sz w:val="20"/>
        </w:rPr>
        <w:t>відходів" від</w:t>
      </w:r>
      <w:r>
        <w:rPr>
          <w:spacing w:val="-1"/>
          <w:sz w:val="20"/>
        </w:rPr>
        <w:t> </w:t>
      </w:r>
      <w:r>
        <w:rPr>
          <w:sz w:val="20"/>
        </w:rPr>
        <w:t>03 серпня</w:t>
      </w:r>
      <w:r>
        <w:rPr>
          <w:spacing w:val="-1"/>
          <w:sz w:val="20"/>
        </w:rPr>
        <w:t> </w:t>
      </w:r>
      <w:r>
        <w:rPr>
          <w:sz w:val="20"/>
        </w:rPr>
        <w:t>1998 року</w:t>
      </w:r>
      <w:r>
        <w:rPr>
          <w:spacing w:val="-1"/>
          <w:sz w:val="20"/>
        </w:rPr>
        <w:t> </w:t>
      </w:r>
      <w:r>
        <w:rPr>
          <w:sz w:val="20"/>
        </w:rPr>
        <w:t>№ 1216;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7" w:lineRule="auto" w:before="9" w:after="0"/>
        <w:ind w:left="1383" w:right="837" w:hanging="360"/>
        <w:jc w:val="left"/>
        <w:rPr>
          <w:sz w:val="20"/>
        </w:rPr>
      </w:pPr>
      <w:r>
        <w:rPr>
          <w:position w:val="1"/>
          <w:sz w:val="20"/>
        </w:rPr>
        <w:t>Постанова Кабінету Міністрів України "Про затвердження Порядку державного обліку і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введення</w:t>
      </w:r>
      <w:r>
        <w:rPr>
          <w:spacing w:val="-4"/>
          <w:sz w:val="20"/>
        </w:rPr>
        <w:t> </w:t>
      </w:r>
      <w:r>
        <w:rPr>
          <w:sz w:val="20"/>
        </w:rPr>
        <w:t>паспортизації</w:t>
      </w:r>
      <w:r>
        <w:rPr>
          <w:spacing w:val="-4"/>
          <w:sz w:val="20"/>
        </w:rPr>
        <w:t> </w:t>
      </w:r>
      <w:r>
        <w:rPr>
          <w:sz w:val="20"/>
        </w:rPr>
        <w:t>відходів"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01</w:t>
      </w:r>
      <w:r>
        <w:rPr>
          <w:spacing w:val="-4"/>
          <w:sz w:val="20"/>
        </w:rPr>
        <w:t> </w:t>
      </w:r>
      <w:r>
        <w:rPr>
          <w:sz w:val="20"/>
        </w:rPr>
        <w:t>листопада</w:t>
      </w:r>
      <w:r>
        <w:rPr>
          <w:spacing w:val="-4"/>
          <w:sz w:val="20"/>
        </w:rPr>
        <w:t> </w:t>
      </w:r>
      <w:r>
        <w:rPr>
          <w:sz w:val="20"/>
        </w:rPr>
        <w:t>1998м</w:t>
      </w:r>
      <w:r>
        <w:rPr>
          <w:spacing w:val="-4"/>
          <w:sz w:val="20"/>
        </w:rPr>
        <w:t> </w:t>
      </w:r>
      <w:r>
        <w:rPr>
          <w:sz w:val="20"/>
        </w:rPr>
        <w:t>р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4"/>
          <w:sz w:val="20"/>
        </w:rPr>
        <w:t> </w:t>
      </w:r>
      <w:r>
        <w:rPr>
          <w:sz w:val="20"/>
        </w:rPr>
        <w:t>2034</w:t>
      </w:r>
      <w:r>
        <w:rPr>
          <w:spacing w:val="-4"/>
          <w:sz w:val="20"/>
        </w:rPr>
        <w:t> </w:t>
      </w:r>
      <w:r>
        <w:rPr>
          <w:sz w:val="20"/>
        </w:rPr>
        <w:t>(зі</w:t>
      </w:r>
      <w:r>
        <w:rPr>
          <w:spacing w:val="-4"/>
          <w:sz w:val="20"/>
        </w:rPr>
        <w:t> </w:t>
      </w:r>
      <w:r>
        <w:rPr>
          <w:sz w:val="20"/>
        </w:rPr>
        <w:t>змінами</w:t>
      </w:r>
      <w:r>
        <w:rPr>
          <w:spacing w:val="-4"/>
          <w:sz w:val="20"/>
        </w:rPr>
        <w:t> </w:t>
      </w:r>
      <w:r>
        <w:rPr>
          <w:sz w:val="20"/>
        </w:rPr>
        <w:t>від</w:t>
      </w:r>
      <w:r>
        <w:rPr>
          <w:spacing w:val="-4"/>
          <w:sz w:val="20"/>
        </w:rPr>
        <w:t> </w:t>
      </w:r>
      <w:r>
        <w:rPr>
          <w:sz w:val="20"/>
        </w:rPr>
        <w:t>07</w:t>
      </w:r>
      <w:r>
        <w:rPr>
          <w:spacing w:val="-4"/>
          <w:sz w:val="20"/>
        </w:rPr>
        <w:t> </w:t>
      </w:r>
      <w:r>
        <w:rPr>
          <w:sz w:val="20"/>
        </w:rPr>
        <w:t>серпня</w:t>
      </w:r>
      <w:r>
        <w:rPr>
          <w:spacing w:val="-53"/>
          <w:sz w:val="20"/>
        </w:rPr>
        <w:t> </w:t>
      </w:r>
      <w:r>
        <w:rPr>
          <w:sz w:val="20"/>
        </w:rPr>
        <w:t>2013</w:t>
      </w:r>
      <w:r>
        <w:rPr>
          <w:spacing w:val="-1"/>
          <w:sz w:val="20"/>
        </w:rPr>
        <w:t> </w:t>
      </w:r>
      <w:r>
        <w:rPr>
          <w:sz w:val="20"/>
        </w:rPr>
        <w:t>р № 748);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5" w:lineRule="auto" w:before="10" w:after="0"/>
        <w:ind w:left="1383" w:right="906" w:hanging="360"/>
        <w:jc w:val="left"/>
        <w:rPr>
          <w:sz w:val="20"/>
        </w:rPr>
      </w:pPr>
      <w:r>
        <w:rPr>
          <w:position w:val="1"/>
          <w:sz w:val="20"/>
        </w:rPr>
        <w:t>Постанова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Кабінету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Міністрів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затвердження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Програми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поводження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твердими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відходами"</w:t>
      </w:r>
      <w:r>
        <w:rPr>
          <w:spacing w:val="-1"/>
          <w:sz w:val="20"/>
        </w:rPr>
        <w:t> </w:t>
      </w:r>
      <w:r>
        <w:rPr>
          <w:sz w:val="20"/>
        </w:rPr>
        <w:t>від 04 березня</w:t>
      </w:r>
      <w:r>
        <w:rPr>
          <w:spacing w:val="-1"/>
          <w:sz w:val="20"/>
        </w:rPr>
        <w:t> </w:t>
      </w:r>
      <w:r>
        <w:rPr>
          <w:sz w:val="20"/>
        </w:rPr>
        <w:t>2004 року №</w:t>
      </w:r>
      <w:r>
        <w:rPr>
          <w:spacing w:val="-1"/>
          <w:sz w:val="20"/>
        </w:rPr>
        <w:t> </w:t>
      </w:r>
      <w:r>
        <w:rPr>
          <w:sz w:val="20"/>
        </w:rPr>
        <w:t>265;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7" w:lineRule="auto" w:before="8" w:after="0"/>
        <w:ind w:left="1383" w:right="912" w:hanging="360"/>
        <w:jc w:val="left"/>
        <w:rPr>
          <w:sz w:val="20"/>
        </w:rPr>
      </w:pPr>
      <w:r>
        <w:rPr>
          <w:position w:val="1"/>
          <w:sz w:val="20"/>
        </w:rPr>
        <w:t>"Інструкція щодо складання форми реєстрової карти об'єктів утворення, оброблення та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утилізації</w:t>
      </w:r>
      <w:r>
        <w:rPr>
          <w:spacing w:val="-11"/>
          <w:sz w:val="20"/>
        </w:rPr>
        <w:t> </w:t>
      </w:r>
      <w:r>
        <w:rPr>
          <w:sz w:val="20"/>
        </w:rPr>
        <w:t>відходів",</w:t>
      </w:r>
      <w:r>
        <w:rPr>
          <w:spacing w:val="-11"/>
          <w:sz w:val="20"/>
        </w:rPr>
        <w:t> </w:t>
      </w:r>
      <w:r>
        <w:rPr>
          <w:sz w:val="20"/>
        </w:rPr>
        <w:t>затверджена</w:t>
      </w:r>
      <w:r>
        <w:rPr>
          <w:spacing w:val="-10"/>
          <w:sz w:val="20"/>
        </w:rPr>
        <w:t> </w:t>
      </w:r>
      <w:r>
        <w:rPr>
          <w:sz w:val="20"/>
        </w:rPr>
        <w:t>Наказом</w:t>
      </w:r>
      <w:r>
        <w:rPr>
          <w:spacing w:val="-11"/>
          <w:sz w:val="20"/>
        </w:rPr>
        <w:t> </w:t>
      </w:r>
      <w:r>
        <w:rPr>
          <w:sz w:val="20"/>
        </w:rPr>
        <w:t>Міністерства</w:t>
      </w:r>
      <w:r>
        <w:rPr>
          <w:spacing w:val="-10"/>
          <w:sz w:val="20"/>
        </w:rPr>
        <w:t> </w:t>
      </w:r>
      <w:r>
        <w:rPr>
          <w:sz w:val="20"/>
        </w:rPr>
        <w:t>охорони</w:t>
      </w:r>
      <w:r>
        <w:rPr>
          <w:spacing w:val="-11"/>
          <w:sz w:val="20"/>
        </w:rPr>
        <w:t> </w:t>
      </w:r>
      <w:r>
        <w:rPr>
          <w:sz w:val="20"/>
        </w:rPr>
        <w:t>навколишнього</w:t>
      </w:r>
      <w:r>
        <w:rPr>
          <w:spacing w:val="-10"/>
          <w:sz w:val="20"/>
        </w:rPr>
        <w:t> </w:t>
      </w:r>
      <w:r>
        <w:rPr>
          <w:sz w:val="20"/>
        </w:rPr>
        <w:t>природного</w:t>
      </w:r>
      <w:r>
        <w:rPr>
          <w:spacing w:val="-53"/>
          <w:sz w:val="20"/>
        </w:rPr>
        <w:t> </w:t>
      </w:r>
      <w:r>
        <w:rPr>
          <w:sz w:val="20"/>
        </w:rPr>
        <w:t>середовища</w:t>
      </w:r>
      <w:r>
        <w:rPr>
          <w:spacing w:val="-2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ядерної</w:t>
      </w:r>
      <w:r>
        <w:rPr>
          <w:spacing w:val="-1"/>
          <w:sz w:val="20"/>
        </w:rPr>
        <w:t> </w:t>
      </w:r>
      <w:r>
        <w:rPr>
          <w:sz w:val="20"/>
        </w:rPr>
        <w:t>безпеки</w:t>
      </w:r>
      <w:r>
        <w:rPr>
          <w:spacing w:val="-1"/>
          <w:sz w:val="20"/>
        </w:rPr>
        <w:t> </w:t>
      </w:r>
      <w:r>
        <w:rPr>
          <w:sz w:val="20"/>
        </w:rPr>
        <w:t>України</w:t>
      </w:r>
      <w:r>
        <w:rPr>
          <w:spacing w:val="-2"/>
          <w:sz w:val="20"/>
        </w:rPr>
        <w:t> </w:t>
      </w:r>
      <w:r>
        <w:rPr>
          <w:sz w:val="20"/>
        </w:rPr>
        <w:t>від</w:t>
      </w:r>
      <w:r>
        <w:rPr>
          <w:spacing w:val="-1"/>
          <w:sz w:val="20"/>
        </w:rPr>
        <w:t> </w:t>
      </w:r>
      <w:r>
        <w:rPr>
          <w:sz w:val="20"/>
        </w:rPr>
        <w:t>17</w:t>
      </w:r>
      <w:r>
        <w:rPr>
          <w:spacing w:val="-1"/>
          <w:sz w:val="20"/>
        </w:rPr>
        <w:t> </w:t>
      </w:r>
      <w:r>
        <w:rPr>
          <w:sz w:val="20"/>
        </w:rPr>
        <w:t>лютого</w:t>
      </w:r>
      <w:r>
        <w:rPr>
          <w:spacing w:val="-1"/>
          <w:sz w:val="20"/>
        </w:rPr>
        <w:t> </w:t>
      </w:r>
      <w:r>
        <w:rPr>
          <w:sz w:val="20"/>
        </w:rPr>
        <w:t>1999</w:t>
      </w:r>
      <w:r>
        <w:rPr>
          <w:spacing w:val="-1"/>
          <w:sz w:val="20"/>
        </w:rPr>
        <w:t> </w:t>
      </w:r>
      <w:r>
        <w:rPr>
          <w:sz w:val="20"/>
        </w:rPr>
        <w:t>року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41;</w:t>
      </w:r>
    </w:p>
    <w:p>
      <w:pPr>
        <w:pStyle w:val="ListParagraph"/>
        <w:numPr>
          <w:ilvl w:val="1"/>
          <w:numId w:val="44"/>
        </w:numPr>
        <w:tabs>
          <w:tab w:pos="1382" w:val="left" w:leader="none"/>
          <w:tab w:pos="1383" w:val="left" w:leader="none"/>
        </w:tabs>
        <w:spacing w:line="237" w:lineRule="auto" w:before="8" w:after="0"/>
        <w:ind w:left="1383" w:right="946" w:hanging="360"/>
        <w:jc w:val="left"/>
        <w:rPr>
          <w:sz w:val="20"/>
        </w:rPr>
      </w:pPr>
      <w:r>
        <w:rPr>
          <w:position w:val="1"/>
          <w:sz w:val="20"/>
        </w:rPr>
        <w:t>"Інструкції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щодо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заповнення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типової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форми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первинної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облікової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документації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N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1-ВТ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"Облік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відходів та пакувальних матеріалів і тари", затверджена Наказом Міністерства охорони</w:t>
      </w:r>
      <w:r>
        <w:rPr>
          <w:spacing w:val="1"/>
          <w:sz w:val="20"/>
        </w:rPr>
        <w:t> </w:t>
      </w:r>
      <w:r>
        <w:rPr>
          <w:sz w:val="20"/>
        </w:rPr>
        <w:t>навколишнього</w:t>
      </w:r>
      <w:r>
        <w:rPr>
          <w:spacing w:val="-2"/>
          <w:sz w:val="20"/>
        </w:rPr>
        <w:t> </w:t>
      </w:r>
      <w:r>
        <w:rPr>
          <w:sz w:val="20"/>
        </w:rPr>
        <w:t>природного</w:t>
      </w:r>
      <w:r>
        <w:rPr>
          <w:spacing w:val="-2"/>
          <w:sz w:val="20"/>
        </w:rPr>
        <w:t> </w:t>
      </w:r>
      <w:r>
        <w:rPr>
          <w:sz w:val="20"/>
        </w:rPr>
        <w:t>середовища</w:t>
      </w:r>
      <w:r>
        <w:rPr>
          <w:spacing w:val="-2"/>
          <w:sz w:val="20"/>
        </w:rPr>
        <w:t> </w:t>
      </w:r>
      <w:r>
        <w:rPr>
          <w:sz w:val="20"/>
        </w:rPr>
        <w:t>України</w:t>
      </w:r>
      <w:r>
        <w:rPr>
          <w:spacing w:val="-2"/>
          <w:sz w:val="20"/>
        </w:rPr>
        <w:t> </w:t>
      </w:r>
      <w:r>
        <w:rPr>
          <w:sz w:val="20"/>
        </w:rPr>
        <w:t>від</w:t>
      </w:r>
      <w:r>
        <w:rPr>
          <w:spacing w:val="-2"/>
          <w:sz w:val="20"/>
        </w:rPr>
        <w:t> </w:t>
      </w:r>
      <w:r>
        <w:rPr>
          <w:sz w:val="20"/>
        </w:rPr>
        <w:t>07</w:t>
      </w:r>
      <w:r>
        <w:rPr>
          <w:spacing w:val="-2"/>
          <w:sz w:val="20"/>
        </w:rPr>
        <w:t> </w:t>
      </w:r>
      <w:r>
        <w:rPr>
          <w:sz w:val="20"/>
        </w:rPr>
        <w:t>липня</w:t>
      </w:r>
      <w:r>
        <w:rPr>
          <w:spacing w:val="-2"/>
          <w:sz w:val="20"/>
        </w:rPr>
        <w:t> </w:t>
      </w:r>
      <w:r>
        <w:rPr>
          <w:sz w:val="20"/>
        </w:rPr>
        <w:t>2008</w:t>
      </w:r>
      <w:r>
        <w:rPr>
          <w:spacing w:val="-2"/>
          <w:sz w:val="20"/>
        </w:rPr>
        <w:t> </w:t>
      </w:r>
      <w:r>
        <w:rPr>
          <w:sz w:val="20"/>
        </w:rPr>
        <w:t>року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342.</w:t>
      </w:r>
    </w:p>
    <w:p>
      <w:pPr>
        <w:pStyle w:val="BodyText"/>
        <w:spacing w:before="5"/>
        <w:rPr>
          <w:sz w:val="21"/>
        </w:rPr>
      </w:pPr>
    </w:p>
    <w:p>
      <w:pPr>
        <w:pStyle w:val="Heading3"/>
        <w:ind w:left="674"/>
        <w:rPr>
          <w:rFonts w:ascii="Arial" w:hAnsi="Arial"/>
          <w:sz w:val="20"/>
        </w:rPr>
      </w:pPr>
      <w:r>
        <w:rPr/>
        <w:t>Під</w:t>
      </w:r>
      <w:r>
        <w:rPr>
          <w:spacing w:val="-6"/>
        </w:rPr>
        <w:t> </w:t>
      </w:r>
      <w:r>
        <w:rPr/>
        <w:t>час</w:t>
      </w:r>
      <w:r>
        <w:rPr>
          <w:spacing w:val="-6"/>
        </w:rPr>
        <w:t> </w:t>
      </w:r>
      <w:r>
        <w:rPr/>
        <w:t>роботи</w:t>
      </w:r>
      <w:r>
        <w:rPr>
          <w:spacing w:val="-5"/>
        </w:rPr>
        <w:t> </w:t>
      </w:r>
      <w:r>
        <w:rPr/>
        <w:t>на</w:t>
      </w:r>
      <w:r>
        <w:rPr>
          <w:spacing w:val="-7"/>
        </w:rPr>
        <w:t> </w:t>
      </w:r>
      <w:r>
        <w:rPr/>
        <w:t>об’єктах</w:t>
      </w:r>
      <w:r>
        <w:rPr>
          <w:spacing w:val="-6"/>
        </w:rPr>
        <w:t> </w:t>
      </w:r>
      <w:r>
        <w:rPr/>
        <w:t>КП</w:t>
      </w:r>
      <w:r>
        <w:rPr>
          <w:spacing w:val="-6"/>
        </w:rPr>
        <w:t> </w:t>
      </w:r>
      <w:r>
        <w:rPr/>
        <w:t>«Луцькводоканал»</w:t>
      </w:r>
      <w:r>
        <w:rPr>
          <w:spacing w:val="-5"/>
        </w:rPr>
        <w:t> </w:t>
      </w:r>
      <w:r>
        <w:rPr/>
        <w:t>утворюються</w:t>
      </w:r>
      <w:r>
        <w:rPr>
          <w:spacing w:val="-7"/>
        </w:rPr>
        <w:t> </w:t>
      </w:r>
      <w:r>
        <w:rPr/>
        <w:t>наступні</w:t>
      </w:r>
      <w:r>
        <w:rPr>
          <w:spacing w:val="-5"/>
        </w:rPr>
        <w:t> </w:t>
      </w:r>
      <w:r>
        <w:rPr/>
        <w:t>відходи</w:t>
      </w:r>
      <w:r>
        <w:rPr>
          <w:rFonts w:ascii="Arial" w:hAnsi="Arial"/>
          <w:color w:val="131318"/>
          <w:position w:val="1"/>
          <w:sz w:val="20"/>
        </w:rPr>
        <w:t>:</w:t>
      </w:r>
    </w:p>
    <w:p>
      <w:pPr>
        <w:pStyle w:val="BodyText"/>
        <w:rPr>
          <w:sz w:val="24"/>
        </w:rPr>
      </w:pPr>
    </w:p>
    <w:p>
      <w:pPr>
        <w:pStyle w:val="Heading4"/>
        <w:spacing w:before="188"/>
      </w:pPr>
      <w:bookmarkStart w:name="_bookmark95" w:id="131"/>
      <w:bookmarkEnd w:id="131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7"/>
        </w:rPr>
        <w:t> </w:t>
      </w:r>
      <w:r>
        <w:rPr>
          <w:color w:val="030F3F"/>
        </w:rPr>
        <w:t>27.</w:t>
      </w:r>
      <w:r>
        <w:rPr>
          <w:color w:val="030F3F"/>
          <w:spacing w:val="-7"/>
        </w:rPr>
        <w:t> </w:t>
      </w:r>
      <w:r>
        <w:rPr>
          <w:color w:val="030F3F"/>
        </w:rPr>
        <w:t>Перелік</w:t>
      </w:r>
      <w:r>
        <w:rPr>
          <w:color w:val="030F3F"/>
          <w:spacing w:val="-6"/>
        </w:rPr>
        <w:t> </w:t>
      </w:r>
      <w:r>
        <w:rPr>
          <w:color w:val="030F3F"/>
        </w:rPr>
        <w:t>відходів,</w:t>
      </w:r>
      <w:r>
        <w:rPr>
          <w:color w:val="030F3F"/>
          <w:spacing w:val="-7"/>
        </w:rPr>
        <w:t> </w:t>
      </w:r>
      <w:r>
        <w:rPr>
          <w:color w:val="030F3F"/>
        </w:rPr>
        <w:t>що</w:t>
      </w:r>
      <w:r>
        <w:rPr>
          <w:color w:val="030F3F"/>
          <w:spacing w:val="-7"/>
        </w:rPr>
        <w:t> </w:t>
      </w:r>
      <w:r>
        <w:rPr>
          <w:color w:val="030F3F"/>
        </w:rPr>
        <w:t>утворюються</w:t>
      </w:r>
      <w:r>
        <w:rPr>
          <w:color w:val="030F3F"/>
          <w:spacing w:val="-6"/>
        </w:rPr>
        <w:t> </w:t>
      </w:r>
      <w:r>
        <w:rPr>
          <w:color w:val="030F3F"/>
        </w:rPr>
        <w:t>під</w:t>
      </w:r>
      <w:r>
        <w:rPr>
          <w:color w:val="030F3F"/>
          <w:spacing w:val="-7"/>
        </w:rPr>
        <w:t> </w:t>
      </w:r>
      <w:r>
        <w:rPr>
          <w:color w:val="030F3F"/>
        </w:rPr>
        <w:t>час</w:t>
      </w:r>
      <w:r>
        <w:rPr>
          <w:color w:val="030F3F"/>
          <w:spacing w:val="-7"/>
        </w:rPr>
        <w:t> </w:t>
      </w:r>
      <w:r>
        <w:rPr>
          <w:color w:val="030F3F"/>
        </w:rPr>
        <w:t>роботи</w:t>
      </w:r>
      <w:r>
        <w:rPr>
          <w:color w:val="030F3F"/>
          <w:spacing w:val="-6"/>
        </w:rPr>
        <w:t> </w:t>
      </w:r>
      <w:r>
        <w:rPr>
          <w:color w:val="030F3F"/>
        </w:rPr>
        <w:t>підприємства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61"/>
        <w:gridCol w:w="1649"/>
        <w:gridCol w:w="2419"/>
        <w:gridCol w:w="2619"/>
      </w:tblGrid>
      <w:tr>
        <w:trPr>
          <w:trHeight w:val="678" w:hRule="atLeast"/>
        </w:trPr>
        <w:tc>
          <w:tcPr>
            <w:tcW w:w="3161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458" w:right="444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Найменування</w:t>
            </w:r>
            <w:r>
              <w:rPr>
                <w:rFonts w:ascii="Calibri" w:hAnsi="Calibri"/>
                <w:b/>
                <w:color w:val="FFFFFF"/>
                <w:spacing w:val="-7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відходу</w:t>
            </w:r>
          </w:p>
        </w:tc>
        <w:tc>
          <w:tcPr>
            <w:tcW w:w="1649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316" w:right="290" w:firstLine="28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Клас</w:t>
            </w:r>
            <w:r>
              <w:rPr>
                <w:rFonts w:ascii="Calibri" w:hAnsi="Calibri"/>
                <w:b/>
                <w:color w:val="FFFFFF"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небезпеки</w:t>
            </w:r>
          </w:p>
        </w:tc>
        <w:tc>
          <w:tcPr>
            <w:tcW w:w="2419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383" w:right="375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Код</w:t>
            </w:r>
            <w:r>
              <w:rPr>
                <w:rFonts w:ascii="Calibri" w:hAnsi="Calibri"/>
                <w:b/>
                <w:color w:val="FFFFFF"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за</w:t>
            </w:r>
            <w:r>
              <w:rPr>
                <w:rFonts w:ascii="Calibri" w:hAnsi="Calibri"/>
                <w:b/>
                <w:color w:val="FFFFFF"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ДК</w:t>
            </w:r>
            <w:r>
              <w:rPr>
                <w:rFonts w:ascii="Calibri" w:hAnsi="Calibri"/>
                <w:b/>
                <w:color w:val="FFFFFF"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005-96</w:t>
            </w:r>
          </w:p>
        </w:tc>
        <w:tc>
          <w:tcPr>
            <w:tcW w:w="2619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10"/>
              <w:ind w:left="81" w:right="77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Спосіб</w:t>
            </w:r>
            <w:r>
              <w:rPr>
                <w:rFonts w:ascii="Calibri" w:hAnsi="Calibri"/>
                <w:b/>
                <w:color w:val="FFFFFF"/>
                <w:spacing w:val="-7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поводження</w:t>
            </w:r>
          </w:p>
        </w:tc>
      </w:tr>
      <w:tr>
        <w:trPr>
          <w:trHeight w:val="389" w:hRule="atLeast"/>
        </w:trPr>
        <w:tc>
          <w:tcPr>
            <w:tcW w:w="316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8"/>
              <w:jc w:val="center"/>
              <w:rPr>
                <w:rFonts w:ascii="Calibri"/>
                <w:b/>
                <w:sz w:val="22"/>
              </w:rPr>
            </w:pPr>
            <w:r>
              <w:rPr>
                <w:rFonts w:ascii="Calibri"/>
                <w:b/>
                <w:sz w:val="22"/>
              </w:rPr>
              <w:t>1</w:t>
            </w:r>
          </w:p>
        </w:tc>
        <w:tc>
          <w:tcPr>
            <w:tcW w:w="164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2</w:t>
            </w:r>
          </w:p>
        </w:tc>
        <w:tc>
          <w:tcPr>
            <w:tcW w:w="241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3</w:t>
            </w:r>
          </w:p>
        </w:tc>
        <w:tc>
          <w:tcPr>
            <w:tcW w:w="261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8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4</w:t>
            </w:r>
          </w:p>
        </w:tc>
      </w:tr>
    </w:tbl>
    <w:p>
      <w:pPr>
        <w:spacing w:after="0"/>
        <w:jc w:val="center"/>
        <w:rPr>
          <w:rFonts w:ascii="Calibri"/>
          <w:sz w:val="22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b/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61"/>
        <w:gridCol w:w="1649"/>
        <w:gridCol w:w="2419"/>
        <w:gridCol w:w="2619"/>
      </w:tblGrid>
      <w:tr>
        <w:trPr>
          <w:trHeight w:val="926" w:hRule="atLeast"/>
        </w:trPr>
        <w:tc>
          <w:tcPr>
            <w:tcW w:w="3161" w:type="dxa"/>
            <w:shd w:val="clear" w:color="auto" w:fill="DFF69B"/>
          </w:tcPr>
          <w:p>
            <w:pPr>
              <w:pStyle w:val="TableParagraph"/>
              <w:ind w:left="108" w:right="104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Лампи люмінесцентні та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відходи,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які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містять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ртуть,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інші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зіпсовані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або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відпрацьовані</w:t>
            </w:r>
          </w:p>
        </w:tc>
        <w:tc>
          <w:tcPr>
            <w:tcW w:w="1649" w:type="dxa"/>
            <w:shd w:val="clear" w:color="auto" w:fill="DFF69B"/>
          </w:tcPr>
          <w:p>
            <w:pPr>
              <w:pStyle w:val="TableParagraph"/>
              <w:ind w:left="10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</w:t>
            </w:r>
          </w:p>
        </w:tc>
        <w:tc>
          <w:tcPr>
            <w:tcW w:w="2419" w:type="dxa"/>
            <w:shd w:val="clear" w:color="auto" w:fill="DFF69B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7710.3.1.26</w:t>
            </w:r>
          </w:p>
        </w:tc>
        <w:tc>
          <w:tcPr>
            <w:tcW w:w="2619" w:type="dxa"/>
            <w:vMerge w:val="restart"/>
            <w:shd w:val="clear" w:color="auto" w:fill="DFF69B"/>
          </w:tcPr>
          <w:p>
            <w:pPr>
              <w:pStyle w:val="TableParagraph"/>
              <w:ind w:left="107" w:right="14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Передаються для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повторного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використання,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утилізації,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знешкодження згідно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договору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організаціями, які мають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відповідні дозвільні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документи на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провадження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господарської </w:t>
            </w:r>
            <w:r>
              <w:rPr>
                <w:rFonts w:ascii="Calibri" w:hAnsi="Calibri"/>
                <w:sz w:val="22"/>
              </w:rPr>
              <w:t>діяльності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із здійснення операцій 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сфері поводження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відходами</w:t>
            </w:r>
          </w:p>
        </w:tc>
      </w:tr>
      <w:tr>
        <w:trPr>
          <w:trHeight w:val="658" w:hRule="atLeast"/>
        </w:trPr>
        <w:tc>
          <w:tcPr>
            <w:tcW w:w="3161" w:type="dxa"/>
            <w:shd w:val="clear" w:color="auto" w:fill="EEF9CC"/>
          </w:tcPr>
          <w:p>
            <w:pPr>
              <w:pStyle w:val="TableParagraph"/>
              <w:ind w:left="108" w:right="2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Батареї свинцеві зіпсовані чи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відпрацьовані</w:t>
            </w:r>
          </w:p>
        </w:tc>
        <w:tc>
          <w:tcPr>
            <w:tcW w:w="1649" w:type="dxa"/>
            <w:shd w:val="clear" w:color="auto" w:fill="EEF9CC"/>
          </w:tcPr>
          <w:p>
            <w:pPr>
              <w:pStyle w:val="TableParagraph"/>
              <w:ind w:left="10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</w:t>
            </w:r>
          </w:p>
        </w:tc>
        <w:tc>
          <w:tcPr>
            <w:tcW w:w="2419" w:type="dxa"/>
            <w:shd w:val="clear" w:color="auto" w:fill="EEF9CC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6000.2.9.04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26" w:hRule="atLeast"/>
        </w:trPr>
        <w:tc>
          <w:tcPr>
            <w:tcW w:w="3161" w:type="dxa"/>
            <w:shd w:val="clear" w:color="auto" w:fill="DFF69B"/>
          </w:tcPr>
          <w:p>
            <w:pPr>
              <w:pStyle w:val="TableParagraph"/>
              <w:ind w:left="108" w:right="8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Масла та мастила моторні,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трансмісійні інші зіпсовані або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відпрацьовані</w:t>
            </w:r>
          </w:p>
        </w:tc>
        <w:tc>
          <w:tcPr>
            <w:tcW w:w="1649" w:type="dxa"/>
            <w:shd w:val="clear" w:color="auto" w:fill="DFF69B"/>
          </w:tcPr>
          <w:p>
            <w:pPr>
              <w:pStyle w:val="TableParagraph"/>
              <w:ind w:left="713" w:right="70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ІІ</w:t>
            </w:r>
          </w:p>
        </w:tc>
        <w:tc>
          <w:tcPr>
            <w:tcW w:w="2419" w:type="dxa"/>
            <w:shd w:val="clear" w:color="auto" w:fill="DFF69B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6000.2.8.10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734" w:hRule="atLeast"/>
        </w:trPr>
        <w:tc>
          <w:tcPr>
            <w:tcW w:w="3161" w:type="dxa"/>
            <w:shd w:val="clear" w:color="auto" w:fill="EEF9CC"/>
          </w:tcPr>
          <w:p>
            <w:pPr>
              <w:pStyle w:val="TableParagraph"/>
              <w:ind w:left="108" w:right="124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Відходи, які утворилися під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час експлуатації транспортних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засобів та перевезень, не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позначені іншим способом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або комбіновані (фільтри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масляні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відпрац.)</w:t>
            </w:r>
          </w:p>
        </w:tc>
        <w:tc>
          <w:tcPr>
            <w:tcW w:w="1649" w:type="dxa"/>
            <w:shd w:val="clear" w:color="auto" w:fill="EEF9CC"/>
          </w:tcPr>
          <w:p>
            <w:pPr>
              <w:pStyle w:val="TableParagraph"/>
              <w:ind w:left="713" w:right="704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ІІ</w:t>
            </w:r>
          </w:p>
        </w:tc>
        <w:tc>
          <w:tcPr>
            <w:tcW w:w="2419" w:type="dxa"/>
            <w:shd w:val="clear" w:color="auto" w:fill="EEF9CC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6000.2.9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96" w:hRule="atLeast"/>
        </w:trPr>
        <w:tc>
          <w:tcPr>
            <w:tcW w:w="3161" w:type="dxa"/>
            <w:shd w:val="clear" w:color="auto" w:fill="DFF69B"/>
          </w:tcPr>
          <w:p>
            <w:pPr>
              <w:pStyle w:val="TableParagraph"/>
              <w:ind w:left="108" w:right="32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Шини зіпсовані перед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початком експлуатації,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відпрацьовані, ушкоджені,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забруднені</w:t>
            </w:r>
            <w:r>
              <w:rPr>
                <w:rFonts w:ascii="Calibri" w:hAnsi="Calibri"/>
                <w:b/>
                <w:spacing w:val="-10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при</w:t>
            </w:r>
            <w:r>
              <w:rPr>
                <w:rFonts w:ascii="Calibri" w:hAnsi="Calibri"/>
                <w:b/>
                <w:spacing w:val="-10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експлуатації</w:t>
            </w:r>
          </w:p>
        </w:tc>
        <w:tc>
          <w:tcPr>
            <w:tcW w:w="1649" w:type="dxa"/>
            <w:shd w:val="clear" w:color="auto" w:fill="DFF69B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DFF69B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6000.2.9.03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57" w:hRule="atLeast"/>
        </w:trPr>
        <w:tc>
          <w:tcPr>
            <w:tcW w:w="3161" w:type="dxa"/>
            <w:shd w:val="clear" w:color="auto" w:fill="EEF9CC"/>
          </w:tcPr>
          <w:p>
            <w:pPr>
              <w:pStyle w:val="TableParagraph"/>
              <w:ind w:left="108" w:right="974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Брухт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чорних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металів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дрібний,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інший</w:t>
            </w:r>
          </w:p>
        </w:tc>
        <w:tc>
          <w:tcPr>
            <w:tcW w:w="1649" w:type="dxa"/>
            <w:shd w:val="clear" w:color="auto" w:fill="EEF9CC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EEF9CC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7710.3.1.08.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927" w:hRule="atLeast"/>
        </w:trPr>
        <w:tc>
          <w:tcPr>
            <w:tcW w:w="3161" w:type="dxa"/>
            <w:shd w:val="clear" w:color="auto" w:fill="DFF69B"/>
          </w:tcPr>
          <w:p>
            <w:pPr>
              <w:pStyle w:val="TableParagraph"/>
              <w:ind w:left="108" w:right="586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Залишки дрібні від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просіювання</w:t>
            </w:r>
            <w:r>
              <w:rPr>
                <w:rFonts w:ascii="Calibri" w:hAnsi="Calibri"/>
                <w:b/>
                <w:spacing w:val="-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(відходи</w:t>
            </w:r>
            <w:r>
              <w:rPr>
                <w:rFonts w:ascii="Calibri" w:hAnsi="Calibri"/>
                <w:b/>
                <w:spacing w:val="-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шнекових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решіток)</w:t>
            </w:r>
          </w:p>
        </w:tc>
        <w:tc>
          <w:tcPr>
            <w:tcW w:w="1649" w:type="dxa"/>
            <w:shd w:val="clear" w:color="auto" w:fill="DFF69B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DFF69B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9030.2.9.01</w:t>
            </w:r>
          </w:p>
        </w:tc>
        <w:tc>
          <w:tcPr>
            <w:tcW w:w="2619" w:type="dxa"/>
            <w:vMerge w:val="restart"/>
            <w:shd w:val="clear" w:color="auto" w:fill="DFF69B"/>
          </w:tcPr>
          <w:p>
            <w:pPr>
              <w:pStyle w:val="TableParagraph"/>
              <w:ind w:left="107" w:right="14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Передаються для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безпечного захоронення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згідно договору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організаціями, які мають</w:t>
            </w:r>
            <w:r>
              <w:rPr>
                <w:rFonts w:ascii="Calibri" w:hAnsi="Calibri"/>
                <w:spacing w:val="-4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відповідні дозвільні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документи на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провадження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господарської </w:t>
            </w:r>
            <w:r>
              <w:rPr>
                <w:rFonts w:ascii="Calibri" w:hAnsi="Calibri"/>
                <w:sz w:val="22"/>
              </w:rPr>
              <w:t>діяльності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із здійснення операцій у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сфері поводження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відходами.</w:t>
            </w:r>
          </w:p>
        </w:tc>
      </w:tr>
      <w:tr>
        <w:trPr>
          <w:trHeight w:val="657" w:hRule="atLeast"/>
        </w:trPr>
        <w:tc>
          <w:tcPr>
            <w:tcW w:w="3161" w:type="dxa"/>
            <w:shd w:val="clear" w:color="auto" w:fill="EEF9CC"/>
          </w:tcPr>
          <w:p>
            <w:pPr>
              <w:pStyle w:val="TableParagraph"/>
              <w:ind w:left="108" w:right="22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Залишки,</w:t>
            </w:r>
            <w:r>
              <w:rPr>
                <w:rFonts w:ascii="Calibri" w:hAnsi="Calibri"/>
                <w:b/>
                <w:spacing w:val="-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одержані</w:t>
            </w:r>
            <w:r>
              <w:rPr>
                <w:rFonts w:ascii="Calibri" w:hAnsi="Calibri"/>
                <w:b/>
                <w:spacing w:val="-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</w:t>
            </w:r>
            <w:r>
              <w:rPr>
                <w:rFonts w:ascii="Calibri" w:hAnsi="Calibri"/>
                <w:b/>
                <w:spacing w:val="-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процесі</w:t>
            </w:r>
            <w:r>
              <w:rPr>
                <w:rFonts w:ascii="Calibri" w:hAnsi="Calibri"/>
                <w:b/>
                <w:spacing w:val="-4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вилучення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піску</w:t>
            </w:r>
          </w:p>
        </w:tc>
        <w:tc>
          <w:tcPr>
            <w:tcW w:w="1649" w:type="dxa"/>
            <w:shd w:val="clear" w:color="auto" w:fill="EEF9CC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EEF9CC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9030.2.9.02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23" w:hRule="atLeast"/>
        </w:trPr>
        <w:tc>
          <w:tcPr>
            <w:tcW w:w="3161" w:type="dxa"/>
            <w:shd w:val="clear" w:color="auto" w:fill="DFF69B"/>
          </w:tcPr>
          <w:p>
            <w:pPr>
              <w:pStyle w:val="TableParagraph"/>
              <w:ind w:left="108" w:right="8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Відходи, стабілізовані чи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затверділі за допомогою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матеріалу зв'язувального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органічного</w:t>
            </w:r>
            <w:r>
              <w:rPr>
                <w:rFonts w:ascii="Calibri" w:hAnsi="Calibri"/>
                <w:b/>
                <w:spacing w:val="-1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(мул</w:t>
            </w:r>
            <w:r>
              <w:rPr>
                <w:rFonts w:ascii="Calibri" w:hAnsi="Calibri"/>
                <w:b/>
                <w:spacing w:val="-1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зневоднений</w:t>
            </w:r>
            <w:r>
              <w:rPr>
                <w:rFonts w:ascii="Calibri" w:hAnsi="Calibri"/>
                <w:b/>
                <w:spacing w:val="-4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оброблений)</w:t>
            </w:r>
          </w:p>
        </w:tc>
        <w:tc>
          <w:tcPr>
            <w:tcW w:w="1649" w:type="dxa"/>
            <w:shd w:val="clear" w:color="auto" w:fill="DFF69B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DFF69B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9010.2.3.03</w:t>
            </w:r>
          </w:p>
        </w:tc>
        <w:tc>
          <w:tcPr>
            <w:tcW w:w="2619" w:type="dxa"/>
            <w:vMerge/>
            <w:tcBorders>
              <w:top w:val="nil"/>
            </w:tcBorders>
            <w:shd w:val="clear" w:color="auto" w:fill="DFF69B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465" w:hRule="atLeast"/>
        </w:trPr>
        <w:tc>
          <w:tcPr>
            <w:tcW w:w="3161" w:type="dxa"/>
            <w:shd w:val="clear" w:color="auto" w:fill="EEF9CC"/>
          </w:tcPr>
          <w:p>
            <w:pPr>
              <w:pStyle w:val="TableParagraph"/>
              <w:ind w:left="108" w:right="343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Відходи</w:t>
            </w:r>
            <w:r>
              <w:rPr>
                <w:rFonts w:ascii="Calibri" w:hAnsi="Calibri"/>
                <w:b/>
                <w:spacing w:val="-1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комунальні</w:t>
            </w:r>
            <w:r>
              <w:rPr>
                <w:rFonts w:ascii="Calibri" w:hAnsi="Calibri"/>
                <w:b/>
                <w:spacing w:val="-1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(міські)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змішані.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т.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ч.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сміття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урн</w:t>
            </w:r>
          </w:p>
        </w:tc>
        <w:tc>
          <w:tcPr>
            <w:tcW w:w="1649" w:type="dxa"/>
            <w:shd w:val="clear" w:color="auto" w:fill="EEF9CC"/>
          </w:tcPr>
          <w:p>
            <w:pPr>
              <w:pStyle w:val="TableParagraph"/>
              <w:ind w:left="713" w:right="70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IV</w:t>
            </w:r>
          </w:p>
        </w:tc>
        <w:tc>
          <w:tcPr>
            <w:tcW w:w="2419" w:type="dxa"/>
            <w:shd w:val="clear" w:color="auto" w:fill="EEF9CC"/>
          </w:tcPr>
          <w:p>
            <w:pPr>
              <w:pStyle w:val="TableParagraph"/>
              <w:ind w:left="383" w:right="375"/>
              <w:jc w:val="center"/>
              <w:rPr>
                <w:rFonts w:ascii="Calibri"/>
                <w:sz w:val="22"/>
              </w:rPr>
            </w:pPr>
            <w:r>
              <w:rPr>
                <w:rFonts w:ascii="Calibri"/>
                <w:sz w:val="22"/>
              </w:rPr>
              <w:t>7720.3.1.01</w:t>
            </w:r>
          </w:p>
        </w:tc>
        <w:tc>
          <w:tcPr>
            <w:tcW w:w="2619" w:type="dxa"/>
            <w:shd w:val="clear" w:color="auto" w:fill="EEF9CC"/>
          </w:tcPr>
          <w:p>
            <w:pPr>
              <w:pStyle w:val="TableParagraph"/>
              <w:ind w:left="107" w:right="556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Передається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спеціалізованим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підприємствам на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вторинну переробку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згідно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договору</w:t>
            </w:r>
          </w:p>
        </w:tc>
      </w:tr>
    </w:tbl>
    <w:p>
      <w:pPr>
        <w:pStyle w:val="BodyText"/>
        <w:spacing w:before="8"/>
        <w:rPr>
          <w:b/>
          <w:sz w:val="21"/>
        </w:rPr>
      </w:pPr>
    </w:p>
    <w:p>
      <w:pPr>
        <w:pStyle w:val="BodyText"/>
        <w:spacing w:before="94"/>
        <w:ind w:left="674" w:right="850"/>
      </w:pPr>
      <w:r>
        <w:rPr/>
        <w:t>Грунтуючись на досвіді раніше запланованої діяльності компанії зі зберігання відходів, Консультант</w:t>
      </w:r>
      <w:r>
        <w:rPr>
          <w:spacing w:val="-53"/>
        </w:rPr>
        <w:t> </w:t>
      </w:r>
      <w:r>
        <w:rPr/>
        <w:t>визначив наступне: бункери для зберігання відходів повинні використовуватися на майданчику для</w:t>
      </w:r>
      <w:r>
        <w:rPr>
          <w:spacing w:val="-53"/>
        </w:rPr>
        <w:t> </w:t>
      </w:r>
      <w:r>
        <w:rPr/>
        <w:t>вивозу</w:t>
      </w:r>
      <w:r>
        <w:rPr>
          <w:spacing w:val="-9"/>
        </w:rPr>
        <w:t> </w:t>
      </w:r>
      <w:r>
        <w:rPr/>
        <w:t>відходів</w:t>
      </w:r>
      <w:r>
        <w:rPr>
          <w:spacing w:val="-8"/>
        </w:rPr>
        <w:t> </w:t>
      </w:r>
      <w:r>
        <w:rPr/>
        <w:t>під</w:t>
      </w:r>
      <w:r>
        <w:rPr>
          <w:spacing w:val="-8"/>
        </w:rPr>
        <w:t> </w:t>
      </w:r>
      <w:r>
        <w:rPr/>
        <w:t>час</w:t>
      </w:r>
      <w:r>
        <w:rPr>
          <w:spacing w:val="-8"/>
        </w:rPr>
        <w:t> </w:t>
      </w:r>
      <w:r>
        <w:rPr/>
        <w:t>проведення</w:t>
      </w:r>
      <w:r>
        <w:rPr>
          <w:spacing w:val="-8"/>
        </w:rPr>
        <w:t> </w:t>
      </w:r>
      <w:r>
        <w:rPr/>
        <w:t>робіт</w:t>
      </w:r>
      <w:r>
        <w:rPr>
          <w:spacing w:val="-9"/>
        </w:rPr>
        <w:t> </w:t>
      </w:r>
      <w:r>
        <w:rPr/>
        <w:t>з</w:t>
      </w:r>
      <w:r>
        <w:rPr>
          <w:spacing w:val="-8"/>
        </w:rPr>
        <w:t> </w:t>
      </w:r>
      <w:r>
        <w:rPr/>
        <w:t>технічного</w:t>
      </w:r>
      <w:r>
        <w:rPr>
          <w:spacing w:val="-8"/>
        </w:rPr>
        <w:t> </w:t>
      </w:r>
      <w:r>
        <w:rPr/>
        <w:t>обслуговування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ремонту.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ході</w:t>
      </w:r>
      <w:r>
        <w:rPr>
          <w:spacing w:val="-8"/>
        </w:rPr>
        <w:t> </w:t>
      </w:r>
      <w:r>
        <w:rPr/>
        <w:t>будівництва</w:t>
      </w:r>
      <w:r>
        <w:rPr>
          <w:spacing w:val="-8"/>
        </w:rPr>
        <w:t> </w:t>
      </w:r>
      <w:r>
        <w:rPr/>
        <w:t>і</w:t>
      </w:r>
      <w:r>
        <w:rPr>
          <w:spacing w:val="-53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завершення</w:t>
      </w:r>
      <w:r>
        <w:rPr>
          <w:spacing w:val="-1"/>
        </w:rPr>
        <w:t> </w:t>
      </w:r>
      <w:r>
        <w:rPr/>
        <w:t>будівельні</w:t>
      </w:r>
      <w:r>
        <w:rPr>
          <w:spacing w:val="-1"/>
        </w:rPr>
        <w:t> </w:t>
      </w:r>
      <w:r>
        <w:rPr/>
        <w:t>відходи</w:t>
      </w:r>
      <w:r>
        <w:rPr>
          <w:spacing w:val="-1"/>
        </w:rPr>
        <w:t> </w:t>
      </w:r>
      <w:r>
        <w:rPr/>
        <w:t>вивозяться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полігон.</w:t>
      </w:r>
    </w:p>
    <w:p>
      <w:pPr>
        <w:pStyle w:val="BodyText"/>
        <w:spacing w:before="120"/>
        <w:ind w:left="674" w:right="628"/>
      </w:pPr>
      <w:r>
        <w:rPr/>
        <w:t>До початку планованої діяльності, передбаченої проєктом (згідно із законодавством), рішення про</w:t>
      </w:r>
      <w:r>
        <w:rPr>
          <w:spacing w:val="1"/>
        </w:rPr>
        <w:t> </w:t>
      </w:r>
      <w:r>
        <w:rPr/>
        <w:t>виконання</w:t>
      </w:r>
      <w:r>
        <w:rPr>
          <w:spacing w:val="-6"/>
        </w:rPr>
        <w:t> </w:t>
      </w:r>
      <w:r>
        <w:rPr/>
        <w:t>діяльності</w:t>
      </w:r>
      <w:r>
        <w:rPr>
          <w:spacing w:val="-5"/>
        </w:rPr>
        <w:t> </w:t>
      </w:r>
      <w:r>
        <w:rPr/>
        <w:t>за</w:t>
      </w:r>
      <w:r>
        <w:rPr>
          <w:spacing w:val="-6"/>
        </w:rPr>
        <w:t> </w:t>
      </w:r>
      <w:r>
        <w:rPr/>
        <w:t>проєктом</w:t>
      </w:r>
      <w:r>
        <w:rPr>
          <w:spacing w:val="-5"/>
        </w:rPr>
        <w:t> </w:t>
      </w:r>
      <w:r>
        <w:rPr/>
        <w:t>буде</w:t>
      </w:r>
      <w:r>
        <w:rPr>
          <w:spacing w:val="-6"/>
        </w:rPr>
        <w:t> </w:t>
      </w:r>
      <w:r>
        <w:rPr/>
        <w:t>визначатися</w:t>
      </w:r>
      <w:r>
        <w:rPr>
          <w:spacing w:val="-5"/>
        </w:rPr>
        <w:t> </w:t>
      </w:r>
      <w:r>
        <w:rPr/>
        <w:t>дозвільним</w:t>
      </w:r>
      <w:r>
        <w:rPr>
          <w:spacing w:val="-6"/>
        </w:rPr>
        <w:t> </w:t>
      </w:r>
      <w:r>
        <w:rPr/>
        <w:t>документом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Дозволом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виконання</w:t>
      </w:r>
      <w:r>
        <w:rPr>
          <w:spacing w:val="-52"/>
        </w:rPr>
        <w:t> </w:t>
      </w:r>
      <w:r>
        <w:rPr/>
        <w:t>будівельних робіт (тип рішення, заснований на частини першої статті 11 Закону України "Про оцінку</w:t>
      </w:r>
      <w:r>
        <w:rPr>
          <w:spacing w:val="1"/>
        </w:rPr>
        <w:t> </w:t>
      </w:r>
      <w:r>
        <w:rPr/>
        <w:t>впливу на навколишнє середовище") - виданим Державною архітектурно-будівельною інспекцією</w:t>
      </w:r>
      <w:r>
        <w:rPr>
          <w:spacing w:val="1"/>
        </w:rPr>
        <w:t> </w:t>
      </w:r>
      <w:r>
        <w:rPr/>
        <w:t>України (орган, відповідальний за прийняття такого рішення). У цьому дозволі уточнюється, яким</w:t>
      </w:r>
      <w:r>
        <w:rPr>
          <w:spacing w:val="1"/>
        </w:rPr>
        <w:t> </w:t>
      </w:r>
      <w:r>
        <w:rPr/>
        <w:t>чином</w:t>
      </w:r>
      <w:r>
        <w:rPr>
          <w:spacing w:val="-2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здійснюватися</w:t>
      </w:r>
      <w:r>
        <w:rPr>
          <w:spacing w:val="-1"/>
        </w:rPr>
        <w:t> </w:t>
      </w:r>
      <w:r>
        <w:rPr/>
        <w:t>поводження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будівельними</w:t>
      </w:r>
      <w:r>
        <w:rPr>
          <w:spacing w:val="-1"/>
        </w:rPr>
        <w:t> </w:t>
      </w:r>
      <w:r>
        <w:rPr/>
        <w:t>відходами.</w:t>
      </w:r>
    </w:p>
    <w:p>
      <w:pPr>
        <w:pStyle w:val="BodyText"/>
        <w:spacing w:before="120"/>
        <w:ind w:left="674" w:right="628"/>
      </w:pPr>
      <w:r>
        <w:rPr/>
        <w:t>За умови надмірного утворення відходів, згідно зі ст. 17 Закону України "Про відходи", суб'єкти</w:t>
      </w:r>
      <w:r>
        <w:rPr>
          <w:spacing w:val="1"/>
        </w:rPr>
        <w:t> </w:t>
      </w:r>
      <w:r>
        <w:rPr/>
        <w:t>господарської</w:t>
      </w:r>
      <w:r>
        <w:rPr>
          <w:spacing w:val="-7"/>
        </w:rPr>
        <w:t> </w:t>
      </w:r>
      <w:r>
        <w:rPr/>
        <w:t>діяльності,</w:t>
      </w:r>
      <w:r>
        <w:rPr>
          <w:spacing w:val="-6"/>
        </w:rPr>
        <w:t> </w:t>
      </w:r>
      <w:r>
        <w:rPr/>
        <w:t>діяльність</w:t>
      </w:r>
      <w:r>
        <w:rPr>
          <w:spacing w:val="-6"/>
        </w:rPr>
        <w:t> </w:t>
      </w:r>
      <w:r>
        <w:rPr/>
        <w:t>яких</w:t>
      </w:r>
      <w:r>
        <w:rPr>
          <w:spacing w:val="-6"/>
        </w:rPr>
        <w:t> </w:t>
      </w:r>
      <w:r>
        <w:rPr/>
        <w:t>призводить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утворення</w:t>
      </w:r>
      <w:r>
        <w:rPr>
          <w:spacing w:val="-6"/>
        </w:rPr>
        <w:t> </w:t>
      </w:r>
      <w:r>
        <w:rPr/>
        <w:t>відходів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відображає</w:t>
      </w:r>
      <w:r>
        <w:rPr>
          <w:spacing w:val="-7"/>
        </w:rPr>
        <w:t> </w:t>
      </w:r>
      <w:r>
        <w:rPr/>
        <w:t>загальну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освіту</w:t>
      </w:r>
      <w:r>
        <w:rPr>
          <w:spacing w:val="-5"/>
        </w:rPr>
        <w:t> </w:t>
      </w:r>
      <w:r>
        <w:rPr/>
        <w:t>відходів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межах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50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1000,</w:t>
      </w:r>
      <w:r>
        <w:rPr>
          <w:spacing w:val="-4"/>
        </w:rPr>
        <w:t> </w:t>
      </w:r>
      <w:r>
        <w:rPr/>
        <w:t>зобов'язані</w:t>
      </w:r>
      <w:r>
        <w:rPr>
          <w:spacing w:val="-5"/>
        </w:rPr>
        <w:t> </w:t>
      </w:r>
      <w:r>
        <w:rPr/>
        <w:t>щорічно</w:t>
      </w:r>
      <w:r>
        <w:rPr>
          <w:spacing w:val="-4"/>
        </w:rPr>
        <w:t> </w:t>
      </w:r>
      <w:r>
        <w:rPr/>
        <w:t>подавати</w:t>
      </w:r>
      <w:r>
        <w:rPr>
          <w:spacing w:val="-4"/>
        </w:rPr>
        <w:t> </w:t>
      </w:r>
      <w:r>
        <w:rPr/>
        <w:t>декларацію</w:t>
      </w:r>
      <w:r>
        <w:rPr>
          <w:spacing w:val="-5"/>
        </w:rPr>
        <w:t> </w:t>
      </w:r>
      <w:r>
        <w:rPr/>
        <w:t>про</w:t>
      </w:r>
      <w:r>
        <w:rPr>
          <w:spacing w:val="-4"/>
        </w:rPr>
        <w:t> </w:t>
      </w:r>
      <w:r>
        <w:rPr/>
        <w:t>відходи</w:t>
      </w:r>
      <w:r>
        <w:rPr>
          <w:spacing w:val="-4"/>
        </w:rPr>
        <w:t> </w:t>
      </w:r>
      <w:r>
        <w:rPr/>
        <w:t>згідно</w:t>
      </w:r>
      <w:r>
        <w:rPr>
          <w:spacing w:val="-5"/>
        </w:rPr>
        <w:t> </w:t>
      </w:r>
      <w:r>
        <w:rPr/>
        <w:t>з</w:t>
      </w:r>
      <w:r>
        <w:rPr>
          <w:spacing w:val="-52"/>
        </w:rPr>
        <w:t> </w:t>
      </w:r>
      <w:r>
        <w:rPr/>
        <w:t>Постановою Кабінету Міністрів України від 18 лютого 2016 р № 118 " про затвердження Порядку</w:t>
      </w:r>
      <w:r>
        <w:rPr>
          <w:spacing w:val="1"/>
        </w:rPr>
        <w:t> </w:t>
      </w:r>
      <w:r>
        <w:rPr/>
        <w:t>подання декларації про відходи та її форми ". Крім того, законодавством встановлено, що суб'єкти</w:t>
      </w:r>
      <w:r>
        <w:rPr>
          <w:spacing w:val="1"/>
        </w:rPr>
        <w:t> </w:t>
      </w:r>
      <w:r>
        <w:rPr/>
        <w:t>господарювання у сфері поводження з відходами зобов'язані мати дозвіл на здійснення діяльності у</w:t>
      </w:r>
      <w:r>
        <w:rPr>
          <w:spacing w:val="1"/>
        </w:rPr>
        <w:t> </w:t>
      </w:r>
      <w:r>
        <w:rPr/>
        <w:t>сфері поводження з відходами, якщо їх діяльність призводить до утворення відходів понад 1000 від</w:t>
      </w:r>
      <w:r>
        <w:rPr>
          <w:spacing w:val="1"/>
        </w:rPr>
        <w:t> </w:t>
      </w:r>
      <w:r>
        <w:rPr/>
        <w:t>загальної</w:t>
      </w:r>
      <w:r>
        <w:rPr>
          <w:spacing w:val="-3"/>
        </w:rPr>
        <w:t> </w:t>
      </w:r>
      <w:r>
        <w:rPr/>
        <w:t>кількості</w:t>
      </w:r>
      <w:r>
        <w:rPr>
          <w:spacing w:val="-3"/>
        </w:rPr>
        <w:t> </w:t>
      </w:r>
      <w:r>
        <w:rPr/>
        <w:t>відходів,</w:t>
      </w:r>
      <w:r>
        <w:rPr>
          <w:spacing w:val="-2"/>
        </w:rPr>
        <w:t> </w:t>
      </w:r>
      <w:r>
        <w:rPr/>
        <w:t>що</w:t>
      </w:r>
      <w:r>
        <w:rPr>
          <w:spacing w:val="-3"/>
        </w:rPr>
        <w:t> </w:t>
      </w:r>
      <w:r>
        <w:rPr/>
        <w:t>утворюються.Sludge</w:t>
      </w:r>
      <w:r>
        <w:rPr>
          <w:spacing w:val="-2"/>
        </w:rPr>
        <w:t> </w:t>
      </w:r>
      <w:r>
        <w:rPr/>
        <w:t>is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/>
        <w:t>main</w:t>
      </w:r>
      <w:r>
        <w:rPr>
          <w:spacing w:val="-2"/>
        </w:rPr>
        <w:t> </w:t>
      </w:r>
      <w:r>
        <w:rPr/>
        <w:t>waste</w:t>
      </w:r>
      <w:r>
        <w:rPr>
          <w:spacing w:val="-3"/>
        </w:rPr>
        <w:t> </w:t>
      </w:r>
      <w:r>
        <w:rPr/>
        <w:t>produced</w:t>
      </w:r>
      <w:r>
        <w:rPr>
          <w:spacing w:val="-2"/>
        </w:rPr>
        <w:t> </w:t>
      </w:r>
      <w:r>
        <w:rPr/>
        <w:t>at</w:t>
      </w:r>
      <w:r>
        <w:rPr>
          <w:spacing w:val="-3"/>
        </w:rPr>
        <w:t> </w:t>
      </w:r>
      <w:r>
        <w:rPr/>
        <w:t>the</w:t>
      </w:r>
      <w:r>
        <w:rPr>
          <w:spacing w:val="-2"/>
        </w:rPr>
        <w:t> </w:t>
      </w:r>
      <w:r>
        <w:rPr/>
        <w:t>enterprise.</w:t>
      </w:r>
    </w:p>
    <w:p>
      <w:pPr>
        <w:pStyle w:val="BodyText"/>
        <w:spacing w:before="120"/>
        <w:ind w:left="674" w:right="628"/>
      </w:pPr>
      <w:r>
        <w:rPr/>
        <w:t>У 2018 року на КОС було прийнято 16 777 673 м³ стічних вод і вироблено близько 56 372 тонн</w:t>
      </w:r>
      <w:r>
        <w:rPr>
          <w:spacing w:val="1"/>
        </w:rPr>
        <w:t> </w:t>
      </w:r>
      <w:r>
        <w:rPr/>
        <w:t>(розраховано</w:t>
      </w:r>
      <w:r>
        <w:rPr>
          <w:spacing w:val="-9"/>
        </w:rPr>
        <w:t> </w:t>
      </w:r>
      <w:r>
        <w:rPr/>
        <w:t>за</w:t>
      </w:r>
      <w:r>
        <w:rPr>
          <w:spacing w:val="-8"/>
        </w:rPr>
        <w:t> </w:t>
      </w:r>
      <w:r>
        <w:rPr/>
        <w:t>нормативною</w:t>
      </w:r>
      <w:r>
        <w:rPr>
          <w:spacing w:val="-9"/>
        </w:rPr>
        <w:t> </w:t>
      </w:r>
      <w:r>
        <w:rPr/>
        <w:t>вологості</w:t>
      </w:r>
      <w:r>
        <w:rPr>
          <w:spacing w:val="-8"/>
        </w:rPr>
        <w:t> </w:t>
      </w:r>
      <w:r>
        <w:rPr/>
        <w:t>75-80%)</w:t>
      </w:r>
      <w:r>
        <w:rPr>
          <w:spacing w:val="-9"/>
        </w:rPr>
        <w:t> </w:t>
      </w:r>
      <w:r>
        <w:rPr/>
        <w:t>осаду</w:t>
      </w:r>
      <w:r>
        <w:rPr>
          <w:spacing w:val="-8"/>
        </w:rPr>
        <w:t> </w:t>
      </w:r>
      <w:r>
        <w:rPr/>
        <w:t>стічних</w:t>
      </w:r>
      <w:r>
        <w:rPr>
          <w:spacing w:val="-9"/>
        </w:rPr>
        <w:t> </w:t>
      </w:r>
      <w:r>
        <w:rPr/>
        <w:t>вод.</w:t>
      </w:r>
      <w:r>
        <w:rPr>
          <w:spacing w:val="-8"/>
        </w:rPr>
        <w:t> </w:t>
      </w:r>
      <w:r>
        <w:rPr/>
        <w:t>Середньодобовий</w:t>
      </w:r>
      <w:r>
        <w:rPr>
          <w:spacing w:val="-9"/>
        </w:rPr>
        <w:t> </w:t>
      </w:r>
      <w:r>
        <w:rPr/>
        <w:t>обсяг</w:t>
      </w:r>
      <w:r>
        <w:rPr>
          <w:spacing w:val="-8"/>
        </w:rPr>
        <w:t> </w:t>
      </w:r>
      <w:r>
        <w:rPr/>
        <w:t>вологого</w:t>
      </w:r>
      <w:r>
        <w:rPr>
          <w:spacing w:val="-53"/>
        </w:rPr>
        <w:t> </w:t>
      </w:r>
      <w:r>
        <w:rPr/>
        <w:t>осаду, що перекачується в відстійники / звалища, становить близько 280 м³ / добу. Всього на</w:t>
      </w:r>
      <w:r>
        <w:rPr>
          <w:spacing w:val="1"/>
        </w:rPr>
        <w:t> </w:t>
      </w:r>
      <w:r>
        <w:rPr/>
        <w:t>майданчику</w:t>
      </w:r>
      <w:r>
        <w:rPr>
          <w:spacing w:val="-2"/>
        </w:rPr>
        <w:t> </w:t>
      </w:r>
      <w:r>
        <w:rPr/>
        <w:t>КОС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жовтня</w:t>
      </w:r>
      <w:r>
        <w:rPr>
          <w:spacing w:val="-1"/>
        </w:rPr>
        <w:t> </w:t>
      </w:r>
      <w:r>
        <w:rPr/>
        <w:t>2019</w:t>
      </w:r>
      <w:r>
        <w:rPr>
          <w:spacing w:val="-2"/>
        </w:rPr>
        <w:t> </w:t>
      </w:r>
      <w:r>
        <w:rPr/>
        <w:t>року</w:t>
      </w:r>
      <w:r>
        <w:rPr>
          <w:spacing w:val="-1"/>
        </w:rPr>
        <w:t> </w:t>
      </w:r>
      <w:r>
        <w:rPr/>
        <w:t>було</w:t>
      </w:r>
      <w:r>
        <w:rPr>
          <w:spacing w:val="-1"/>
        </w:rPr>
        <w:t> </w:t>
      </w:r>
      <w:r>
        <w:rPr/>
        <w:t>накопичено</w:t>
      </w:r>
      <w:r>
        <w:rPr>
          <w:spacing w:val="-1"/>
        </w:rPr>
        <w:t> </w:t>
      </w:r>
      <w:r>
        <w:rPr/>
        <w:t>близько</w:t>
      </w:r>
      <w:r>
        <w:rPr>
          <w:spacing w:val="-2"/>
        </w:rPr>
        <w:t> </w:t>
      </w:r>
      <w:r>
        <w:rPr/>
        <w:t>636</w:t>
      </w:r>
      <w:r>
        <w:rPr>
          <w:spacing w:val="-1"/>
        </w:rPr>
        <w:t> </w:t>
      </w:r>
      <w:r>
        <w:rPr/>
        <w:t>048</w:t>
      </w:r>
      <w:r>
        <w:rPr>
          <w:spacing w:val="-1"/>
        </w:rPr>
        <w:t> </w:t>
      </w:r>
      <w:r>
        <w:rPr/>
        <w:t>т</w:t>
      </w:r>
      <w:r>
        <w:rPr>
          <w:spacing w:val="-1"/>
        </w:rPr>
        <w:t> </w:t>
      </w:r>
      <w:r>
        <w:rPr/>
        <w:t>осаду.</w:t>
      </w:r>
    </w:p>
    <w:p>
      <w:pPr>
        <w:pStyle w:val="BodyText"/>
        <w:spacing w:before="120"/>
        <w:ind w:left="674"/>
      </w:pPr>
      <w:r>
        <w:rPr/>
        <w:t>Якість</w:t>
      </w:r>
      <w:r>
        <w:rPr>
          <w:spacing w:val="-4"/>
        </w:rPr>
        <w:t> </w:t>
      </w:r>
      <w:r>
        <w:rPr/>
        <w:t>мулу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знешкодження</w:t>
      </w:r>
    </w:p>
    <w:p>
      <w:pPr>
        <w:pStyle w:val="BodyText"/>
        <w:spacing w:before="120"/>
        <w:ind w:left="674" w:right="628"/>
      </w:pPr>
      <w:r>
        <w:rPr/>
        <w:t>Згідно з наказом Міністерства регіонального розвитку, будівництва, житлово-комунального</w:t>
      </w:r>
      <w:r>
        <w:rPr>
          <w:spacing w:val="1"/>
        </w:rPr>
        <w:t> </w:t>
      </w:r>
      <w:r>
        <w:rPr/>
        <w:t>господарства</w:t>
      </w:r>
      <w:r>
        <w:rPr>
          <w:spacing w:val="-7"/>
        </w:rPr>
        <w:t> </w:t>
      </w:r>
      <w:r>
        <w:rPr/>
        <w:t>№381</w:t>
      </w:r>
      <w:r>
        <w:rPr>
          <w:spacing w:val="-7"/>
        </w:rPr>
        <w:t> </w:t>
      </w:r>
      <w:r>
        <w:rPr/>
        <w:t>від</w:t>
      </w:r>
      <w:r>
        <w:rPr>
          <w:spacing w:val="-7"/>
        </w:rPr>
        <w:t> </w:t>
      </w:r>
      <w:r>
        <w:rPr/>
        <w:t>12</w:t>
      </w:r>
      <w:r>
        <w:rPr>
          <w:spacing w:val="-7"/>
        </w:rPr>
        <w:t> </w:t>
      </w:r>
      <w:r>
        <w:rPr/>
        <w:t>грудня</w:t>
      </w:r>
      <w:r>
        <w:rPr>
          <w:spacing w:val="-7"/>
        </w:rPr>
        <w:t> </w:t>
      </w:r>
      <w:r>
        <w:rPr/>
        <w:t>2018</w:t>
      </w:r>
      <w:r>
        <w:rPr>
          <w:spacing w:val="-6"/>
        </w:rPr>
        <w:t> </w:t>
      </w:r>
      <w:r>
        <w:rPr/>
        <w:t>року,</w:t>
      </w:r>
      <w:r>
        <w:rPr>
          <w:spacing w:val="-7"/>
        </w:rPr>
        <w:t> </w:t>
      </w:r>
      <w:r>
        <w:rPr/>
        <w:t>осад</w:t>
      </w:r>
      <w:r>
        <w:rPr>
          <w:spacing w:val="-7"/>
        </w:rPr>
        <w:t> </w:t>
      </w:r>
      <w:r>
        <w:rPr/>
        <w:t>стічних</w:t>
      </w:r>
      <w:r>
        <w:rPr>
          <w:spacing w:val="-7"/>
        </w:rPr>
        <w:t> </w:t>
      </w:r>
      <w:r>
        <w:rPr/>
        <w:t>вод</w:t>
      </w:r>
      <w:r>
        <w:rPr>
          <w:spacing w:val="-7"/>
        </w:rPr>
        <w:t> </w:t>
      </w:r>
      <w:r>
        <w:rPr/>
        <w:t>може</w:t>
      </w:r>
      <w:r>
        <w:rPr>
          <w:spacing w:val="-7"/>
        </w:rPr>
        <w:t> </w:t>
      </w:r>
      <w:r>
        <w:rPr/>
        <w:t>використовуватися</w:t>
      </w:r>
      <w:r>
        <w:rPr>
          <w:spacing w:val="-6"/>
        </w:rPr>
        <w:t> </w:t>
      </w:r>
      <w:r>
        <w:rPr/>
        <w:t>таким</w:t>
      </w:r>
      <w:r>
        <w:rPr>
          <w:spacing w:val="-7"/>
        </w:rPr>
        <w:t> </w:t>
      </w:r>
      <w:r>
        <w:rPr/>
        <w:t>чином:</w:t>
      </w:r>
    </w:p>
    <w:p>
      <w:pPr>
        <w:pStyle w:val="ListParagraph"/>
        <w:numPr>
          <w:ilvl w:val="1"/>
          <w:numId w:val="44"/>
        </w:numPr>
        <w:tabs>
          <w:tab w:pos="1317" w:val="left" w:leader="none"/>
          <w:tab w:pos="1318" w:val="left" w:leader="none"/>
        </w:tabs>
        <w:spacing w:line="235" w:lineRule="auto" w:before="131" w:after="0"/>
        <w:ind w:left="1323" w:right="628" w:hanging="360"/>
        <w:jc w:val="left"/>
        <w:rPr>
          <w:sz w:val="20"/>
        </w:rPr>
      </w:pPr>
      <w:r>
        <w:rPr>
          <w:position w:val="1"/>
          <w:sz w:val="20"/>
        </w:rPr>
        <w:t>Як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добриво,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якщо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воно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відповідає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законодавству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захист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ґрунтів,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статтю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39</w:t>
      </w:r>
      <w:r>
        <w:rPr>
          <w:spacing w:val="-1"/>
          <w:sz w:val="20"/>
        </w:rPr>
        <w:t> </w:t>
      </w:r>
      <w:r>
        <w:rPr>
          <w:sz w:val="20"/>
        </w:rPr>
        <w:t>Закону України</w:t>
      </w:r>
      <w:r>
        <w:rPr>
          <w:spacing w:val="-1"/>
          <w:sz w:val="20"/>
        </w:rPr>
        <w:t> </w:t>
      </w:r>
      <w:r>
        <w:rPr>
          <w:sz w:val="20"/>
        </w:rPr>
        <w:t>"Про охорону земель";</w:t>
      </w:r>
    </w:p>
    <w:p>
      <w:pPr>
        <w:pStyle w:val="ListParagraph"/>
        <w:numPr>
          <w:ilvl w:val="1"/>
          <w:numId w:val="44"/>
        </w:numPr>
        <w:tabs>
          <w:tab w:pos="1317" w:val="left" w:leader="none"/>
          <w:tab w:pos="1318" w:val="left" w:leader="none"/>
        </w:tabs>
        <w:spacing w:line="235" w:lineRule="auto" w:before="10" w:after="0"/>
        <w:ind w:left="1323" w:right="552" w:hanging="360"/>
        <w:jc w:val="left"/>
        <w:rPr>
          <w:sz w:val="20"/>
        </w:rPr>
      </w:pPr>
      <w:r>
        <w:rPr>
          <w:position w:val="1"/>
          <w:sz w:val="20"/>
        </w:rPr>
        <w:t>Як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альтернативний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вид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палива,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якщо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він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відповідає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Закону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альтернативні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джерела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енергії".</w:t>
      </w:r>
    </w:p>
    <w:p>
      <w:pPr>
        <w:pStyle w:val="BodyText"/>
        <w:spacing w:before="120"/>
        <w:ind w:left="674" w:right="721"/>
      </w:pPr>
      <w:r>
        <w:rPr/>
        <w:t>Згідно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чинною</w:t>
      </w:r>
      <w:r>
        <w:rPr>
          <w:spacing w:val="-4"/>
        </w:rPr>
        <w:t> </w:t>
      </w:r>
      <w:r>
        <w:rPr/>
        <w:t>українською</w:t>
      </w:r>
      <w:r>
        <w:rPr>
          <w:spacing w:val="-4"/>
        </w:rPr>
        <w:t> </w:t>
      </w:r>
      <w:r>
        <w:rPr/>
        <w:t>класифікацією</w:t>
      </w:r>
      <w:r>
        <w:rPr>
          <w:spacing w:val="-4"/>
        </w:rPr>
        <w:t> </w:t>
      </w:r>
      <w:r>
        <w:rPr/>
        <w:t>відходів,</w:t>
      </w:r>
      <w:r>
        <w:rPr>
          <w:spacing w:val="-4"/>
        </w:rPr>
        <w:t> </w:t>
      </w:r>
      <w:r>
        <w:rPr/>
        <w:t>осади</w:t>
      </w:r>
      <w:r>
        <w:rPr>
          <w:spacing w:val="-4"/>
        </w:rPr>
        <w:t> </w:t>
      </w:r>
      <w:r>
        <w:rPr/>
        <w:t>стічних</w:t>
      </w:r>
      <w:r>
        <w:rPr>
          <w:spacing w:val="-4"/>
        </w:rPr>
        <w:t> </w:t>
      </w:r>
      <w:r>
        <w:rPr/>
        <w:t>вод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це</w:t>
      </w:r>
      <w:r>
        <w:rPr>
          <w:spacing w:val="-4"/>
        </w:rPr>
        <w:t> </w:t>
      </w:r>
      <w:r>
        <w:rPr/>
        <w:t>відходи</w:t>
      </w:r>
      <w:r>
        <w:rPr>
          <w:spacing w:val="-4"/>
        </w:rPr>
        <w:t> </w:t>
      </w:r>
      <w:r>
        <w:rPr/>
        <w:t>небезпеки</w:t>
      </w:r>
      <w:r>
        <w:rPr>
          <w:spacing w:val="-4"/>
        </w:rPr>
        <w:t> </w:t>
      </w:r>
      <w:r>
        <w:rPr/>
        <w:t>класу</w:t>
      </w:r>
      <w:r>
        <w:rPr>
          <w:spacing w:val="-53"/>
        </w:rPr>
        <w:t> </w:t>
      </w:r>
      <w:r>
        <w:rPr/>
        <w:t>IV,</w:t>
      </w:r>
      <w:r>
        <w:rPr>
          <w:spacing w:val="-6"/>
        </w:rPr>
        <w:t> </w:t>
      </w:r>
      <w:r>
        <w:rPr/>
        <w:t>які</w:t>
      </w:r>
      <w:r>
        <w:rPr>
          <w:spacing w:val="-5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перевезти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сміттєзвалище</w:t>
      </w:r>
      <w:r>
        <w:rPr>
          <w:spacing w:val="-6"/>
        </w:rPr>
        <w:t> </w:t>
      </w:r>
      <w:r>
        <w:rPr/>
        <w:t>твердих</w:t>
      </w:r>
      <w:r>
        <w:rPr>
          <w:spacing w:val="-5"/>
        </w:rPr>
        <w:t> </w:t>
      </w:r>
      <w:r>
        <w:rPr/>
        <w:t>побутових</w:t>
      </w:r>
      <w:r>
        <w:rPr>
          <w:spacing w:val="-5"/>
        </w:rPr>
        <w:t> </w:t>
      </w:r>
      <w:r>
        <w:rPr/>
        <w:t>відходів.</w:t>
      </w:r>
      <w:r>
        <w:rPr>
          <w:spacing w:val="-6"/>
        </w:rPr>
        <w:t> </w:t>
      </w:r>
      <w:r>
        <w:rPr/>
        <w:t>КП</w:t>
      </w:r>
      <w:r>
        <w:rPr>
          <w:spacing w:val="-5"/>
        </w:rPr>
        <w:t> </w:t>
      </w:r>
      <w:r>
        <w:rPr/>
        <w:t>«Луцькводоканал»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має</w:t>
      </w:r>
      <w:r>
        <w:rPr>
          <w:spacing w:val="-52"/>
        </w:rPr>
        <w:t> </w:t>
      </w:r>
      <w:r>
        <w:rPr/>
        <w:t>договорів з місцевим оператором звалища на утилізацію осаду. Муніципальне сміттєзвалище для</w:t>
      </w:r>
      <w:r>
        <w:rPr>
          <w:spacing w:val="1"/>
        </w:rPr>
        <w:t> </w:t>
      </w:r>
      <w:r>
        <w:rPr/>
        <w:t>твердих</w:t>
      </w:r>
      <w:r>
        <w:rPr>
          <w:spacing w:val="-4"/>
        </w:rPr>
        <w:t> </w:t>
      </w:r>
      <w:r>
        <w:rPr/>
        <w:t>побутових</w:t>
      </w:r>
      <w:r>
        <w:rPr>
          <w:spacing w:val="-4"/>
        </w:rPr>
        <w:t> </w:t>
      </w:r>
      <w:r>
        <w:rPr/>
        <w:t>відходів,</w:t>
      </w:r>
      <w:r>
        <w:rPr>
          <w:spacing w:val="-3"/>
        </w:rPr>
        <w:t> </w:t>
      </w:r>
      <w:r>
        <w:rPr/>
        <w:t>розташоване</w:t>
      </w:r>
      <w:r>
        <w:rPr>
          <w:spacing w:val="-4"/>
        </w:rPr>
        <w:t> </w:t>
      </w:r>
      <w:r>
        <w:rPr/>
        <w:t>поблизу</w:t>
      </w:r>
      <w:r>
        <w:rPr>
          <w:spacing w:val="-4"/>
        </w:rPr>
        <w:t> </w:t>
      </w:r>
      <w:r>
        <w:rPr/>
        <w:t>села</w:t>
      </w:r>
      <w:r>
        <w:rPr>
          <w:spacing w:val="-3"/>
        </w:rPr>
        <w:t> </w:t>
      </w:r>
      <w:r>
        <w:rPr/>
        <w:t>Брище,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приймає</w:t>
      </w:r>
      <w:r>
        <w:rPr>
          <w:spacing w:val="-3"/>
        </w:rPr>
        <w:t> </w:t>
      </w:r>
      <w:r>
        <w:rPr/>
        <w:t>осад</w:t>
      </w:r>
      <w:r>
        <w:rPr>
          <w:spacing w:val="-4"/>
        </w:rPr>
        <w:t> </w:t>
      </w:r>
      <w:r>
        <w:rPr/>
        <w:t>стічних</w:t>
      </w:r>
      <w:r>
        <w:rPr>
          <w:spacing w:val="-4"/>
        </w:rPr>
        <w:t> </w:t>
      </w:r>
      <w:r>
        <w:rPr/>
        <w:t>вод.</w:t>
      </w:r>
    </w:p>
    <w:p>
      <w:pPr>
        <w:pStyle w:val="BodyText"/>
        <w:spacing w:before="120"/>
        <w:ind w:left="674" w:right="628"/>
      </w:pPr>
      <w:r>
        <w:rPr/>
        <w:t>Якість осаду для сільськогосподарського використання регулюється Українським національним</w:t>
      </w:r>
      <w:r>
        <w:rPr>
          <w:spacing w:val="1"/>
        </w:rPr>
        <w:t> </w:t>
      </w:r>
      <w:r>
        <w:rPr/>
        <w:t>стандартом ДСТУ 7369: 2013 «Стічні води. Вимоги до стічних вод і їхніх осадів для зрошування та</w:t>
      </w:r>
      <w:r>
        <w:rPr>
          <w:spacing w:val="1"/>
        </w:rPr>
        <w:t> </w:t>
      </w:r>
      <w:r>
        <w:rPr/>
        <w:t>удобрювання».</w:t>
      </w:r>
      <w:r>
        <w:rPr>
          <w:spacing w:val="-7"/>
        </w:rPr>
        <w:t> </w:t>
      </w:r>
      <w:r>
        <w:rPr/>
        <w:t>Відповідно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довідки</w:t>
      </w:r>
      <w:r>
        <w:rPr>
          <w:spacing w:val="-7"/>
        </w:rPr>
        <w:t> </w:t>
      </w:r>
      <w:r>
        <w:rPr/>
        <w:t>про</w:t>
      </w:r>
      <w:r>
        <w:rPr>
          <w:spacing w:val="-6"/>
        </w:rPr>
        <w:t> </w:t>
      </w:r>
      <w:r>
        <w:rPr/>
        <w:t>хімічний</w:t>
      </w:r>
      <w:r>
        <w:rPr>
          <w:spacing w:val="-7"/>
        </w:rPr>
        <w:t> </w:t>
      </w:r>
      <w:r>
        <w:rPr/>
        <w:t>аналіз</w:t>
      </w:r>
      <w:r>
        <w:rPr>
          <w:spacing w:val="-6"/>
        </w:rPr>
        <w:t> </w:t>
      </w:r>
      <w:r>
        <w:rPr/>
        <w:t>(див.</w:t>
      </w:r>
      <w:r>
        <w:rPr>
          <w:spacing w:val="-7"/>
        </w:rPr>
        <w:t> </w:t>
      </w:r>
      <w:r>
        <w:rPr/>
        <w:t>Додаток</w:t>
      </w:r>
      <w:r>
        <w:rPr>
          <w:spacing w:val="-6"/>
        </w:rPr>
        <w:t> </w:t>
      </w:r>
      <w:r>
        <w:rPr/>
        <w:t>7:</w:t>
      </w:r>
      <w:r>
        <w:rPr>
          <w:spacing w:val="-7"/>
        </w:rPr>
        <w:t> </w:t>
      </w:r>
      <w:r>
        <w:rPr/>
        <w:t>Сертифікат</w:t>
      </w:r>
      <w:r>
        <w:rPr>
          <w:spacing w:val="-7"/>
        </w:rPr>
        <w:t> </w:t>
      </w:r>
      <w:r>
        <w:rPr/>
        <w:t>лабораторного</w:t>
      </w:r>
      <w:r>
        <w:rPr>
          <w:spacing w:val="-52"/>
        </w:rPr>
        <w:t> </w:t>
      </w:r>
      <w:r>
        <w:rPr/>
        <w:t>аналізу</w:t>
      </w:r>
      <w:r>
        <w:rPr>
          <w:spacing w:val="-6"/>
        </w:rPr>
        <w:t> </w:t>
      </w:r>
      <w:r>
        <w:rPr/>
        <w:t>осадів),</w:t>
      </w:r>
      <w:r>
        <w:rPr>
          <w:spacing w:val="-5"/>
        </w:rPr>
        <w:t> </w:t>
      </w:r>
      <w:r>
        <w:rPr/>
        <w:t>виданого</w:t>
      </w:r>
      <w:r>
        <w:rPr>
          <w:spacing w:val="-5"/>
        </w:rPr>
        <w:t> </w:t>
      </w:r>
      <w:r>
        <w:rPr/>
        <w:t>Волинською</w:t>
      </w:r>
      <w:r>
        <w:rPr>
          <w:spacing w:val="-5"/>
        </w:rPr>
        <w:t> </w:t>
      </w:r>
      <w:r>
        <w:rPr/>
        <w:t>філією</w:t>
      </w:r>
      <w:r>
        <w:rPr>
          <w:spacing w:val="-5"/>
        </w:rPr>
        <w:t> </w:t>
      </w:r>
      <w:r>
        <w:rPr/>
        <w:t>Міністерства</w:t>
      </w:r>
      <w:r>
        <w:rPr>
          <w:spacing w:val="-5"/>
        </w:rPr>
        <w:t> </w:t>
      </w:r>
      <w:r>
        <w:rPr/>
        <w:t>аграрної</w:t>
      </w:r>
      <w:r>
        <w:rPr>
          <w:spacing w:val="-5"/>
        </w:rPr>
        <w:t> </w:t>
      </w:r>
      <w:r>
        <w:rPr/>
        <w:t>політики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державної</w:t>
      </w:r>
      <w:r>
        <w:rPr>
          <w:spacing w:val="-5"/>
        </w:rPr>
        <w:t> </w:t>
      </w:r>
      <w:r>
        <w:rPr/>
        <w:t>установи</w:t>
      </w:r>
    </w:p>
    <w:p>
      <w:pPr>
        <w:pStyle w:val="BodyText"/>
        <w:ind w:left="674"/>
      </w:pPr>
      <w:r>
        <w:rPr/>
        <w:t>«Інститут</w:t>
      </w:r>
      <w:r>
        <w:rPr>
          <w:spacing w:val="-6"/>
        </w:rPr>
        <w:t> </w:t>
      </w:r>
      <w:r>
        <w:rPr/>
        <w:t>охорони</w:t>
      </w:r>
      <w:r>
        <w:rPr>
          <w:spacing w:val="-6"/>
        </w:rPr>
        <w:t> </w:t>
      </w:r>
      <w:r>
        <w:rPr/>
        <w:t>ґрунтів</w:t>
      </w:r>
      <w:r>
        <w:rPr>
          <w:spacing w:val="-6"/>
        </w:rPr>
        <w:t> </w:t>
      </w:r>
      <w:r>
        <w:rPr/>
        <w:t>України»</w:t>
      </w:r>
      <w:r>
        <w:rPr>
          <w:spacing w:val="-6"/>
        </w:rPr>
        <w:t> </w:t>
      </w:r>
      <w:r>
        <w:rPr/>
        <w:t>№</w:t>
      </w:r>
      <w:r>
        <w:rPr>
          <w:spacing w:val="-5"/>
        </w:rPr>
        <w:t> </w:t>
      </w:r>
      <w:r>
        <w:rPr/>
        <w:t>186-187</w:t>
      </w:r>
      <w:r>
        <w:rPr>
          <w:spacing w:val="-6"/>
        </w:rPr>
        <w:t> </w:t>
      </w:r>
      <w:r>
        <w:rPr/>
        <w:t>від</w:t>
      </w:r>
      <w:r>
        <w:rPr>
          <w:spacing w:val="-6"/>
        </w:rPr>
        <w:t> </w:t>
      </w:r>
      <w:r>
        <w:rPr/>
        <w:t>27</w:t>
      </w:r>
      <w:r>
        <w:rPr>
          <w:spacing w:val="-6"/>
        </w:rPr>
        <w:t> </w:t>
      </w:r>
      <w:r>
        <w:rPr/>
        <w:t>березня</w:t>
      </w:r>
      <w:r>
        <w:rPr>
          <w:spacing w:val="-6"/>
        </w:rPr>
        <w:t> </w:t>
      </w:r>
      <w:r>
        <w:rPr/>
        <w:t>2019</w:t>
      </w:r>
      <w:r>
        <w:rPr>
          <w:spacing w:val="-5"/>
        </w:rPr>
        <w:t> </w:t>
      </w:r>
      <w:r>
        <w:rPr/>
        <w:t>року,</w:t>
      </w:r>
      <w:r>
        <w:rPr>
          <w:spacing w:val="-6"/>
        </w:rPr>
        <w:t> </w:t>
      </w:r>
      <w:r>
        <w:rPr/>
        <w:t>осад,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виробляється</w:t>
      </w:r>
      <w:r>
        <w:rPr>
          <w:spacing w:val="-6"/>
        </w:rPr>
        <w:t> </w:t>
      </w:r>
      <w:r>
        <w:rPr/>
        <w:t>КП</w:t>
      </w:r>
    </w:p>
    <w:p>
      <w:pPr>
        <w:pStyle w:val="BodyText"/>
        <w:ind w:left="674"/>
      </w:pPr>
      <w:r>
        <w:rPr/>
        <w:t>«Луцькводоканал»,</w:t>
      </w:r>
      <w:r>
        <w:rPr>
          <w:spacing w:val="-8"/>
        </w:rPr>
        <w:t> </w:t>
      </w:r>
      <w:r>
        <w:rPr/>
        <w:t>КОС,</w:t>
      </w:r>
      <w:r>
        <w:rPr>
          <w:spacing w:val="-7"/>
        </w:rPr>
        <w:t> </w:t>
      </w:r>
      <w:r>
        <w:rPr/>
        <w:t>відповідає</w:t>
      </w:r>
      <w:r>
        <w:rPr>
          <w:spacing w:val="-8"/>
        </w:rPr>
        <w:t> </w:t>
      </w:r>
      <w:r>
        <w:rPr/>
        <w:t>вимогам</w:t>
      </w:r>
      <w:r>
        <w:rPr>
          <w:spacing w:val="-7"/>
        </w:rPr>
        <w:t> </w:t>
      </w:r>
      <w:r>
        <w:rPr/>
        <w:t>вищезазначеного</w:t>
      </w:r>
      <w:r>
        <w:rPr>
          <w:spacing w:val="-8"/>
        </w:rPr>
        <w:t> </w:t>
      </w:r>
      <w:r>
        <w:rPr/>
        <w:t>стандарту</w:t>
      </w:r>
      <w:r>
        <w:rPr>
          <w:spacing w:val="-7"/>
        </w:rPr>
        <w:t> </w:t>
      </w:r>
      <w:r>
        <w:rPr/>
        <w:t>щодо</w:t>
      </w:r>
      <w:r>
        <w:rPr>
          <w:spacing w:val="-7"/>
        </w:rPr>
        <w:t> </w:t>
      </w:r>
      <w:r>
        <w:rPr/>
        <w:t>використання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якості</w:t>
      </w:r>
      <w:r>
        <w:rPr>
          <w:spacing w:val="-53"/>
        </w:rPr>
        <w:t> </w:t>
      </w:r>
      <w:r>
        <w:rPr/>
        <w:t>кондиціонера</w:t>
      </w:r>
      <w:r>
        <w:rPr>
          <w:spacing w:val="-1"/>
        </w:rPr>
        <w:t> </w:t>
      </w:r>
      <w:r>
        <w:rPr/>
        <w:t>для ґрунту або добрива.</w:t>
      </w:r>
    </w:p>
    <w:p>
      <w:pPr>
        <w:pStyle w:val="BodyText"/>
        <w:spacing w:before="120"/>
        <w:ind w:left="674" w:right="628"/>
      </w:pPr>
      <w:r>
        <w:rPr/>
        <w:t>До</w:t>
      </w:r>
      <w:r>
        <w:rPr>
          <w:spacing w:val="-4"/>
        </w:rPr>
        <w:t> </w:t>
      </w:r>
      <w:r>
        <w:rPr/>
        <w:t>2017</w:t>
      </w:r>
      <w:r>
        <w:rPr>
          <w:spacing w:val="-4"/>
        </w:rPr>
        <w:t> </w:t>
      </w:r>
      <w:r>
        <w:rPr/>
        <w:t>року</w:t>
      </w:r>
      <w:r>
        <w:rPr>
          <w:spacing w:val="-4"/>
        </w:rPr>
        <w:t> </w:t>
      </w:r>
      <w:r>
        <w:rPr/>
        <w:t>КП</w:t>
      </w:r>
      <w:r>
        <w:rPr>
          <w:spacing w:val="-4"/>
        </w:rPr>
        <w:t> </w:t>
      </w:r>
      <w:r>
        <w:rPr/>
        <w:t>«Луцькводоканал»</w:t>
      </w:r>
      <w:r>
        <w:rPr>
          <w:spacing w:val="-4"/>
        </w:rPr>
        <w:t> </w:t>
      </w:r>
      <w:r>
        <w:rPr/>
        <w:t>вдалося</w:t>
      </w:r>
      <w:r>
        <w:rPr>
          <w:spacing w:val="-4"/>
        </w:rPr>
        <w:t> </w:t>
      </w:r>
      <w:r>
        <w:rPr/>
        <w:t>передати</w:t>
      </w:r>
      <w:r>
        <w:rPr>
          <w:spacing w:val="-4"/>
        </w:rPr>
        <w:t> </w:t>
      </w:r>
      <w:r>
        <w:rPr/>
        <w:t>місцевим</w:t>
      </w:r>
      <w:r>
        <w:rPr>
          <w:spacing w:val="-4"/>
        </w:rPr>
        <w:t> </w:t>
      </w:r>
      <w:r>
        <w:rPr/>
        <w:t>сільгоспвиробникам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цілому</w:t>
      </w:r>
      <w:r>
        <w:rPr>
          <w:spacing w:val="-4"/>
        </w:rPr>
        <w:t> </w:t>
      </w:r>
      <w:r>
        <w:rPr/>
        <w:t>близько</w:t>
      </w:r>
      <w:r>
        <w:rPr>
          <w:spacing w:val="-53"/>
        </w:rPr>
        <w:t> </w:t>
      </w:r>
      <w:r>
        <w:rPr/>
        <w:t>41,9</w:t>
      </w:r>
      <w:r>
        <w:rPr>
          <w:spacing w:val="-2"/>
        </w:rPr>
        <w:t> </w:t>
      </w:r>
      <w:r>
        <w:rPr/>
        <w:t>тис.</w:t>
      </w:r>
      <w:r>
        <w:rPr>
          <w:spacing w:val="-2"/>
        </w:rPr>
        <w:t> </w:t>
      </w:r>
      <w:r>
        <w:rPr/>
        <w:t>тонн</w:t>
      </w:r>
      <w:r>
        <w:rPr>
          <w:spacing w:val="-2"/>
        </w:rPr>
        <w:t> </w:t>
      </w:r>
      <w:r>
        <w:rPr/>
        <w:t>осаду.</w:t>
      </w:r>
      <w:r>
        <w:rPr>
          <w:spacing w:val="-2"/>
        </w:rPr>
        <w:t> </w:t>
      </w:r>
      <w:r>
        <w:rPr/>
        <w:t>Однак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2017</w:t>
      </w:r>
      <w:r>
        <w:rPr>
          <w:spacing w:val="-2"/>
        </w:rPr>
        <w:t> </w:t>
      </w:r>
      <w:r>
        <w:rPr/>
        <w:t>р</w:t>
      </w:r>
      <w:r>
        <w:rPr>
          <w:spacing w:val="-2"/>
        </w:rPr>
        <w:t> </w:t>
      </w:r>
      <w:r>
        <w:rPr/>
        <w:t>попит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осад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боку</w:t>
      </w:r>
      <w:r>
        <w:rPr>
          <w:spacing w:val="-2"/>
        </w:rPr>
        <w:t> </w:t>
      </w:r>
      <w:r>
        <w:rPr/>
        <w:t>місцевих</w:t>
      </w:r>
      <w:r>
        <w:rPr>
          <w:spacing w:val="-2"/>
        </w:rPr>
        <w:t> </w:t>
      </w:r>
      <w:r>
        <w:rPr/>
        <w:t>фермерів</w:t>
      </w:r>
      <w:r>
        <w:rPr>
          <w:spacing w:val="-1"/>
        </w:rPr>
        <w:t> </w:t>
      </w:r>
      <w:r>
        <w:rPr/>
        <w:t>був</w:t>
      </w:r>
      <w:r>
        <w:rPr>
          <w:spacing w:val="-2"/>
        </w:rPr>
        <w:t> </w:t>
      </w:r>
      <w:r>
        <w:rPr/>
        <w:t>відсутній.</w:t>
      </w:r>
    </w:p>
    <w:p>
      <w:pPr>
        <w:pStyle w:val="BodyText"/>
        <w:spacing w:before="120"/>
        <w:ind w:left="674"/>
      </w:pPr>
      <w:r>
        <w:rPr/>
        <w:t>Побудова</w:t>
      </w:r>
      <w:r>
        <w:rPr>
          <w:spacing w:val="-7"/>
        </w:rPr>
        <w:t> </w:t>
      </w:r>
      <w:r>
        <w:rPr/>
        <w:t>споруди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переробки</w:t>
      </w:r>
      <w:r>
        <w:rPr>
          <w:spacing w:val="-7"/>
        </w:rPr>
        <w:t> </w:t>
      </w:r>
      <w:r>
        <w:rPr/>
        <w:t>шламу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очищення</w:t>
      </w:r>
      <w:r>
        <w:rPr>
          <w:spacing w:val="-6"/>
        </w:rPr>
        <w:t> </w:t>
      </w:r>
      <w:r>
        <w:rPr/>
        <w:t>шламу</w:t>
      </w:r>
      <w:r>
        <w:rPr>
          <w:spacing w:val="-7"/>
        </w:rPr>
        <w:t> </w:t>
      </w:r>
      <w:r>
        <w:rPr/>
        <w:t>необхідна</w:t>
      </w:r>
      <w:r>
        <w:rPr>
          <w:spacing w:val="-6"/>
        </w:rPr>
        <w:t> </w:t>
      </w:r>
      <w:r>
        <w:rPr/>
        <w:t>як</w:t>
      </w:r>
      <w:r>
        <w:rPr>
          <w:spacing w:val="-7"/>
        </w:rPr>
        <w:t> </w:t>
      </w:r>
      <w:r>
        <w:rPr/>
        <w:t>захід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забезпечення</w:t>
      </w:r>
      <w:r>
        <w:rPr>
          <w:spacing w:val="-52"/>
        </w:rPr>
        <w:t> </w:t>
      </w:r>
      <w:r>
        <w:rPr/>
        <w:t>стабільності</w:t>
      </w:r>
      <w:r>
        <w:rPr>
          <w:spacing w:val="-1"/>
        </w:rPr>
        <w:t> </w:t>
      </w:r>
      <w:r>
        <w:rPr/>
        <w:t>роботи КОС.</w:t>
      </w:r>
    </w:p>
    <w:p>
      <w:pPr>
        <w:pStyle w:val="BodyText"/>
        <w:spacing w:before="120"/>
        <w:ind w:left="674" w:right="1062"/>
        <w:jc w:val="both"/>
      </w:pPr>
      <w:r>
        <w:rPr/>
        <w:t>Утворення</w:t>
      </w:r>
      <w:r>
        <w:rPr>
          <w:spacing w:val="-13"/>
        </w:rPr>
        <w:t> </w:t>
      </w:r>
      <w:r>
        <w:rPr/>
        <w:t>будівельних</w:t>
      </w:r>
      <w:r>
        <w:rPr>
          <w:spacing w:val="-12"/>
        </w:rPr>
        <w:t> </w:t>
      </w:r>
      <w:r>
        <w:rPr/>
        <w:t>відходів</w:t>
      </w:r>
      <w:r>
        <w:rPr>
          <w:spacing w:val="-12"/>
        </w:rPr>
        <w:t> </w:t>
      </w:r>
      <w:r>
        <w:rPr/>
        <w:t>може</w:t>
      </w:r>
      <w:r>
        <w:rPr>
          <w:spacing w:val="-13"/>
        </w:rPr>
        <w:t> </w:t>
      </w:r>
      <w:r>
        <w:rPr/>
        <w:t>відбуватися</w:t>
      </w:r>
      <w:r>
        <w:rPr>
          <w:spacing w:val="-12"/>
        </w:rPr>
        <w:t> </w:t>
      </w:r>
      <w:r>
        <w:rPr/>
        <w:t>під</w:t>
      </w:r>
      <w:r>
        <w:rPr>
          <w:spacing w:val="-12"/>
        </w:rPr>
        <w:t> </w:t>
      </w:r>
      <w:r>
        <w:rPr/>
        <w:t>час</w:t>
      </w:r>
      <w:r>
        <w:rPr>
          <w:spacing w:val="-12"/>
        </w:rPr>
        <w:t> </w:t>
      </w:r>
      <w:r>
        <w:rPr/>
        <w:t>підготовчих</w:t>
      </w:r>
      <w:r>
        <w:rPr>
          <w:spacing w:val="-13"/>
        </w:rPr>
        <w:t> </w:t>
      </w:r>
      <w:r>
        <w:rPr/>
        <w:t>та</w:t>
      </w:r>
      <w:r>
        <w:rPr>
          <w:spacing w:val="-12"/>
        </w:rPr>
        <w:t> </w:t>
      </w:r>
      <w:r>
        <w:rPr/>
        <w:t>будівельних</w:t>
      </w:r>
      <w:r>
        <w:rPr>
          <w:spacing w:val="-12"/>
        </w:rPr>
        <w:t> </w:t>
      </w:r>
      <w:r>
        <w:rPr/>
        <w:t>робіт.</w:t>
      </w:r>
      <w:r>
        <w:rPr>
          <w:spacing w:val="-12"/>
        </w:rPr>
        <w:t> </w:t>
      </w:r>
      <w:r>
        <w:rPr/>
        <w:t>Немає</w:t>
      </w:r>
      <w:r>
        <w:rPr>
          <w:spacing w:val="-54"/>
        </w:rPr>
        <w:t> </w:t>
      </w:r>
      <w:r>
        <w:rPr/>
        <w:t>проєктних</w:t>
      </w:r>
      <w:r>
        <w:rPr>
          <w:spacing w:val="-9"/>
        </w:rPr>
        <w:t> </w:t>
      </w:r>
      <w:r>
        <w:rPr/>
        <w:t>даних</w:t>
      </w:r>
      <w:r>
        <w:rPr>
          <w:spacing w:val="-9"/>
        </w:rPr>
        <w:t> </w:t>
      </w:r>
      <w:r>
        <w:rPr/>
        <w:t>щодо</w:t>
      </w:r>
      <w:r>
        <w:rPr>
          <w:spacing w:val="-9"/>
        </w:rPr>
        <w:t> </w:t>
      </w:r>
      <w:r>
        <w:rPr/>
        <w:t>розрахунку</w:t>
      </w:r>
      <w:r>
        <w:rPr>
          <w:spacing w:val="-9"/>
        </w:rPr>
        <w:t> </w:t>
      </w:r>
      <w:r>
        <w:rPr/>
        <w:t>обсягів</w:t>
      </w:r>
      <w:r>
        <w:rPr>
          <w:spacing w:val="-9"/>
        </w:rPr>
        <w:t> </w:t>
      </w:r>
      <w:r>
        <w:rPr/>
        <w:t>відходів</w:t>
      </w:r>
      <w:r>
        <w:rPr>
          <w:spacing w:val="-8"/>
        </w:rPr>
        <w:t> </w:t>
      </w:r>
      <w:r>
        <w:rPr/>
        <w:t>під</w:t>
      </w:r>
      <w:r>
        <w:rPr>
          <w:spacing w:val="-9"/>
        </w:rPr>
        <w:t> </w:t>
      </w:r>
      <w:r>
        <w:rPr/>
        <w:t>час</w:t>
      </w:r>
      <w:r>
        <w:rPr>
          <w:spacing w:val="-9"/>
        </w:rPr>
        <w:t> </w:t>
      </w:r>
      <w:r>
        <w:rPr/>
        <w:t>підготовчих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будівельних</w:t>
      </w:r>
      <w:r>
        <w:rPr>
          <w:spacing w:val="-8"/>
        </w:rPr>
        <w:t> </w:t>
      </w:r>
      <w:r>
        <w:rPr/>
        <w:t>робіт.</w:t>
      </w:r>
      <w:r>
        <w:rPr>
          <w:spacing w:val="-9"/>
        </w:rPr>
        <w:t> </w:t>
      </w:r>
      <w:r>
        <w:rPr/>
        <w:t>Обсяг</w:t>
      </w:r>
      <w:r>
        <w:rPr>
          <w:spacing w:val="-53"/>
        </w:rPr>
        <w:t> </w:t>
      </w:r>
      <w:r>
        <w:rPr/>
        <w:t>відходів</w:t>
      </w:r>
      <w:r>
        <w:rPr>
          <w:spacing w:val="-1"/>
        </w:rPr>
        <w:t> </w:t>
      </w:r>
      <w:r>
        <w:rPr/>
        <w:t>може змінюватися.</w:t>
      </w:r>
    </w:p>
    <w:p>
      <w:pPr>
        <w:pStyle w:val="BodyText"/>
        <w:spacing w:before="120"/>
        <w:ind w:left="674"/>
        <w:jc w:val="both"/>
      </w:pPr>
      <w:r>
        <w:rPr/>
        <w:t>Відходи,</w:t>
      </w:r>
      <w:r>
        <w:rPr>
          <w:spacing w:val="-7"/>
        </w:rPr>
        <w:t> </w:t>
      </w:r>
      <w:r>
        <w:rPr/>
        <w:t>що</w:t>
      </w:r>
      <w:r>
        <w:rPr>
          <w:spacing w:val="-7"/>
        </w:rPr>
        <w:t> </w:t>
      </w:r>
      <w:r>
        <w:rPr/>
        <w:t>утворюються</w:t>
      </w:r>
      <w:r>
        <w:rPr>
          <w:spacing w:val="-6"/>
        </w:rPr>
        <w:t> </w:t>
      </w:r>
      <w:r>
        <w:rPr/>
        <w:t>під</w:t>
      </w:r>
      <w:r>
        <w:rPr>
          <w:spacing w:val="-7"/>
        </w:rPr>
        <w:t> </w:t>
      </w:r>
      <w:r>
        <w:rPr/>
        <w:t>час</w:t>
      </w:r>
      <w:r>
        <w:rPr>
          <w:spacing w:val="-6"/>
        </w:rPr>
        <w:t> </w:t>
      </w:r>
      <w:r>
        <w:rPr/>
        <w:t>фази</w:t>
      </w:r>
      <w:r>
        <w:rPr>
          <w:spacing w:val="-7"/>
        </w:rPr>
        <w:t> </w:t>
      </w:r>
      <w:r>
        <w:rPr/>
        <w:t>будівництва</w:t>
      </w:r>
      <w:r>
        <w:rPr>
          <w:spacing w:val="-6"/>
        </w:rPr>
        <w:t> </w:t>
      </w:r>
      <w:r>
        <w:rPr/>
        <w:t>/</w:t>
      </w:r>
      <w:r>
        <w:rPr>
          <w:spacing w:val="-7"/>
        </w:rPr>
        <w:t> </w:t>
      </w:r>
      <w:r>
        <w:rPr/>
        <w:t>демонтажу,</w:t>
      </w:r>
      <w:r>
        <w:rPr>
          <w:spacing w:val="-7"/>
        </w:rPr>
        <w:t> </w:t>
      </w:r>
      <w:r>
        <w:rPr/>
        <w:t>включатимуть</w:t>
      </w:r>
      <w:r>
        <w:rPr>
          <w:spacing w:val="-6"/>
        </w:rPr>
        <w:t> </w:t>
      </w:r>
      <w:r>
        <w:rPr/>
        <w:t>такі</w:t>
      </w:r>
      <w:r>
        <w:rPr>
          <w:spacing w:val="-7"/>
        </w:rPr>
        <w:t> </w:t>
      </w:r>
      <w:r>
        <w:rPr/>
        <w:t>типи: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2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ґрунтові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відходи;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бетон,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залізобетон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звичайний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бетон,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бетонна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плитка;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кладка,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цегла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плитка;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природний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камінь;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асфальт;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змішані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агрегати,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кладка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бетон;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металобрухт,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всі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види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металів;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демонтовані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труби;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скло;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теплоізоляційні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матеріали,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мінеральна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вата;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гіпс;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пиломатеріали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брус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переробки;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картон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папір;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пластикові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полімери;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тверді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побутові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(ТПВ).</w:t>
      </w:r>
    </w:p>
    <w:p>
      <w:pPr>
        <w:pStyle w:val="Heading4"/>
        <w:spacing w:before="94"/>
        <w:rPr>
          <w:b w:val="0"/>
        </w:rPr>
      </w:pPr>
      <w:r>
        <w:rPr/>
        <w:t>Небезпечні</w:t>
      </w:r>
      <w:r>
        <w:rPr>
          <w:spacing w:val="-11"/>
        </w:rPr>
        <w:t> </w:t>
      </w:r>
      <w:r>
        <w:rPr/>
        <w:t>відходи</w:t>
      </w:r>
      <w:r>
        <w:rPr>
          <w:b w:val="0"/>
        </w:rPr>
        <w:t>: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5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використані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розчинники,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фарба;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використане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масло;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відходи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електродів;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4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зіпсовані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батареї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акумулятори;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упаковка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фарб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лаків;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ртутні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лампи</w:t>
      </w:r>
    </w:p>
    <w:p>
      <w:pPr>
        <w:pStyle w:val="BodyText"/>
        <w:spacing w:before="4"/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240" w:lineRule="auto" w:before="1" w:after="0"/>
        <w:ind w:left="2942" w:right="0" w:hanging="850"/>
        <w:jc w:val="left"/>
        <w:rPr>
          <w:color w:val="AADC13"/>
        </w:rPr>
      </w:pPr>
      <w:bookmarkStart w:name="_bookmark96" w:id="132"/>
      <w:bookmarkEnd w:id="132"/>
      <w:r>
        <w:rPr>
          <w:b w:val="0"/>
        </w:rPr>
      </w:r>
      <w:bookmarkStart w:name="_bookmark96" w:id="133"/>
      <w:bookmarkEnd w:id="133"/>
      <w:r>
        <w:rPr>
          <w:color w:val="AADC13"/>
        </w:rPr>
        <w:t>З</w:t>
      </w:r>
      <w:r>
        <w:rPr>
          <w:color w:val="AADC13"/>
        </w:rPr>
        <w:t>апобігання</w:t>
      </w:r>
      <w:r>
        <w:rPr>
          <w:color w:val="AADC13"/>
          <w:spacing w:val="-7"/>
        </w:rPr>
        <w:t> </w:t>
      </w:r>
      <w:r>
        <w:rPr>
          <w:color w:val="AADC13"/>
        </w:rPr>
        <w:t>та</w:t>
      </w:r>
      <w:r>
        <w:rPr>
          <w:color w:val="AADC13"/>
          <w:spacing w:val="-7"/>
        </w:rPr>
        <w:t> </w:t>
      </w:r>
      <w:r>
        <w:rPr>
          <w:color w:val="AADC13"/>
        </w:rPr>
        <w:t>мінімізація</w:t>
      </w:r>
      <w:r>
        <w:rPr>
          <w:color w:val="AADC13"/>
          <w:spacing w:val="-6"/>
        </w:rPr>
        <w:t> </w:t>
      </w:r>
      <w:r>
        <w:rPr>
          <w:color w:val="AADC13"/>
        </w:rPr>
        <w:t>відходів</w:t>
      </w:r>
    </w:p>
    <w:p>
      <w:pPr>
        <w:pStyle w:val="BodyText"/>
        <w:spacing w:before="120"/>
        <w:ind w:left="674"/>
      </w:pPr>
      <w:r>
        <w:rPr/>
        <w:t>Утворенню</w:t>
      </w:r>
      <w:r>
        <w:rPr>
          <w:spacing w:val="-7"/>
        </w:rPr>
        <w:t> </w:t>
      </w:r>
      <w:r>
        <w:rPr/>
        <w:t>відходів</w:t>
      </w:r>
      <w:r>
        <w:rPr>
          <w:spacing w:val="-7"/>
        </w:rPr>
        <w:t> </w:t>
      </w:r>
      <w:r>
        <w:rPr/>
        <w:t>слід</w:t>
      </w:r>
      <w:r>
        <w:rPr>
          <w:spacing w:val="-7"/>
        </w:rPr>
        <w:t> </w:t>
      </w:r>
      <w:r>
        <w:rPr/>
        <w:t>запобігати,</w:t>
      </w:r>
      <w:r>
        <w:rPr>
          <w:spacing w:val="-7"/>
        </w:rPr>
        <w:t> </w:t>
      </w:r>
      <w:r>
        <w:rPr/>
        <w:t>застосовуючи</w:t>
      </w:r>
      <w:r>
        <w:rPr>
          <w:spacing w:val="-7"/>
        </w:rPr>
        <w:t> </w:t>
      </w:r>
      <w:r>
        <w:rPr/>
        <w:t>наступні</w:t>
      </w:r>
      <w:r>
        <w:rPr>
          <w:spacing w:val="-7"/>
        </w:rPr>
        <w:t> </w:t>
      </w:r>
      <w:r>
        <w:rPr/>
        <w:t>вказівки: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2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Детальна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правильна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конструкція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зменшення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потреби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додаткових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матеріалах.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Ретельна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оцінка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потреби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матеріалах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замовлення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необхідної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кількості.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Метод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повернення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невикористаного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упакованого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матеріалу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постачальнику.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Замовлення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матеріалів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більшій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упаковці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мінімізації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кількості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упаковки.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Використовувати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упаковку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багаторазового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використання,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коли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це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можливо.</w:t>
      </w:r>
    </w:p>
    <w:p>
      <w:pPr>
        <w:pStyle w:val="BodyText"/>
        <w:spacing w:before="4"/>
      </w:pPr>
    </w:p>
    <w:p>
      <w:pPr>
        <w:pStyle w:val="Heading4"/>
        <w:numPr>
          <w:ilvl w:val="2"/>
          <w:numId w:val="29"/>
        </w:numPr>
        <w:tabs>
          <w:tab w:pos="2941" w:val="left" w:leader="none"/>
          <w:tab w:pos="2942" w:val="left" w:leader="none"/>
        </w:tabs>
        <w:spacing w:line="240" w:lineRule="auto" w:before="1" w:after="0"/>
        <w:ind w:left="2942" w:right="0" w:hanging="850"/>
        <w:jc w:val="left"/>
        <w:rPr>
          <w:color w:val="AADC13"/>
        </w:rPr>
      </w:pPr>
      <w:bookmarkStart w:name="_bookmark97" w:id="134"/>
      <w:bookmarkEnd w:id="134"/>
      <w:r>
        <w:rPr>
          <w:b w:val="0"/>
        </w:rPr>
      </w:r>
      <w:bookmarkStart w:name="_bookmark97" w:id="135"/>
      <w:bookmarkEnd w:id="135"/>
      <w:r>
        <w:rPr>
          <w:color w:val="AADC13"/>
        </w:rPr>
        <w:t>Р</w:t>
      </w:r>
      <w:r>
        <w:rPr>
          <w:color w:val="AADC13"/>
        </w:rPr>
        <w:t>екомендації</w:t>
      </w:r>
      <w:r>
        <w:rPr>
          <w:color w:val="AADC13"/>
          <w:spacing w:val="-10"/>
        </w:rPr>
        <w:t> </w:t>
      </w:r>
      <w:r>
        <w:rPr>
          <w:color w:val="AADC13"/>
        </w:rPr>
        <w:t>щодо</w:t>
      </w:r>
      <w:r>
        <w:rPr>
          <w:color w:val="AADC13"/>
          <w:spacing w:val="-10"/>
        </w:rPr>
        <w:t> </w:t>
      </w:r>
      <w:r>
        <w:rPr>
          <w:color w:val="AADC13"/>
        </w:rPr>
        <w:t>підвищення</w:t>
      </w:r>
      <w:r>
        <w:rPr>
          <w:color w:val="AADC13"/>
          <w:spacing w:val="-9"/>
        </w:rPr>
        <w:t> </w:t>
      </w:r>
      <w:r>
        <w:rPr>
          <w:color w:val="AADC13"/>
        </w:rPr>
        <w:t>ефективності</w:t>
      </w:r>
      <w:r>
        <w:rPr>
          <w:color w:val="AADC13"/>
          <w:spacing w:val="-10"/>
        </w:rPr>
        <w:t> </w:t>
      </w:r>
      <w:r>
        <w:rPr>
          <w:color w:val="AADC13"/>
        </w:rPr>
        <w:t>збору</w:t>
      </w:r>
      <w:r>
        <w:rPr>
          <w:color w:val="AADC13"/>
          <w:spacing w:val="-9"/>
        </w:rPr>
        <w:t> </w:t>
      </w:r>
      <w:r>
        <w:rPr>
          <w:color w:val="AADC13"/>
        </w:rPr>
        <w:t>і</w:t>
      </w:r>
      <w:r>
        <w:rPr>
          <w:color w:val="AADC13"/>
          <w:spacing w:val="-10"/>
        </w:rPr>
        <w:t> </w:t>
      </w:r>
      <w:r>
        <w:rPr>
          <w:color w:val="AADC13"/>
        </w:rPr>
        <w:t>зберігання</w:t>
      </w:r>
      <w:r>
        <w:rPr>
          <w:color w:val="AADC13"/>
          <w:spacing w:val="-9"/>
        </w:rPr>
        <w:t> </w:t>
      </w:r>
      <w:r>
        <w:rPr>
          <w:color w:val="AADC13"/>
        </w:rPr>
        <w:t>відходів</w:t>
      </w:r>
    </w:p>
    <w:p>
      <w:pPr>
        <w:pStyle w:val="BodyText"/>
        <w:spacing w:before="120"/>
        <w:ind w:left="674" w:right="628"/>
      </w:pPr>
      <w:r>
        <w:rPr/>
        <w:t>Основні</w:t>
      </w:r>
      <w:r>
        <w:rPr>
          <w:spacing w:val="-7"/>
        </w:rPr>
        <w:t> </w:t>
      </w:r>
      <w:r>
        <w:rPr/>
        <w:t>правила</w:t>
      </w:r>
      <w:r>
        <w:rPr>
          <w:spacing w:val="-6"/>
        </w:rPr>
        <w:t> </w:t>
      </w:r>
      <w:r>
        <w:rPr/>
        <w:t>збору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зберігання</w:t>
      </w:r>
      <w:r>
        <w:rPr>
          <w:spacing w:val="-6"/>
        </w:rPr>
        <w:t> </w:t>
      </w:r>
      <w:r>
        <w:rPr/>
        <w:t>відходів</w:t>
      </w:r>
      <w:r>
        <w:rPr>
          <w:spacing w:val="-7"/>
        </w:rPr>
        <w:t> </w:t>
      </w:r>
      <w:r>
        <w:rPr/>
        <w:t>повинні</w:t>
      </w:r>
      <w:r>
        <w:rPr>
          <w:spacing w:val="-6"/>
        </w:rPr>
        <w:t> </w:t>
      </w:r>
      <w:r>
        <w:rPr/>
        <w:t>застосовуватися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всіх</w:t>
      </w:r>
      <w:r>
        <w:rPr>
          <w:spacing w:val="-6"/>
        </w:rPr>
        <w:t> </w:t>
      </w:r>
      <w:r>
        <w:rPr/>
        <w:t>етапах</w:t>
      </w:r>
      <w:r>
        <w:rPr>
          <w:spacing w:val="-7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для</w:t>
      </w:r>
      <w:r>
        <w:rPr>
          <w:spacing w:val="-52"/>
        </w:rPr>
        <w:t> </w:t>
      </w:r>
      <w:r>
        <w:rPr/>
        <w:t>відходів</w:t>
      </w:r>
      <w:r>
        <w:rPr>
          <w:spacing w:val="-2"/>
        </w:rPr>
        <w:t> </w:t>
      </w:r>
      <w:r>
        <w:rPr/>
        <w:t>будівництва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знесення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промислових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комунальних</w:t>
      </w:r>
      <w:r>
        <w:rPr>
          <w:spacing w:val="-1"/>
        </w:rPr>
        <w:t> </w:t>
      </w:r>
      <w:r>
        <w:rPr/>
        <w:t>відходів: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2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Різні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види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збирати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окремо.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910" w:hanging="360"/>
        <w:jc w:val="left"/>
        <w:rPr>
          <w:sz w:val="20"/>
        </w:rPr>
      </w:pPr>
      <w:r>
        <w:rPr>
          <w:position w:val="1"/>
          <w:sz w:val="20"/>
        </w:rPr>
        <w:t>Місце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повинно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спроєктоване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таким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чином,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щоб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дозволяли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проводити</w:t>
      </w:r>
      <w:r>
        <w:rPr>
          <w:spacing w:val="-1"/>
          <w:sz w:val="20"/>
        </w:rPr>
        <w:t> </w:t>
      </w:r>
      <w:r>
        <w:rPr>
          <w:sz w:val="20"/>
        </w:rPr>
        <w:t>роздільний збору.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40" w:lineRule="auto" w:before="10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місцях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вторинне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сховище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контейнери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запобігання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розливу.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959" w:hanging="360"/>
        <w:jc w:val="left"/>
        <w:rPr>
          <w:sz w:val="20"/>
        </w:rPr>
      </w:pPr>
      <w:r>
        <w:rPr>
          <w:position w:val="1"/>
          <w:sz w:val="20"/>
        </w:rPr>
        <w:t>Місця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відходів,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також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контейнери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сміття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належним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чином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марковані.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35" w:lineRule="auto" w:before="110" w:after="0"/>
        <w:ind w:left="1318" w:right="945" w:hanging="360"/>
        <w:jc w:val="left"/>
        <w:rPr>
          <w:sz w:val="20"/>
        </w:rPr>
      </w:pPr>
      <w:r>
        <w:rPr>
          <w:position w:val="1"/>
          <w:sz w:val="20"/>
        </w:rPr>
        <w:t>Ємності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рідкими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відходами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зберігати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контейнерах.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Обсяг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таких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контейнерів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повинен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бути</w:t>
      </w:r>
      <w:r>
        <w:rPr>
          <w:spacing w:val="-1"/>
          <w:sz w:val="20"/>
        </w:rPr>
        <w:t> </w:t>
      </w:r>
      <w:r>
        <w:rPr>
          <w:sz w:val="20"/>
        </w:rPr>
        <w:t>більшим з цих двох кількостей:</w:t>
      </w:r>
    </w:p>
    <w:p>
      <w:pPr>
        <w:pStyle w:val="ListParagraph"/>
        <w:numPr>
          <w:ilvl w:val="0"/>
          <w:numId w:val="47"/>
        </w:numPr>
        <w:tabs>
          <w:tab w:pos="1393" w:val="left" w:leader="none"/>
          <w:tab w:pos="1394" w:val="left" w:leader="none"/>
        </w:tabs>
        <w:spacing w:line="240" w:lineRule="auto" w:before="7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10%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загальної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кількості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контейнерів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ж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контейнері,</w:t>
      </w:r>
    </w:p>
    <w:p>
      <w:pPr>
        <w:pStyle w:val="ListParagraph"/>
        <w:numPr>
          <w:ilvl w:val="0"/>
          <w:numId w:val="47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100%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найбільшого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контейнера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ще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одному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контейнері.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35" w:lineRule="auto" w:before="126" w:after="0"/>
        <w:ind w:left="1318" w:right="1021" w:hanging="360"/>
        <w:jc w:val="left"/>
        <w:rPr>
          <w:sz w:val="20"/>
        </w:rPr>
      </w:pPr>
      <w:r>
        <w:rPr>
          <w:position w:val="1"/>
          <w:sz w:val="20"/>
        </w:rPr>
        <w:t>Контейнери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захищені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дощу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тентами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іншою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системою,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яка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дозволяє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йому</w:t>
      </w:r>
      <w:r>
        <w:rPr>
          <w:spacing w:val="-1"/>
          <w:sz w:val="20"/>
        </w:rPr>
        <w:t> </w:t>
      </w:r>
      <w:r>
        <w:rPr>
          <w:sz w:val="20"/>
        </w:rPr>
        <w:t>змішуватися</w:t>
      </w:r>
      <w:r>
        <w:rPr>
          <w:spacing w:val="-1"/>
          <w:sz w:val="20"/>
        </w:rPr>
        <w:t> </w:t>
      </w:r>
      <w:r>
        <w:rPr>
          <w:sz w:val="20"/>
        </w:rPr>
        <w:t>з відходами</w:t>
      </w:r>
      <w:r>
        <w:rPr>
          <w:spacing w:val="-1"/>
          <w:sz w:val="20"/>
        </w:rPr>
        <w:t> </w:t>
      </w:r>
      <w:r>
        <w:rPr>
          <w:sz w:val="20"/>
        </w:rPr>
        <w:t>та потрапляти</w:t>
      </w:r>
      <w:r>
        <w:rPr>
          <w:spacing w:val="-1"/>
          <w:sz w:val="20"/>
        </w:rPr>
        <w:t> </w:t>
      </w:r>
      <w:r>
        <w:rPr>
          <w:sz w:val="20"/>
        </w:rPr>
        <w:t>в лоток.</w:t>
      </w:r>
    </w:p>
    <w:p>
      <w:pPr>
        <w:pStyle w:val="ListParagraph"/>
        <w:numPr>
          <w:ilvl w:val="0"/>
          <w:numId w:val="46"/>
        </w:numPr>
        <w:tabs>
          <w:tab w:pos="1317" w:val="left" w:leader="none"/>
          <w:tab w:pos="1318" w:val="left" w:leader="none"/>
        </w:tabs>
        <w:spacing w:line="235" w:lineRule="auto" w:before="110" w:after="0"/>
        <w:ind w:left="1318" w:right="841" w:hanging="360"/>
        <w:jc w:val="left"/>
        <w:rPr>
          <w:sz w:val="20"/>
        </w:rPr>
      </w:pPr>
      <w:r>
        <w:rPr>
          <w:position w:val="1"/>
          <w:sz w:val="20"/>
        </w:rPr>
        <w:t>Обладнання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небезпечних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має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достатньо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відокремлене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місця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для</w:t>
      </w:r>
      <w:r>
        <w:rPr>
          <w:spacing w:val="-1"/>
          <w:sz w:val="20"/>
        </w:rPr>
        <w:t> </w:t>
      </w:r>
      <w:r>
        <w:rPr>
          <w:sz w:val="20"/>
        </w:rPr>
        <w:t>небезпечних</w:t>
      </w:r>
      <w:r>
        <w:rPr>
          <w:spacing w:val="-1"/>
          <w:sz w:val="20"/>
        </w:rPr>
        <w:t> </w:t>
      </w:r>
      <w:r>
        <w:rPr>
          <w:sz w:val="20"/>
        </w:rPr>
        <w:t>відходів,</w:t>
      </w:r>
      <w:r>
        <w:rPr>
          <w:spacing w:val="-1"/>
          <w:sz w:val="20"/>
        </w:rPr>
        <w:t> </w:t>
      </w:r>
      <w:r>
        <w:rPr>
          <w:sz w:val="20"/>
        </w:rPr>
        <w:t>щоб</w:t>
      </w:r>
      <w:r>
        <w:rPr>
          <w:spacing w:val="-1"/>
          <w:sz w:val="20"/>
        </w:rPr>
        <w:t> </w:t>
      </w:r>
      <w:r>
        <w:rPr>
          <w:sz w:val="20"/>
        </w:rPr>
        <w:t>запобігти</w:t>
      </w:r>
      <w:r>
        <w:rPr>
          <w:spacing w:val="-1"/>
          <w:sz w:val="20"/>
        </w:rPr>
        <w:t> </w:t>
      </w:r>
      <w:r>
        <w:rPr>
          <w:sz w:val="20"/>
        </w:rPr>
        <w:t>їх забрудненню.</w:t>
      </w:r>
    </w:p>
    <w:p>
      <w:pPr>
        <w:pStyle w:val="ListParagraph"/>
        <w:numPr>
          <w:ilvl w:val="0"/>
          <w:numId w:val="46"/>
        </w:numPr>
        <w:tabs>
          <w:tab w:pos="1316" w:val="left" w:leader="none"/>
          <w:tab w:pos="1317" w:val="left" w:leader="none"/>
        </w:tabs>
        <w:spacing w:line="235" w:lineRule="auto" w:before="11" w:after="0"/>
        <w:ind w:left="1317" w:right="740" w:hanging="360"/>
        <w:jc w:val="left"/>
        <w:rPr>
          <w:sz w:val="20"/>
        </w:rPr>
      </w:pPr>
      <w:r>
        <w:rPr>
          <w:position w:val="1"/>
          <w:sz w:val="20"/>
        </w:rPr>
        <w:t>Відходи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зберігати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контейнерах,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мають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достатню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ємність,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кількість,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обох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випадках,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уникаючи</w:t>
      </w:r>
      <w:r>
        <w:rPr>
          <w:spacing w:val="-2"/>
          <w:sz w:val="20"/>
        </w:rPr>
        <w:t> </w:t>
      </w:r>
      <w:r>
        <w:rPr>
          <w:sz w:val="20"/>
        </w:rPr>
        <w:t>перевантаження.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контейнерах</w:t>
      </w:r>
      <w:r>
        <w:rPr>
          <w:spacing w:val="-2"/>
          <w:sz w:val="20"/>
        </w:rPr>
        <w:t> </w:t>
      </w:r>
      <w:r>
        <w:rPr>
          <w:sz w:val="20"/>
        </w:rPr>
        <w:t>повинні</w:t>
      </w:r>
      <w:r>
        <w:rPr>
          <w:spacing w:val="-1"/>
          <w:sz w:val="20"/>
        </w:rPr>
        <w:t> </w:t>
      </w:r>
      <w:r>
        <w:rPr>
          <w:sz w:val="20"/>
        </w:rPr>
        <w:t>бути</w:t>
      </w:r>
      <w:r>
        <w:rPr>
          <w:spacing w:val="-2"/>
          <w:sz w:val="20"/>
        </w:rPr>
        <w:t> </w:t>
      </w:r>
      <w:r>
        <w:rPr>
          <w:sz w:val="20"/>
        </w:rPr>
        <w:t>чіткі</w:t>
      </w:r>
      <w:r>
        <w:rPr>
          <w:spacing w:val="-2"/>
          <w:sz w:val="20"/>
        </w:rPr>
        <w:t> </w:t>
      </w:r>
      <w:r>
        <w:rPr>
          <w:sz w:val="20"/>
        </w:rPr>
        <w:t>умови</w:t>
      </w:r>
      <w:r>
        <w:rPr>
          <w:spacing w:val="-1"/>
          <w:sz w:val="20"/>
        </w:rPr>
        <w:t> </w:t>
      </w:r>
      <w:r>
        <w:rPr>
          <w:sz w:val="20"/>
        </w:rPr>
        <w:t>використання.</w:t>
      </w:r>
    </w:p>
    <w:p>
      <w:pPr>
        <w:pStyle w:val="Heading4"/>
        <w:numPr>
          <w:ilvl w:val="0"/>
          <w:numId w:val="48"/>
        </w:numPr>
        <w:tabs>
          <w:tab w:pos="958" w:val="left" w:leader="none"/>
        </w:tabs>
        <w:spacing w:line="240" w:lineRule="auto" w:before="95" w:after="0"/>
        <w:ind w:left="958" w:right="0" w:hanging="284"/>
        <w:jc w:val="left"/>
      </w:pPr>
      <w:r>
        <w:rPr>
          <w:position w:val="1"/>
        </w:rPr>
        <w:t>Переробка</w:t>
      </w:r>
      <w:r>
        <w:rPr>
          <w:spacing w:val="-7"/>
          <w:position w:val="1"/>
        </w:rPr>
        <w:t> </w:t>
      </w:r>
      <w:r>
        <w:rPr>
          <w:position w:val="1"/>
        </w:rPr>
        <w:t>та</w:t>
      </w:r>
      <w:r>
        <w:rPr>
          <w:spacing w:val="-6"/>
          <w:position w:val="1"/>
        </w:rPr>
        <w:t> </w:t>
      </w:r>
      <w:r>
        <w:rPr>
          <w:position w:val="1"/>
        </w:rPr>
        <w:t>повторне</w:t>
      </w:r>
      <w:r>
        <w:rPr>
          <w:spacing w:val="-7"/>
          <w:position w:val="1"/>
        </w:rPr>
        <w:t> </w:t>
      </w:r>
      <w:r>
        <w:rPr>
          <w:position w:val="1"/>
        </w:rPr>
        <w:t>використання</w:t>
      </w:r>
      <w:r>
        <w:rPr>
          <w:spacing w:val="-6"/>
          <w:position w:val="1"/>
        </w:rPr>
        <w:t> </w:t>
      </w:r>
      <w:r>
        <w:rPr>
          <w:position w:val="1"/>
        </w:rPr>
        <w:t>відходів</w:t>
      </w:r>
    </w:p>
    <w:p>
      <w:pPr>
        <w:pStyle w:val="BodyText"/>
        <w:spacing w:before="5"/>
        <w:rPr>
          <w:b/>
        </w:rPr>
      </w:pPr>
    </w:p>
    <w:p>
      <w:pPr>
        <w:pStyle w:val="BodyText"/>
        <w:ind w:left="674" w:right="628"/>
      </w:pPr>
      <w:r>
        <w:rPr/>
        <w:t>Повторне</w:t>
      </w:r>
      <w:r>
        <w:rPr>
          <w:spacing w:val="-4"/>
        </w:rPr>
        <w:t> </w:t>
      </w:r>
      <w:r>
        <w:rPr/>
        <w:t>використання</w:t>
      </w:r>
      <w:r>
        <w:rPr>
          <w:spacing w:val="-4"/>
        </w:rPr>
        <w:t> </w:t>
      </w:r>
      <w:r>
        <w:rPr/>
        <w:t>/</w:t>
      </w:r>
      <w:r>
        <w:rPr>
          <w:spacing w:val="-3"/>
        </w:rPr>
        <w:t> </w:t>
      </w:r>
      <w:r>
        <w:rPr/>
        <w:t>переробка</w:t>
      </w:r>
      <w:r>
        <w:rPr>
          <w:spacing w:val="-4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застосована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місці,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як</w:t>
      </w:r>
      <w:r>
        <w:rPr>
          <w:spacing w:val="-3"/>
        </w:rPr>
        <w:t> </w:t>
      </w:r>
      <w:r>
        <w:rPr/>
        <w:t>поза</w:t>
      </w:r>
      <w:r>
        <w:rPr>
          <w:spacing w:val="-4"/>
        </w:rPr>
        <w:t> </w:t>
      </w:r>
      <w:r>
        <w:rPr/>
        <w:t>межами</w:t>
      </w:r>
      <w:r>
        <w:rPr>
          <w:spacing w:val="-52"/>
        </w:rPr>
        <w:t> </w:t>
      </w:r>
      <w:r>
        <w:rPr/>
        <w:t>майданчику.</w:t>
      </w:r>
      <w:r>
        <w:rPr>
          <w:spacing w:val="-3"/>
        </w:rPr>
        <w:t> </w:t>
      </w:r>
      <w:r>
        <w:rPr/>
        <w:t>Наступне</w:t>
      </w:r>
      <w:r>
        <w:rPr>
          <w:spacing w:val="-3"/>
        </w:rPr>
        <w:t> </w:t>
      </w:r>
      <w:r>
        <w:rPr/>
        <w:t>слід</w:t>
      </w:r>
      <w:r>
        <w:rPr>
          <w:spacing w:val="-3"/>
        </w:rPr>
        <w:t> </w:t>
      </w:r>
      <w:r>
        <w:rPr/>
        <w:t>враховувати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використання</w:t>
      </w:r>
      <w:r>
        <w:rPr>
          <w:spacing w:val="-3"/>
        </w:rPr>
        <w:t> </w:t>
      </w:r>
      <w:r>
        <w:rPr/>
        <w:t>/</w:t>
      </w:r>
      <w:r>
        <w:rPr>
          <w:spacing w:val="-3"/>
        </w:rPr>
        <w:t> </w:t>
      </w:r>
      <w:r>
        <w:rPr/>
        <w:t>переробки: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30" w:after="0"/>
        <w:ind w:left="1318" w:right="1346" w:hanging="360"/>
        <w:jc w:val="left"/>
        <w:rPr>
          <w:sz w:val="20"/>
        </w:rPr>
      </w:pPr>
      <w:r>
        <w:rPr>
          <w:position w:val="1"/>
          <w:sz w:val="20"/>
        </w:rPr>
        <w:t>Вибіркове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знесення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будівель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споруд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ретельне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видалення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матеріалів,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повторно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використовуються</w:t>
      </w:r>
      <w:r>
        <w:rPr>
          <w:spacing w:val="-1"/>
          <w:sz w:val="20"/>
        </w:rPr>
        <w:t> </w:t>
      </w:r>
      <w:r>
        <w:rPr>
          <w:sz w:val="20"/>
        </w:rPr>
        <w:t>/ переробляються.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7" w:lineRule="auto" w:before="109" w:after="0"/>
        <w:ind w:left="1318" w:right="932" w:hanging="360"/>
        <w:jc w:val="left"/>
        <w:rPr>
          <w:sz w:val="20"/>
        </w:rPr>
      </w:pPr>
      <w:r>
        <w:rPr>
          <w:position w:val="1"/>
          <w:sz w:val="20"/>
        </w:rPr>
        <w:t>Коли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це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можливо,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повторно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використовуйте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місці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(наприклад,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будівельні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відходи: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цегла в належному стані, покрівельна черепиця) або передайте компаніям, які можуть їх</w:t>
      </w:r>
      <w:r>
        <w:rPr>
          <w:spacing w:val="1"/>
          <w:sz w:val="20"/>
        </w:rPr>
        <w:t> </w:t>
      </w:r>
      <w:r>
        <w:rPr>
          <w:sz w:val="20"/>
        </w:rPr>
        <w:t>повторно</w:t>
      </w:r>
      <w:r>
        <w:rPr>
          <w:spacing w:val="-2"/>
          <w:sz w:val="20"/>
        </w:rPr>
        <w:t> </w:t>
      </w:r>
      <w:r>
        <w:rPr>
          <w:sz w:val="20"/>
        </w:rPr>
        <w:t>використовувати</w:t>
      </w:r>
      <w:r>
        <w:rPr>
          <w:spacing w:val="-2"/>
          <w:sz w:val="20"/>
        </w:rPr>
        <w:t> </w:t>
      </w:r>
      <w:r>
        <w:rPr>
          <w:sz w:val="20"/>
        </w:rPr>
        <w:t>(наприклад,</w:t>
      </w:r>
      <w:r>
        <w:rPr>
          <w:spacing w:val="-2"/>
          <w:sz w:val="20"/>
        </w:rPr>
        <w:t> </w:t>
      </w:r>
      <w:r>
        <w:rPr>
          <w:sz w:val="20"/>
        </w:rPr>
        <w:t>бетонні</w:t>
      </w:r>
      <w:r>
        <w:rPr>
          <w:spacing w:val="-1"/>
          <w:sz w:val="20"/>
        </w:rPr>
        <w:t> </w:t>
      </w:r>
      <w:r>
        <w:rPr>
          <w:sz w:val="20"/>
        </w:rPr>
        <w:t>конструкції,</w:t>
      </w:r>
      <w:r>
        <w:rPr>
          <w:spacing w:val="-2"/>
          <w:sz w:val="20"/>
        </w:rPr>
        <w:t> </w:t>
      </w:r>
      <w:r>
        <w:rPr>
          <w:sz w:val="20"/>
        </w:rPr>
        <w:t>щебінь</w:t>
      </w:r>
      <w:r>
        <w:rPr>
          <w:spacing w:val="-2"/>
          <w:sz w:val="20"/>
        </w:rPr>
        <w:t> </w:t>
      </w:r>
      <w:r>
        <w:rPr>
          <w:sz w:val="20"/>
        </w:rPr>
        <w:t>тощо).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40" w:lineRule="auto" w:before="10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Використовуйте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ґрунтові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відходи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засипки,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коли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чисті.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927" w:hanging="360"/>
        <w:jc w:val="left"/>
        <w:rPr>
          <w:sz w:val="20"/>
        </w:rPr>
      </w:pPr>
      <w:r>
        <w:rPr>
          <w:position w:val="1"/>
          <w:sz w:val="20"/>
        </w:rPr>
        <w:t>Усі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відходи,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підлягають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переробці,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відправлені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спеціалізовані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компанії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переробки.</w:t>
      </w:r>
    </w:p>
    <w:p>
      <w:pPr>
        <w:pStyle w:val="Heading4"/>
        <w:numPr>
          <w:ilvl w:val="0"/>
          <w:numId w:val="48"/>
        </w:numPr>
        <w:tabs>
          <w:tab w:pos="958" w:val="left" w:leader="none"/>
        </w:tabs>
        <w:spacing w:line="240" w:lineRule="auto" w:before="96" w:after="0"/>
        <w:ind w:left="958" w:right="0" w:hanging="284"/>
        <w:jc w:val="left"/>
      </w:pPr>
      <w:r>
        <w:rPr>
          <w:position w:val="1"/>
        </w:rPr>
        <w:t>Перевезення</w:t>
      </w:r>
      <w:r>
        <w:rPr>
          <w:spacing w:val="-10"/>
          <w:position w:val="1"/>
        </w:rPr>
        <w:t> </w:t>
      </w:r>
      <w:r>
        <w:rPr>
          <w:position w:val="1"/>
        </w:rPr>
        <w:t>відходів</w:t>
      </w:r>
    </w:p>
    <w:p>
      <w:pPr>
        <w:pStyle w:val="BodyText"/>
        <w:spacing w:before="144"/>
        <w:ind w:left="674" w:right="628"/>
      </w:pPr>
      <w:r>
        <w:rPr/>
        <w:t>Відходи,</w:t>
      </w:r>
      <w:r>
        <w:rPr>
          <w:spacing w:val="-8"/>
        </w:rPr>
        <w:t> </w:t>
      </w:r>
      <w:r>
        <w:rPr/>
        <w:t>які</w:t>
      </w:r>
      <w:r>
        <w:rPr>
          <w:spacing w:val="-8"/>
        </w:rPr>
        <w:t> </w:t>
      </w:r>
      <w:r>
        <w:rPr/>
        <w:t>неможливо</w:t>
      </w:r>
      <w:r>
        <w:rPr>
          <w:spacing w:val="-7"/>
        </w:rPr>
        <w:t> </w:t>
      </w:r>
      <w:r>
        <w:rPr/>
        <w:t>повторно</w:t>
      </w:r>
      <w:r>
        <w:rPr>
          <w:spacing w:val="-8"/>
        </w:rPr>
        <w:t> </w:t>
      </w:r>
      <w:r>
        <w:rPr/>
        <w:t>використати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місці,</w:t>
      </w:r>
      <w:r>
        <w:rPr>
          <w:spacing w:val="-7"/>
        </w:rPr>
        <w:t> </w:t>
      </w:r>
      <w:r>
        <w:rPr/>
        <w:t>передаватимуться</w:t>
      </w:r>
      <w:r>
        <w:rPr>
          <w:spacing w:val="-8"/>
        </w:rPr>
        <w:t> </w:t>
      </w:r>
      <w:r>
        <w:rPr/>
        <w:t>спеціалізованим</w:t>
      </w:r>
      <w:r>
        <w:rPr>
          <w:spacing w:val="-7"/>
        </w:rPr>
        <w:t> </w:t>
      </w:r>
      <w:r>
        <w:rPr/>
        <w:t>компаніям</w:t>
      </w:r>
      <w:r>
        <w:rPr>
          <w:spacing w:val="-53"/>
        </w:rPr>
        <w:t> </w:t>
      </w:r>
      <w:r>
        <w:rPr/>
        <w:t>згідно</w:t>
      </w:r>
      <w:r>
        <w:rPr>
          <w:spacing w:val="-1"/>
        </w:rPr>
        <w:t> </w:t>
      </w:r>
      <w:r>
        <w:rPr/>
        <w:t>з наступними правилами: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7" w:lineRule="auto" w:before="129" w:after="0"/>
        <w:ind w:left="1318" w:right="607" w:hanging="360"/>
        <w:jc w:val="left"/>
        <w:rPr>
          <w:sz w:val="20"/>
        </w:rPr>
      </w:pPr>
      <w:r>
        <w:rPr>
          <w:position w:val="1"/>
          <w:sz w:val="20"/>
        </w:rPr>
        <w:t>Перевезення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спеціалізованої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компанії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поводження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відходами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забезпечувати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 допомогою договорів з такими компаніями, включаючи сміттєзвалища, їхні ліцензії (якщо</w:t>
      </w:r>
      <w:r>
        <w:rPr>
          <w:spacing w:val="1"/>
          <w:sz w:val="20"/>
        </w:rPr>
        <w:t> </w:t>
      </w:r>
      <w:r>
        <w:rPr>
          <w:sz w:val="20"/>
        </w:rPr>
        <w:t>цього вимагає законодавство), а також транспортні документи, що гарантують, що відходи</w:t>
      </w:r>
      <w:r>
        <w:rPr>
          <w:spacing w:val="1"/>
          <w:sz w:val="20"/>
        </w:rPr>
        <w:t> </w:t>
      </w:r>
      <w:r>
        <w:rPr>
          <w:sz w:val="20"/>
        </w:rPr>
        <w:t>доставляються</w:t>
      </w:r>
      <w:r>
        <w:rPr>
          <w:spacing w:val="-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запланованого місця</w:t>
      </w:r>
      <w:r>
        <w:rPr>
          <w:spacing w:val="-1"/>
          <w:sz w:val="20"/>
        </w:rPr>
        <w:t> </w:t>
      </w:r>
      <w:r>
        <w:rPr>
          <w:sz w:val="20"/>
        </w:rPr>
        <w:t>призначення.</w:t>
      </w:r>
    </w:p>
    <w:p>
      <w:pPr>
        <w:spacing w:after="0" w:line="237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50" w:after="0"/>
        <w:ind w:left="1323" w:right="1623" w:hanging="360"/>
        <w:jc w:val="left"/>
        <w:rPr>
          <w:sz w:val="20"/>
        </w:rPr>
      </w:pPr>
      <w:r>
        <w:rPr>
          <w:position w:val="1"/>
          <w:sz w:val="20"/>
        </w:rPr>
        <w:t>Підрядники,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займаються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відходами,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забезпечити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управління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Компанією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відповідних</w:t>
      </w:r>
      <w:r>
        <w:rPr>
          <w:spacing w:val="-5"/>
          <w:sz w:val="20"/>
        </w:rPr>
        <w:t> </w:t>
      </w:r>
      <w:r>
        <w:rPr>
          <w:sz w:val="20"/>
        </w:rPr>
        <w:t>процедурах</w:t>
      </w:r>
      <w:r>
        <w:rPr>
          <w:spacing w:val="-4"/>
          <w:sz w:val="20"/>
        </w:rPr>
        <w:t> </w:t>
      </w:r>
      <w:r>
        <w:rPr>
          <w:sz w:val="20"/>
        </w:rPr>
        <w:t>поводження</w:t>
      </w:r>
      <w:r>
        <w:rPr>
          <w:spacing w:val="-4"/>
          <w:sz w:val="20"/>
        </w:rPr>
        <w:t> </w:t>
      </w:r>
      <w:r>
        <w:rPr>
          <w:sz w:val="20"/>
        </w:rPr>
        <w:t>з</w:t>
      </w:r>
      <w:r>
        <w:rPr>
          <w:spacing w:val="-4"/>
          <w:sz w:val="20"/>
        </w:rPr>
        <w:t> </w:t>
      </w:r>
      <w:r>
        <w:rPr>
          <w:sz w:val="20"/>
        </w:rPr>
        <w:t>відходами</w:t>
      </w:r>
      <w:r>
        <w:rPr>
          <w:spacing w:val="-4"/>
          <w:sz w:val="20"/>
        </w:rPr>
        <w:t> </w:t>
      </w:r>
      <w:r>
        <w:rPr>
          <w:sz w:val="20"/>
        </w:rPr>
        <w:t>(включаючи</w:t>
      </w:r>
      <w:r>
        <w:rPr>
          <w:spacing w:val="-4"/>
          <w:sz w:val="20"/>
        </w:rPr>
        <w:t> </w:t>
      </w:r>
      <w:r>
        <w:rPr>
          <w:sz w:val="20"/>
        </w:rPr>
        <w:t>вищезазначені).</w:t>
      </w:r>
    </w:p>
    <w:p>
      <w:pPr>
        <w:pStyle w:val="BodyText"/>
        <w:spacing w:before="6"/>
      </w:pPr>
    </w:p>
    <w:p>
      <w:pPr>
        <w:pStyle w:val="Heading4"/>
        <w:numPr>
          <w:ilvl w:val="0"/>
          <w:numId w:val="48"/>
        </w:numPr>
        <w:tabs>
          <w:tab w:pos="958" w:val="left" w:leader="none"/>
        </w:tabs>
        <w:spacing w:line="240" w:lineRule="auto" w:before="0" w:after="0"/>
        <w:ind w:left="958" w:right="0" w:hanging="284"/>
        <w:jc w:val="left"/>
      </w:pPr>
      <w:r>
        <w:rPr>
          <w:position w:val="1"/>
        </w:rPr>
        <w:t>Поводження</w:t>
      </w:r>
      <w:r>
        <w:rPr>
          <w:spacing w:val="-9"/>
          <w:position w:val="1"/>
        </w:rPr>
        <w:t> </w:t>
      </w:r>
      <w:r>
        <w:rPr>
          <w:position w:val="1"/>
        </w:rPr>
        <w:t>з</w:t>
      </w:r>
      <w:r>
        <w:rPr>
          <w:spacing w:val="-9"/>
          <w:position w:val="1"/>
        </w:rPr>
        <w:t> </w:t>
      </w:r>
      <w:r>
        <w:rPr>
          <w:position w:val="1"/>
        </w:rPr>
        <w:t>небезпечними</w:t>
      </w:r>
      <w:r>
        <w:rPr>
          <w:spacing w:val="-8"/>
          <w:position w:val="1"/>
        </w:rPr>
        <w:t> </w:t>
      </w:r>
      <w:r>
        <w:rPr>
          <w:position w:val="1"/>
        </w:rPr>
        <w:t>відходами</w:t>
      </w:r>
    </w:p>
    <w:p>
      <w:pPr>
        <w:pStyle w:val="BodyText"/>
        <w:spacing w:before="4"/>
        <w:rPr>
          <w:b/>
        </w:rPr>
      </w:pPr>
    </w:p>
    <w:p>
      <w:pPr>
        <w:pStyle w:val="BodyText"/>
        <w:ind w:left="674" w:right="557"/>
      </w:pPr>
      <w:r>
        <w:rPr/>
        <w:t>Особливу</w:t>
      </w:r>
      <w:r>
        <w:rPr>
          <w:spacing w:val="-8"/>
        </w:rPr>
        <w:t> </w:t>
      </w:r>
      <w:r>
        <w:rPr/>
        <w:t>увагу</w:t>
      </w:r>
      <w:r>
        <w:rPr>
          <w:spacing w:val="-7"/>
        </w:rPr>
        <w:t> </w:t>
      </w:r>
      <w:r>
        <w:rPr/>
        <w:t>слід</w:t>
      </w:r>
      <w:r>
        <w:rPr>
          <w:spacing w:val="-8"/>
        </w:rPr>
        <w:t> </w:t>
      </w:r>
      <w:r>
        <w:rPr/>
        <w:t>звернути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відходи,</w:t>
      </w:r>
      <w:r>
        <w:rPr>
          <w:spacing w:val="-7"/>
        </w:rPr>
        <w:t> </w:t>
      </w:r>
      <w:r>
        <w:rPr/>
        <w:t>класифіковані</w:t>
      </w:r>
      <w:r>
        <w:rPr>
          <w:spacing w:val="-8"/>
        </w:rPr>
        <w:t> </w:t>
      </w:r>
      <w:r>
        <w:rPr/>
        <w:t>як</w:t>
      </w:r>
      <w:r>
        <w:rPr>
          <w:spacing w:val="-7"/>
        </w:rPr>
        <w:t> </w:t>
      </w:r>
      <w:r>
        <w:rPr/>
        <w:t>небезпечні.</w:t>
      </w:r>
      <w:r>
        <w:rPr>
          <w:spacing w:val="-8"/>
        </w:rPr>
        <w:t> </w:t>
      </w:r>
      <w:r>
        <w:rPr/>
        <w:t>Усі</w:t>
      </w:r>
      <w:r>
        <w:rPr>
          <w:spacing w:val="-7"/>
        </w:rPr>
        <w:t> </w:t>
      </w:r>
      <w:r>
        <w:rPr/>
        <w:t>заходи,</w:t>
      </w:r>
      <w:r>
        <w:rPr>
          <w:spacing w:val="-7"/>
        </w:rPr>
        <w:t> </w:t>
      </w:r>
      <w:r>
        <w:rPr/>
        <w:t>згадані</w:t>
      </w:r>
      <w:r>
        <w:rPr>
          <w:spacing w:val="-8"/>
        </w:rPr>
        <w:t> </w:t>
      </w:r>
      <w:r>
        <w:rPr/>
        <w:t>нижче,</w:t>
      </w:r>
      <w:r>
        <w:rPr>
          <w:spacing w:val="-7"/>
        </w:rPr>
        <w:t> </w:t>
      </w:r>
      <w:r>
        <w:rPr/>
        <w:t>щодо</w:t>
      </w:r>
      <w:r>
        <w:rPr>
          <w:spacing w:val="-53"/>
        </w:rPr>
        <w:t> </w:t>
      </w:r>
      <w:r>
        <w:rPr/>
        <w:t>утворення та поводження з небезпечними відходами, будуть дотримуватися діяльність Проекту та</w:t>
      </w:r>
      <w:r>
        <w:rPr>
          <w:spacing w:val="1"/>
        </w:rPr>
        <w:t> </w:t>
      </w:r>
      <w:r>
        <w:rPr/>
        <w:t>персонал: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31" w:after="0"/>
        <w:ind w:left="1318" w:right="792" w:hanging="360"/>
        <w:jc w:val="left"/>
        <w:rPr>
          <w:sz w:val="20"/>
        </w:rPr>
      </w:pPr>
      <w:r>
        <w:rPr>
          <w:position w:val="1"/>
          <w:sz w:val="20"/>
        </w:rPr>
        <w:t>Там,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де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це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можливо,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замість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небезпечних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матеріалів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будуть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використовуватися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небезпечні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альтернативи.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40" w:lineRule="auto" w:before="107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Мінімізація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небезпечних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буде</w:t>
      </w:r>
      <w:r>
        <w:rPr>
          <w:spacing w:val="-12"/>
          <w:position w:val="1"/>
          <w:sz w:val="20"/>
        </w:rPr>
        <w:t> </w:t>
      </w:r>
      <w:r>
        <w:rPr>
          <w:position w:val="1"/>
          <w:sz w:val="20"/>
        </w:rPr>
        <w:t>пріоритетним</w:t>
      </w:r>
      <w:r>
        <w:rPr>
          <w:spacing w:val="-11"/>
          <w:position w:val="1"/>
          <w:sz w:val="20"/>
        </w:rPr>
        <w:t> </w:t>
      </w:r>
      <w:r>
        <w:rPr>
          <w:position w:val="1"/>
          <w:sz w:val="20"/>
        </w:rPr>
        <w:t>завданням.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1126" w:hanging="360"/>
        <w:jc w:val="left"/>
        <w:rPr>
          <w:sz w:val="20"/>
        </w:rPr>
      </w:pPr>
      <w:r>
        <w:rPr>
          <w:position w:val="1"/>
          <w:sz w:val="20"/>
        </w:rPr>
        <w:t>Профілактичне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обслуговування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проводитися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обладнанні,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щоб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уникнути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можливих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розливів.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40" w:lineRule="auto" w:before="10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місцях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вторинний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контейнер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лотки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розливу.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40" w:lineRule="auto" w:before="101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якому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разі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відходи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будуть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викидатися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місце.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1497" w:hanging="360"/>
        <w:jc w:val="left"/>
        <w:rPr>
          <w:sz w:val="20"/>
        </w:rPr>
      </w:pPr>
      <w:r>
        <w:rPr>
          <w:position w:val="1"/>
          <w:sz w:val="20"/>
        </w:rPr>
        <w:t>Персонал,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який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бере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участь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поводженні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небезпечними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відходами,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пройде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належну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підготовку.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11" w:after="0"/>
        <w:ind w:left="1318" w:right="1275" w:hanging="360"/>
        <w:jc w:val="left"/>
        <w:rPr>
          <w:sz w:val="20"/>
        </w:rPr>
      </w:pPr>
      <w:r>
        <w:rPr>
          <w:position w:val="1"/>
          <w:sz w:val="20"/>
        </w:rPr>
        <w:t>Для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небезпечних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кожен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барабан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інший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контейнер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мають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чітко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позначені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назвою</w:t>
      </w:r>
      <w:r>
        <w:rPr>
          <w:spacing w:val="-1"/>
          <w:sz w:val="20"/>
        </w:rPr>
        <w:t> </w:t>
      </w:r>
      <w:r>
        <w:rPr>
          <w:sz w:val="20"/>
        </w:rPr>
        <w:t>відходів та</w:t>
      </w:r>
      <w:r>
        <w:rPr>
          <w:spacing w:val="-1"/>
          <w:sz w:val="20"/>
        </w:rPr>
        <w:t> </w:t>
      </w:r>
      <w:r>
        <w:rPr>
          <w:sz w:val="20"/>
        </w:rPr>
        <w:t>попереджувальним знаком.</w:t>
      </w:r>
    </w:p>
    <w:p>
      <w:pPr>
        <w:pStyle w:val="ListParagraph"/>
        <w:numPr>
          <w:ilvl w:val="1"/>
          <w:numId w:val="48"/>
        </w:numPr>
        <w:tabs>
          <w:tab w:pos="1317" w:val="left" w:leader="none"/>
          <w:tab w:pos="1318" w:val="left" w:leader="none"/>
        </w:tabs>
        <w:spacing w:line="235" w:lineRule="auto" w:before="110" w:after="0"/>
        <w:ind w:left="1318" w:right="1148" w:hanging="360"/>
        <w:jc w:val="left"/>
        <w:rPr>
          <w:sz w:val="20"/>
        </w:rPr>
      </w:pPr>
      <w:r>
        <w:rPr>
          <w:position w:val="1"/>
          <w:sz w:val="20"/>
        </w:rPr>
        <w:t>Відходи,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містять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азбест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(ACW),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хоча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українському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законодавстві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класифіковані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як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небезпечні,</w:t>
      </w:r>
      <w:r>
        <w:rPr>
          <w:spacing w:val="-1"/>
          <w:sz w:val="20"/>
        </w:rPr>
        <w:t> </w:t>
      </w:r>
      <w:r>
        <w:rPr>
          <w:sz w:val="20"/>
        </w:rPr>
        <w:t>походження</w:t>
      </w:r>
      <w:r>
        <w:rPr>
          <w:spacing w:val="-1"/>
          <w:sz w:val="20"/>
        </w:rPr>
        <w:t> </w:t>
      </w:r>
      <w:r>
        <w:rPr>
          <w:sz w:val="20"/>
        </w:rPr>
        <w:t>від</w:t>
      </w:r>
      <w:r>
        <w:rPr>
          <w:spacing w:val="-1"/>
          <w:sz w:val="20"/>
        </w:rPr>
        <w:t> </w:t>
      </w:r>
      <w:r>
        <w:rPr>
          <w:sz w:val="20"/>
        </w:rPr>
        <w:t>робіт</w:t>
      </w:r>
      <w:r>
        <w:rPr>
          <w:spacing w:val="-1"/>
          <w:sz w:val="20"/>
        </w:rPr>
        <w:t> </w:t>
      </w:r>
      <w:r>
        <w:rPr>
          <w:sz w:val="20"/>
        </w:rPr>
        <w:t>по</w:t>
      </w:r>
      <w:r>
        <w:rPr>
          <w:spacing w:val="-1"/>
          <w:sz w:val="20"/>
        </w:rPr>
        <w:t> </w:t>
      </w:r>
      <w:r>
        <w:rPr>
          <w:sz w:val="20"/>
        </w:rPr>
        <w:t>знесенню</w:t>
      </w:r>
      <w:r>
        <w:rPr>
          <w:spacing w:val="-1"/>
          <w:sz w:val="20"/>
        </w:rPr>
        <w:t> </w:t>
      </w:r>
      <w:r>
        <w:rPr>
          <w:sz w:val="20"/>
        </w:rPr>
        <w:t>повинні</w:t>
      </w:r>
      <w:r>
        <w:rPr>
          <w:spacing w:val="-1"/>
          <w:sz w:val="20"/>
        </w:rPr>
        <w:t> </w:t>
      </w:r>
      <w:r>
        <w:rPr>
          <w:sz w:val="20"/>
        </w:rPr>
        <w:t>бути:</w:t>
      </w:r>
    </w:p>
    <w:p>
      <w:pPr>
        <w:pStyle w:val="ListParagraph"/>
        <w:numPr>
          <w:ilvl w:val="0"/>
          <w:numId w:val="49"/>
        </w:numPr>
        <w:tabs>
          <w:tab w:pos="1393" w:val="left" w:leader="none"/>
          <w:tab w:pos="1394" w:val="left" w:leader="none"/>
        </w:tabs>
        <w:spacing w:line="240" w:lineRule="auto" w:before="6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поводитися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обережно,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використовуючи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засоби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захисту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органів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дихання;</w:t>
      </w:r>
    </w:p>
    <w:p>
      <w:pPr>
        <w:pStyle w:val="ListParagraph"/>
        <w:numPr>
          <w:ilvl w:val="0"/>
          <w:numId w:val="49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при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знесенні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ACW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поливати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водою,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щоб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запобігти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розсіюванню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волокон;</w:t>
      </w:r>
    </w:p>
    <w:p>
      <w:pPr>
        <w:pStyle w:val="ListParagraph"/>
        <w:numPr>
          <w:ilvl w:val="0"/>
          <w:numId w:val="49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ACW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зберігати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непроникних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мішках,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щоб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запобігти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пошкодженню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мішків;</w:t>
      </w:r>
    </w:p>
    <w:p>
      <w:pPr>
        <w:pStyle w:val="ListParagraph"/>
        <w:numPr>
          <w:ilvl w:val="0"/>
          <w:numId w:val="49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місця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зберігання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повинні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марковані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поводитися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небезпечними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відходами;</w:t>
      </w:r>
    </w:p>
    <w:p>
      <w:pPr>
        <w:pStyle w:val="ListParagraph"/>
        <w:numPr>
          <w:ilvl w:val="0"/>
          <w:numId w:val="49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ACW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слід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передати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спеціалізованій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компанії,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відкриваючи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сумки.</w:t>
      </w:r>
    </w:p>
    <w:p>
      <w:pPr>
        <w:pStyle w:val="BodyText"/>
        <w:spacing w:before="116"/>
        <w:ind w:left="674" w:right="628"/>
      </w:pPr>
      <w:r>
        <w:rPr/>
        <w:t>Персонал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будівельники</w:t>
      </w:r>
      <w:r>
        <w:rPr>
          <w:spacing w:val="-7"/>
        </w:rPr>
        <w:t> </w:t>
      </w:r>
      <w:r>
        <w:rPr/>
        <w:t>КП</w:t>
      </w:r>
      <w:r>
        <w:rPr>
          <w:spacing w:val="-8"/>
        </w:rPr>
        <w:t> </w:t>
      </w:r>
      <w:r>
        <w:rPr/>
        <w:t>«Луцькводоканал»</w:t>
      </w:r>
      <w:r>
        <w:rPr>
          <w:spacing w:val="-7"/>
        </w:rPr>
        <w:t> </w:t>
      </w:r>
      <w:r>
        <w:rPr/>
        <w:t>повинні</w:t>
      </w:r>
      <w:r>
        <w:rPr>
          <w:spacing w:val="-7"/>
        </w:rPr>
        <w:t> </w:t>
      </w:r>
      <w:r>
        <w:rPr/>
        <w:t>пройти</w:t>
      </w:r>
      <w:r>
        <w:rPr>
          <w:spacing w:val="-8"/>
        </w:rPr>
        <w:t> </w:t>
      </w:r>
      <w:r>
        <w:rPr/>
        <w:t>навчання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поінформувати</w:t>
      </w:r>
      <w:r>
        <w:rPr>
          <w:spacing w:val="-7"/>
        </w:rPr>
        <w:t> </w:t>
      </w:r>
      <w:r>
        <w:rPr/>
        <w:t>про</w:t>
      </w:r>
      <w:r>
        <w:rPr>
          <w:spacing w:val="-53"/>
        </w:rPr>
        <w:t> </w:t>
      </w:r>
      <w:r>
        <w:rPr/>
        <w:t>процедури</w:t>
      </w:r>
      <w:r>
        <w:rPr>
          <w:spacing w:val="-1"/>
        </w:rPr>
        <w:t> </w:t>
      </w:r>
      <w:r>
        <w:rPr/>
        <w:t>поводження</w:t>
      </w:r>
      <w:r>
        <w:rPr>
          <w:spacing w:val="-1"/>
        </w:rPr>
        <w:t> </w:t>
      </w:r>
      <w:r>
        <w:rPr/>
        <w:t>з відходами</w:t>
      </w:r>
      <w:r>
        <w:rPr>
          <w:spacing w:val="-1"/>
        </w:rPr>
        <w:t> </w:t>
      </w:r>
      <w:r>
        <w:rPr/>
        <w:t>в робочому</w:t>
      </w:r>
      <w:r>
        <w:rPr>
          <w:spacing w:val="-1"/>
        </w:rPr>
        <w:t> </w:t>
      </w:r>
      <w:r>
        <w:rPr/>
        <w:t>курсі.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29"/>
        </w:rPr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rFonts w:ascii="Verdana" w:hAnsi="Verdana"/>
          <w:color w:val="AADC13"/>
          <w:sz w:val="20"/>
        </w:rPr>
      </w:pPr>
      <w:bookmarkStart w:name="_bookmark98" w:id="136"/>
      <w:bookmarkEnd w:id="136"/>
      <w:r>
        <w:rPr/>
      </w:r>
      <w:bookmarkStart w:name="_bookmark98" w:id="137"/>
      <w:bookmarkEnd w:id="137"/>
      <w:r>
        <w:rPr>
          <w:color w:val="AADC13"/>
          <w:spacing w:val="-1"/>
          <w:position w:val="1"/>
          <w:sz w:val="20"/>
        </w:rPr>
        <w:t>К</w:t>
      </w:r>
      <w:r>
        <w:rPr>
          <w:color w:val="AADC13"/>
          <w:spacing w:val="-1"/>
          <w:position w:val="1"/>
          <w:sz w:val="20"/>
        </w:rPr>
        <w:t>ультурна</w:t>
      </w:r>
      <w:r>
        <w:rPr>
          <w:color w:val="AADC13"/>
          <w:spacing w:val="-9"/>
          <w:position w:val="1"/>
          <w:sz w:val="20"/>
        </w:rPr>
        <w:t> </w:t>
      </w:r>
      <w:r>
        <w:rPr>
          <w:color w:val="AADC13"/>
          <w:spacing w:val="-1"/>
          <w:position w:val="1"/>
          <w:sz w:val="20"/>
        </w:rPr>
        <w:t>спадщина</w:t>
      </w:r>
    </w:p>
    <w:p>
      <w:pPr>
        <w:pStyle w:val="BodyText"/>
        <w:spacing w:before="115"/>
        <w:ind w:left="674" w:right="628"/>
      </w:pPr>
      <w:r>
        <w:rPr/>
        <w:t>Роботи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/>
        <w:t>реконструкції</w:t>
      </w:r>
      <w:r>
        <w:rPr>
          <w:spacing w:val="-7"/>
        </w:rPr>
        <w:t> </w:t>
      </w:r>
      <w:r>
        <w:rPr/>
        <w:t>будуть</w:t>
      </w:r>
      <w:r>
        <w:rPr>
          <w:spacing w:val="-7"/>
        </w:rPr>
        <w:t> </w:t>
      </w:r>
      <w:r>
        <w:rPr/>
        <w:t>проводитись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існуючих</w:t>
      </w:r>
      <w:r>
        <w:rPr>
          <w:spacing w:val="-7"/>
        </w:rPr>
        <w:t> </w:t>
      </w:r>
      <w:r>
        <w:rPr/>
        <w:t>ділянках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існуючими</w:t>
      </w:r>
      <w:r>
        <w:rPr>
          <w:spacing w:val="-7"/>
        </w:rPr>
        <w:t> </w:t>
      </w:r>
      <w:r>
        <w:rPr/>
        <w:t>технологічними</w:t>
      </w:r>
      <w:r>
        <w:rPr>
          <w:spacing w:val="-52"/>
        </w:rPr>
        <w:t> </w:t>
      </w:r>
      <w:r>
        <w:rPr/>
        <w:t>потужностями.</w:t>
      </w:r>
    </w:p>
    <w:p>
      <w:pPr>
        <w:pStyle w:val="BodyText"/>
        <w:spacing w:before="120"/>
        <w:ind w:left="674" w:right="628"/>
      </w:pPr>
      <w:r>
        <w:rPr/>
        <w:t>Консультант</w:t>
      </w:r>
      <w:r>
        <w:rPr>
          <w:spacing w:val="-9"/>
        </w:rPr>
        <w:t> </w:t>
      </w:r>
      <w:r>
        <w:rPr/>
        <w:t>дослідив</w:t>
      </w:r>
      <w:r>
        <w:rPr>
          <w:spacing w:val="-9"/>
        </w:rPr>
        <w:t> </w:t>
      </w:r>
      <w:r>
        <w:rPr/>
        <w:t>територіальне</w:t>
      </w:r>
      <w:r>
        <w:rPr>
          <w:spacing w:val="-9"/>
        </w:rPr>
        <w:t> </w:t>
      </w:r>
      <w:r>
        <w:rPr/>
        <w:t>розміщення</w:t>
      </w:r>
      <w:r>
        <w:rPr>
          <w:spacing w:val="-8"/>
        </w:rPr>
        <w:t> </w:t>
      </w:r>
      <w:r>
        <w:rPr/>
        <w:t>всіх</w:t>
      </w:r>
      <w:r>
        <w:rPr>
          <w:spacing w:val="-9"/>
        </w:rPr>
        <w:t> </w:t>
      </w:r>
      <w:r>
        <w:rPr/>
        <w:t>об'єктів</w:t>
      </w:r>
      <w:r>
        <w:rPr>
          <w:spacing w:val="-9"/>
        </w:rPr>
        <w:t> </w:t>
      </w:r>
      <w:r>
        <w:rPr/>
        <w:t>культурної</w:t>
      </w:r>
      <w:r>
        <w:rPr>
          <w:spacing w:val="-8"/>
        </w:rPr>
        <w:t> </w:t>
      </w:r>
      <w:r>
        <w:rPr/>
        <w:t>спадщини</w:t>
      </w:r>
      <w:r>
        <w:rPr>
          <w:spacing w:val="-9"/>
        </w:rPr>
        <w:t> </w:t>
      </w:r>
      <w:r>
        <w:rPr/>
        <w:t>регіону</w:t>
      </w:r>
      <w:r>
        <w:rPr>
          <w:spacing w:val="-9"/>
        </w:rPr>
        <w:t> </w:t>
      </w:r>
      <w:r>
        <w:rPr/>
        <w:t>(дивись</w:t>
      </w:r>
      <w:r>
        <w:rPr>
          <w:spacing w:val="-52"/>
        </w:rPr>
        <w:t> </w:t>
      </w:r>
      <w:r>
        <w:rPr/>
        <w:t>додаток 1 та наступний рисунок) та на основі дослідження дійшов висновку, що немає можливості</w:t>
      </w:r>
      <w:r>
        <w:rPr>
          <w:spacing w:val="1"/>
        </w:rPr>
        <w:t> </w:t>
      </w:r>
      <w:r>
        <w:rPr/>
        <w:t>впливати на культурну спадщину. При проведенні будівельних робіт слід враховувати можливість</w:t>
      </w:r>
      <w:r>
        <w:rPr>
          <w:spacing w:val="1"/>
        </w:rPr>
        <w:t> </w:t>
      </w:r>
      <w:r>
        <w:rPr/>
        <w:t>випадкових</w:t>
      </w:r>
      <w:r>
        <w:rPr>
          <w:spacing w:val="-7"/>
        </w:rPr>
        <w:t> </w:t>
      </w:r>
      <w:r>
        <w:rPr/>
        <w:t>знахідок,</w:t>
      </w:r>
      <w:r>
        <w:rPr>
          <w:spacing w:val="-6"/>
        </w:rPr>
        <w:t> </w:t>
      </w:r>
      <w:r>
        <w:rPr/>
        <w:t>які</w:t>
      </w:r>
      <w:r>
        <w:rPr>
          <w:spacing w:val="-7"/>
        </w:rPr>
        <w:t> </w:t>
      </w:r>
      <w:r>
        <w:rPr/>
        <w:t>становлять</w:t>
      </w:r>
      <w:r>
        <w:rPr>
          <w:spacing w:val="-6"/>
        </w:rPr>
        <w:t> </w:t>
      </w:r>
      <w:r>
        <w:rPr/>
        <w:t>культурну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археологічну</w:t>
      </w:r>
      <w:r>
        <w:rPr>
          <w:spacing w:val="-6"/>
        </w:rPr>
        <w:t> </w:t>
      </w:r>
      <w:r>
        <w:rPr/>
        <w:t>цінність.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цьому</w:t>
      </w:r>
      <w:r>
        <w:rPr>
          <w:spacing w:val="-6"/>
        </w:rPr>
        <w:t> </w:t>
      </w:r>
      <w:r>
        <w:rPr/>
        <w:t>випадку</w:t>
      </w:r>
      <w:r>
        <w:rPr>
          <w:spacing w:val="-6"/>
        </w:rPr>
        <w:t> </w:t>
      </w:r>
      <w:r>
        <w:rPr/>
        <w:t>необхідно</w:t>
      </w:r>
      <w:r>
        <w:rPr>
          <w:spacing w:val="-53"/>
        </w:rPr>
        <w:t> </w:t>
      </w:r>
      <w:r>
        <w:rPr/>
        <w:t>розробити</w:t>
      </w:r>
      <w:r>
        <w:rPr>
          <w:spacing w:val="-10"/>
        </w:rPr>
        <w:t> </w:t>
      </w:r>
      <w:r>
        <w:rPr/>
        <w:t>відповідні</w:t>
      </w:r>
      <w:r>
        <w:rPr>
          <w:spacing w:val="-10"/>
        </w:rPr>
        <w:t> </w:t>
      </w:r>
      <w:r>
        <w:rPr/>
        <w:t>процедури</w:t>
      </w:r>
      <w:r>
        <w:rPr>
          <w:spacing w:val="-10"/>
        </w:rPr>
        <w:t> </w:t>
      </w:r>
      <w:r>
        <w:rPr/>
        <w:t>і</w:t>
      </w:r>
      <w:r>
        <w:rPr>
          <w:spacing w:val="-10"/>
        </w:rPr>
        <w:t> </w:t>
      </w:r>
      <w:r>
        <w:rPr/>
        <w:t>інформувати</w:t>
      </w:r>
      <w:r>
        <w:rPr>
          <w:spacing w:val="-10"/>
        </w:rPr>
        <w:t> </w:t>
      </w:r>
      <w:r>
        <w:rPr/>
        <w:t>будівельний</w:t>
      </w:r>
      <w:r>
        <w:rPr>
          <w:spacing w:val="-10"/>
        </w:rPr>
        <w:t> </w:t>
      </w:r>
      <w:r>
        <w:rPr/>
        <w:t>персонал</w:t>
      </w:r>
      <w:r>
        <w:rPr>
          <w:spacing w:val="-9"/>
        </w:rPr>
        <w:t> </w:t>
      </w:r>
      <w:r>
        <w:rPr/>
        <w:t>про</w:t>
      </w:r>
      <w:r>
        <w:rPr>
          <w:spacing w:val="-10"/>
        </w:rPr>
        <w:t> </w:t>
      </w:r>
      <w:r>
        <w:rPr/>
        <w:t>будь-випадкову</w:t>
      </w:r>
      <w:r>
        <w:rPr>
          <w:spacing w:val="-10"/>
        </w:rPr>
        <w:t> </w:t>
      </w:r>
      <w:r>
        <w:rPr/>
        <w:t>знахідку.</w:t>
      </w:r>
    </w:p>
    <w:p>
      <w:pPr>
        <w:pStyle w:val="BodyText"/>
        <w:spacing w:before="120"/>
        <w:ind w:left="674" w:right="628"/>
      </w:pPr>
      <w:r>
        <w:rPr/>
        <w:t>Місце</w:t>
      </w:r>
      <w:r>
        <w:rPr>
          <w:spacing w:val="-6"/>
        </w:rPr>
        <w:t> </w:t>
      </w:r>
      <w:r>
        <w:rPr/>
        <w:t>проведення</w:t>
      </w:r>
      <w:r>
        <w:rPr>
          <w:spacing w:val="-6"/>
        </w:rPr>
        <w:t> </w:t>
      </w:r>
      <w:r>
        <w:rPr/>
        <w:t>всіх</w:t>
      </w:r>
      <w:r>
        <w:rPr>
          <w:spacing w:val="-6"/>
        </w:rPr>
        <w:t> </w:t>
      </w:r>
      <w:r>
        <w:rPr/>
        <w:t>пропонованих</w:t>
      </w:r>
      <w:r>
        <w:rPr>
          <w:spacing w:val="-5"/>
        </w:rPr>
        <w:t> </w:t>
      </w:r>
      <w:r>
        <w:rPr/>
        <w:t>проєктних</w:t>
      </w:r>
      <w:r>
        <w:rPr>
          <w:spacing w:val="-6"/>
        </w:rPr>
        <w:t> </w:t>
      </w:r>
      <w:r>
        <w:rPr/>
        <w:t>заходів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є</w:t>
      </w:r>
      <w:r>
        <w:rPr>
          <w:spacing w:val="-5"/>
        </w:rPr>
        <w:t> </w:t>
      </w:r>
      <w:r>
        <w:rPr/>
        <w:t>частиною</w:t>
      </w:r>
      <w:r>
        <w:rPr>
          <w:spacing w:val="-6"/>
        </w:rPr>
        <w:t> </w:t>
      </w:r>
      <w:r>
        <w:rPr/>
        <w:t>фонду</w:t>
      </w:r>
      <w:r>
        <w:rPr>
          <w:spacing w:val="-6"/>
        </w:rPr>
        <w:t> </w:t>
      </w:r>
      <w:r>
        <w:rPr/>
        <w:t>природного</w:t>
      </w:r>
      <w:r>
        <w:rPr>
          <w:spacing w:val="-6"/>
        </w:rPr>
        <w:t> </w:t>
      </w:r>
      <w:r>
        <w:rPr/>
        <w:t>заповідника</w:t>
      </w:r>
      <w:r>
        <w:rPr>
          <w:spacing w:val="-52"/>
        </w:rPr>
        <w:t> </w:t>
      </w:r>
      <w:r>
        <w:rPr/>
        <w:t>або сільськогосподарського об'єкта. На території, призначеної для будівництва нових об'єктів КОС,</w:t>
      </w:r>
      <w:r>
        <w:rPr>
          <w:spacing w:val="1"/>
        </w:rPr>
        <w:t> </w:t>
      </w:r>
      <w:r>
        <w:rPr/>
        <w:t>немає</w:t>
      </w:r>
      <w:r>
        <w:rPr>
          <w:spacing w:val="-1"/>
        </w:rPr>
        <w:t> </w:t>
      </w:r>
      <w:r>
        <w:rPr/>
        <w:t>охороняється рослинності.</w:t>
      </w:r>
    </w:p>
    <w:p>
      <w:pPr>
        <w:pStyle w:val="BodyText"/>
        <w:spacing w:before="120"/>
        <w:ind w:left="674" w:right="872"/>
      </w:pPr>
      <w:r>
        <w:rPr>
          <w:i/>
          <w:u w:val="single"/>
        </w:rPr>
        <w:t>Під час будівництва</w:t>
      </w:r>
      <w:r>
        <w:rPr/>
        <w:t>: Будівництво пропонованих проєктних заходів не зробить впливу на культурну</w:t>
      </w:r>
      <w:r>
        <w:rPr>
          <w:spacing w:val="-53"/>
        </w:rPr>
        <w:t> </w:t>
      </w:r>
      <w:r>
        <w:rPr/>
        <w:t>спадщину, а також на структури, що представляють соціальний або археологічний інтерес. Мережі</w:t>
      </w:r>
      <w:r>
        <w:rPr>
          <w:spacing w:val="1"/>
        </w:rPr>
        <w:t> </w:t>
      </w:r>
      <w:r>
        <w:rPr/>
        <w:t>(трубопроводи) будуть розташовуватися уздовж існуючих автомобільних доріг, тротуарів. Вони не</w:t>
      </w:r>
      <w:r>
        <w:rPr>
          <w:spacing w:val="1"/>
        </w:rPr>
        <w:t> </w:t>
      </w:r>
      <w:r>
        <w:rPr/>
        <w:t>будуть розташовуватися в лісах і луках екологічного значення, природоохоронних зонах або</w:t>
      </w:r>
      <w:r>
        <w:rPr>
          <w:spacing w:val="1"/>
        </w:rPr>
        <w:t> </w:t>
      </w:r>
      <w:r>
        <w:rPr/>
        <w:t>живописних</w:t>
      </w:r>
      <w:r>
        <w:rPr>
          <w:spacing w:val="-9"/>
        </w:rPr>
        <w:t> </w:t>
      </w:r>
      <w:r>
        <w:rPr/>
        <w:t>територіях.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/>
        <w:t>проведенні</w:t>
      </w:r>
      <w:r>
        <w:rPr>
          <w:spacing w:val="-9"/>
        </w:rPr>
        <w:t> </w:t>
      </w:r>
      <w:r>
        <w:rPr/>
        <w:t>будівельних</w:t>
      </w:r>
      <w:r>
        <w:rPr>
          <w:spacing w:val="-9"/>
        </w:rPr>
        <w:t> </w:t>
      </w:r>
      <w:r>
        <w:rPr/>
        <w:t>робіт</w:t>
      </w:r>
      <w:r>
        <w:rPr>
          <w:spacing w:val="-9"/>
        </w:rPr>
        <w:t> </w:t>
      </w:r>
      <w:r>
        <w:rPr/>
        <w:t>слід</w:t>
      </w:r>
      <w:r>
        <w:rPr>
          <w:spacing w:val="-9"/>
        </w:rPr>
        <w:t> </w:t>
      </w:r>
      <w:r>
        <w:rPr/>
        <w:t>враховувати</w:t>
      </w:r>
      <w:r>
        <w:rPr>
          <w:spacing w:val="-8"/>
        </w:rPr>
        <w:t> </w:t>
      </w:r>
      <w:r>
        <w:rPr/>
        <w:t>можливість</w:t>
      </w:r>
      <w:r>
        <w:rPr>
          <w:spacing w:val="-9"/>
        </w:rPr>
        <w:t> </w:t>
      </w:r>
      <w:r>
        <w:rPr/>
        <w:t>випадкових</w:t>
      </w:r>
      <w:r>
        <w:rPr>
          <w:spacing w:val="-53"/>
        </w:rPr>
        <w:t> </w:t>
      </w:r>
      <w:r>
        <w:rPr/>
        <w:t>знахідок, які становлять культурну та археологічну цінність. В цьому випадку необхідно розробити</w:t>
      </w:r>
      <w:r>
        <w:rPr>
          <w:spacing w:val="1"/>
        </w:rPr>
        <w:t> </w:t>
      </w:r>
      <w:r>
        <w:rPr/>
        <w:t>відповідні</w:t>
      </w:r>
      <w:r>
        <w:rPr>
          <w:spacing w:val="-4"/>
        </w:rPr>
        <w:t> </w:t>
      </w:r>
      <w:r>
        <w:rPr/>
        <w:t>процедури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інформувати</w:t>
      </w:r>
      <w:r>
        <w:rPr>
          <w:spacing w:val="-3"/>
        </w:rPr>
        <w:t> </w:t>
      </w:r>
      <w:r>
        <w:rPr/>
        <w:t>будівельний</w:t>
      </w:r>
      <w:r>
        <w:rPr>
          <w:spacing w:val="-3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про</w:t>
      </w:r>
      <w:r>
        <w:rPr>
          <w:spacing w:val="-3"/>
        </w:rPr>
        <w:t> </w:t>
      </w:r>
      <w:r>
        <w:rPr/>
        <w:t>дії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разі</w:t>
      </w:r>
      <w:r>
        <w:rPr>
          <w:spacing w:val="-3"/>
        </w:rPr>
        <w:t> </w:t>
      </w:r>
      <w:r>
        <w:rPr/>
        <w:t>випадкової</w:t>
      </w:r>
      <w:r>
        <w:rPr>
          <w:spacing w:val="-3"/>
        </w:rPr>
        <w:t> </w:t>
      </w:r>
      <w:r>
        <w:rPr/>
        <w:t>знахідки.</w:t>
      </w:r>
    </w:p>
    <w:p>
      <w:pPr>
        <w:pStyle w:val="BodyText"/>
        <w:spacing w:before="120"/>
        <w:ind w:left="674" w:right="628"/>
      </w:pPr>
      <w:r>
        <w:rPr/>
        <w:t>Транспортування матеріалів для реалізації проєкту по маршрутам не зробить ніякого впливу на</w:t>
      </w:r>
      <w:r>
        <w:rPr>
          <w:spacing w:val="1"/>
        </w:rPr>
        <w:t> </w:t>
      </w:r>
      <w:r>
        <w:rPr/>
        <w:t>об'єкти</w:t>
      </w:r>
      <w:r>
        <w:rPr>
          <w:spacing w:val="-8"/>
        </w:rPr>
        <w:t> </w:t>
      </w:r>
      <w:r>
        <w:rPr/>
        <w:t>культурної</w:t>
      </w:r>
      <w:r>
        <w:rPr>
          <w:spacing w:val="-8"/>
        </w:rPr>
        <w:t> </w:t>
      </w:r>
      <w:r>
        <w:rPr/>
        <w:t>спадщини,</w:t>
      </w:r>
      <w:r>
        <w:rPr>
          <w:spacing w:val="-8"/>
        </w:rPr>
        <w:t> </w:t>
      </w:r>
      <w:r>
        <w:rPr/>
        <w:t>оскільки</w:t>
      </w:r>
      <w:r>
        <w:rPr>
          <w:spacing w:val="-8"/>
        </w:rPr>
        <w:t> </w:t>
      </w:r>
      <w:r>
        <w:rPr/>
        <w:t>об'єкти</w:t>
      </w:r>
      <w:r>
        <w:rPr>
          <w:spacing w:val="-8"/>
        </w:rPr>
        <w:t> </w:t>
      </w:r>
      <w:r>
        <w:rPr/>
        <w:t>культурної</w:t>
      </w:r>
      <w:r>
        <w:rPr>
          <w:spacing w:val="-7"/>
        </w:rPr>
        <w:t> </w:t>
      </w:r>
      <w:r>
        <w:rPr/>
        <w:t>спадщини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розташовані</w:t>
      </w:r>
      <w:r>
        <w:rPr>
          <w:spacing w:val="-8"/>
        </w:rPr>
        <w:t> </w:t>
      </w:r>
      <w:r>
        <w:rPr/>
        <w:t>уздовж</w:t>
      </w:r>
      <w:r>
        <w:rPr>
          <w:spacing w:val="-8"/>
        </w:rPr>
        <w:t> </w:t>
      </w:r>
      <w:r>
        <w:rPr/>
        <w:t>маршрутів</w:t>
      </w:r>
      <w:r>
        <w:rPr>
          <w:spacing w:val="-52"/>
        </w:rPr>
        <w:t> </w:t>
      </w:r>
      <w:r>
        <w:rPr/>
        <w:t>транспортування</w:t>
      </w:r>
      <w:r>
        <w:rPr>
          <w:spacing w:val="-1"/>
        </w:rPr>
        <w:t> </w:t>
      </w:r>
      <w:r>
        <w:rPr/>
        <w:t>матеріалів.</w:t>
      </w:r>
    </w:p>
    <w:p>
      <w:pPr>
        <w:spacing w:before="121"/>
        <w:ind w:left="674" w:right="0" w:firstLine="0"/>
        <w:jc w:val="left"/>
        <w:rPr>
          <w:sz w:val="20"/>
        </w:rPr>
      </w:pPr>
      <w:r>
        <w:rPr>
          <w:i/>
          <w:sz w:val="20"/>
          <w:u w:val="single"/>
        </w:rPr>
        <w:t>Під</w:t>
      </w:r>
      <w:r>
        <w:rPr>
          <w:i/>
          <w:spacing w:val="-6"/>
          <w:sz w:val="20"/>
          <w:u w:val="single"/>
        </w:rPr>
        <w:t> </w:t>
      </w:r>
      <w:r>
        <w:rPr>
          <w:i/>
          <w:sz w:val="20"/>
          <w:u w:val="single"/>
        </w:rPr>
        <w:t>час</w:t>
      </w:r>
      <w:r>
        <w:rPr>
          <w:i/>
          <w:spacing w:val="-5"/>
          <w:sz w:val="20"/>
          <w:u w:val="single"/>
        </w:rPr>
        <w:t> </w:t>
      </w:r>
      <w:r>
        <w:rPr>
          <w:i/>
          <w:sz w:val="20"/>
          <w:u w:val="single"/>
        </w:rPr>
        <w:t>експлуатації</w:t>
      </w:r>
      <w:r>
        <w:rPr>
          <w:i/>
          <w:spacing w:val="-5"/>
          <w:sz w:val="20"/>
        </w:rPr>
        <w:t> </w:t>
      </w:r>
      <w:r>
        <w:rPr>
          <w:sz w:val="20"/>
        </w:rPr>
        <w:t>Проект</w:t>
      </w:r>
      <w:r>
        <w:rPr>
          <w:spacing w:val="-5"/>
          <w:sz w:val="20"/>
        </w:rPr>
        <w:t> </w:t>
      </w:r>
      <w:r>
        <w:rPr>
          <w:sz w:val="20"/>
        </w:rPr>
        <w:t>не</w:t>
      </w:r>
      <w:r>
        <w:rPr>
          <w:spacing w:val="-5"/>
          <w:sz w:val="20"/>
        </w:rPr>
        <w:t> </w:t>
      </w:r>
      <w:r>
        <w:rPr>
          <w:sz w:val="20"/>
        </w:rPr>
        <w:t>впливає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археологічні</w:t>
      </w:r>
      <w:r>
        <w:rPr>
          <w:spacing w:val="-5"/>
          <w:sz w:val="20"/>
        </w:rPr>
        <w:t> </w:t>
      </w:r>
      <w:r>
        <w:rPr>
          <w:sz w:val="20"/>
        </w:rPr>
        <w:t>або</w:t>
      </w:r>
      <w:r>
        <w:rPr>
          <w:spacing w:val="-5"/>
          <w:sz w:val="20"/>
        </w:rPr>
        <w:t> </w:t>
      </w:r>
      <w:r>
        <w:rPr>
          <w:sz w:val="20"/>
        </w:rPr>
        <w:t>природоохоронні</w:t>
      </w:r>
      <w:r>
        <w:rPr>
          <w:spacing w:val="-5"/>
          <w:sz w:val="20"/>
        </w:rPr>
        <w:t> </w:t>
      </w:r>
      <w:r>
        <w:rPr>
          <w:sz w:val="20"/>
        </w:rPr>
        <w:t>території</w:t>
      </w:r>
      <w:r>
        <w:rPr>
          <w:spacing w:val="-5"/>
          <w:sz w:val="20"/>
        </w:rPr>
        <w:t> </w:t>
      </w:r>
      <w:r>
        <w:rPr>
          <w:sz w:val="20"/>
        </w:rPr>
        <w:t>міста</w:t>
      </w:r>
      <w:r>
        <w:rPr>
          <w:spacing w:val="-5"/>
          <w:sz w:val="20"/>
        </w:rPr>
        <w:t> </w:t>
      </w:r>
      <w:r>
        <w:rPr>
          <w:sz w:val="20"/>
        </w:rPr>
        <w:t>Луцька.</w:t>
      </w:r>
    </w:p>
    <w:p>
      <w:pPr>
        <w:pStyle w:val="Heading4"/>
        <w:spacing w:before="120"/>
      </w:pPr>
      <w:r>
        <w:rPr/>
        <w:t>Ландшафт,</w:t>
      </w:r>
      <w:r>
        <w:rPr>
          <w:spacing w:val="-11"/>
        </w:rPr>
        <w:t> </w:t>
      </w:r>
      <w:r>
        <w:rPr/>
        <w:t>візуальні</w:t>
      </w:r>
      <w:r>
        <w:rPr>
          <w:spacing w:val="-11"/>
        </w:rPr>
        <w:t> </w:t>
      </w:r>
      <w:r>
        <w:rPr/>
        <w:t>ефекти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Роботи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реконструкції</w:t>
      </w:r>
      <w:r>
        <w:rPr>
          <w:spacing w:val="-6"/>
        </w:rPr>
        <w:t> </w:t>
      </w:r>
      <w:r>
        <w:rPr/>
        <w:t>будуть</w:t>
      </w:r>
      <w:r>
        <w:rPr>
          <w:spacing w:val="-7"/>
        </w:rPr>
        <w:t> </w:t>
      </w:r>
      <w:r>
        <w:rPr/>
        <w:t>проводитись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рамках</w:t>
      </w:r>
      <w:r>
        <w:rPr>
          <w:spacing w:val="-6"/>
        </w:rPr>
        <w:t> </w:t>
      </w:r>
      <w:r>
        <w:rPr/>
        <w:t>існуючих</w:t>
      </w:r>
      <w:r>
        <w:rPr>
          <w:spacing w:val="-7"/>
        </w:rPr>
        <w:t> </w:t>
      </w:r>
      <w:r>
        <w:rPr/>
        <w:t>ділянок</w:t>
      </w:r>
      <w:r>
        <w:rPr>
          <w:spacing w:val="-6"/>
        </w:rPr>
        <w:t> </w:t>
      </w:r>
      <w:r>
        <w:rPr/>
        <w:t>з</w:t>
      </w:r>
      <w:r>
        <w:rPr>
          <w:spacing w:val="-7"/>
        </w:rPr>
        <w:t> </w:t>
      </w:r>
      <w:r>
        <w:rPr/>
        <w:t>існуючими</w:t>
      </w:r>
      <w:r>
        <w:rPr>
          <w:spacing w:val="-7"/>
        </w:rPr>
        <w:t> </w:t>
      </w:r>
      <w:r>
        <w:rPr/>
        <w:t>технологічними</w:t>
      </w:r>
      <w:r>
        <w:rPr>
          <w:spacing w:val="-52"/>
        </w:rPr>
        <w:t> </w:t>
      </w:r>
      <w:r>
        <w:rPr/>
        <w:t>об'єктами.</w:t>
      </w:r>
    </w:p>
    <w:p>
      <w:pPr>
        <w:pStyle w:val="BodyText"/>
        <w:spacing w:before="120"/>
        <w:ind w:left="674" w:right="628"/>
      </w:pPr>
      <w:r>
        <w:rPr/>
        <w:t>Можливий вплив на ландшафт буде пов'язано з заміною застарілих водопровідних мереж та</w:t>
      </w:r>
      <w:r>
        <w:rPr>
          <w:spacing w:val="1"/>
        </w:rPr>
        <w:t> </w:t>
      </w:r>
      <w:r>
        <w:rPr/>
        <w:t>реконструкцією існуючих споруд на промислових майданчиках Компанії, де буде реалізовуватися</w:t>
      </w:r>
      <w:r>
        <w:rPr>
          <w:spacing w:val="1"/>
        </w:rPr>
        <w:t> </w:t>
      </w:r>
      <w:r>
        <w:rPr/>
        <w:t>проєкт.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зниження</w:t>
      </w:r>
      <w:r>
        <w:rPr>
          <w:spacing w:val="-8"/>
        </w:rPr>
        <w:t> </w:t>
      </w:r>
      <w:r>
        <w:rPr/>
        <w:t>можливих</w:t>
      </w:r>
      <w:r>
        <w:rPr>
          <w:spacing w:val="-7"/>
        </w:rPr>
        <w:t> </w:t>
      </w:r>
      <w:r>
        <w:rPr/>
        <w:t>наслідків</w:t>
      </w:r>
      <w:r>
        <w:rPr>
          <w:spacing w:val="-8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необхідно</w:t>
      </w:r>
      <w:r>
        <w:rPr>
          <w:spacing w:val="-7"/>
        </w:rPr>
        <w:t> </w:t>
      </w:r>
      <w:r>
        <w:rPr/>
        <w:t>передбачити</w:t>
      </w:r>
      <w:r>
        <w:rPr>
          <w:spacing w:val="-8"/>
        </w:rPr>
        <w:t> </w:t>
      </w:r>
      <w:r>
        <w:rPr/>
        <w:t>відповідні</w:t>
      </w:r>
      <w:r>
        <w:rPr>
          <w:spacing w:val="-8"/>
        </w:rPr>
        <w:t> </w:t>
      </w:r>
      <w:r>
        <w:rPr/>
        <w:t>проєктні</w:t>
      </w:r>
      <w:r>
        <w:rPr>
          <w:spacing w:val="-7"/>
        </w:rPr>
        <w:t> </w:t>
      </w:r>
      <w:r>
        <w:rPr/>
        <w:t>рішення</w:t>
      </w:r>
      <w:r>
        <w:rPr>
          <w:spacing w:val="-8"/>
        </w:rPr>
        <w:t> </w:t>
      </w:r>
      <w:r>
        <w:rPr/>
        <w:t>і</w:t>
      </w:r>
      <w:r>
        <w:rPr>
          <w:spacing w:val="-53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/>
        <w:t>відновленню</w:t>
      </w:r>
      <w:r>
        <w:rPr>
          <w:spacing w:val="-8"/>
        </w:rPr>
        <w:t> </w:t>
      </w:r>
      <w:r>
        <w:rPr/>
        <w:t>ландшафтів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візуального</w:t>
      </w:r>
      <w:r>
        <w:rPr>
          <w:spacing w:val="-8"/>
        </w:rPr>
        <w:t> </w:t>
      </w:r>
      <w:r>
        <w:rPr/>
        <w:t>стану</w:t>
      </w:r>
      <w:r>
        <w:rPr>
          <w:spacing w:val="-8"/>
        </w:rPr>
        <w:t> </w:t>
      </w:r>
      <w:r>
        <w:rPr/>
        <w:t>шляхом</w:t>
      </w:r>
      <w:r>
        <w:rPr>
          <w:spacing w:val="-8"/>
        </w:rPr>
        <w:t> </w:t>
      </w:r>
      <w:r>
        <w:rPr/>
        <w:t>посіву</w:t>
      </w:r>
      <w:r>
        <w:rPr>
          <w:spacing w:val="-8"/>
        </w:rPr>
        <w:t> </w:t>
      </w:r>
      <w:r>
        <w:rPr/>
        <w:t>багаторічних</w:t>
      </w:r>
      <w:r>
        <w:rPr>
          <w:spacing w:val="-8"/>
        </w:rPr>
        <w:t> </w:t>
      </w:r>
      <w:r>
        <w:rPr/>
        <w:t>трав</w:t>
      </w:r>
      <w:r>
        <w:rPr>
          <w:spacing w:val="-8"/>
        </w:rPr>
        <w:t> </w:t>
      </w:r>
      <w:r>
        <w:rPr/>
        <w:t>і</w:t>
      </w:r>
      <w:r>
        <w:rPr>
          <w:spacing w:val="-8"/>
        </w:rPr>
        <w:t> </w:t>
      </w:r>
      <w:r>
        <w:rPr/>
        <w:t>озеленення</w:t>
      </w:r>
      <w:r>
        <w:rPr>
          <w:spacing w:val="-52"/>
        </w:rPr>
        <w:t> </w:t>
      </w:r>
      <w:r>
        <w:rPr/>
        <w:t>територій.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29"/>
        </w:rPr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rFonts w:ascii="Verdana" w:hAnsi="Verdana"/>
          <w:color w:val="AADC13"/>
          <w:sz w:val="20"/>
        </w:rPr>
      </w:pPr>
      <w:bookmarkStart w:name="_bookmark99" w:id="138"/>
      <w:bookmarkEnd w:id="138"/>
      <w:r>
        <w:rPr/>
      </w:r>
      <w:bookmarkStart w:name="_bookmark99" w:id="139"/>
      <w:bookmarkEnd w:id="139"/>
      <w:r>
        <w:rPr>
          <w:color w:val="AADC13"/>
          <w:position w:val="1"/>
          <w:sz w:val="20"/>
        </w:rPr>
        <w:t>З</w:t>
      </w:r>
      <w:r>
        <w:rPr>
          <w:color w:val="AADC13"/>
          <w:position w:val="1"/>
          <w:sz w:val="20"/>
        </w:rPr>
        <w:t>аповідники</w:t>
      </w:r>
    </w:p>
    <w:p>
      <w:pPr>
        <w:pStyle w:val="BodyText"/>
        <w:spacing w:before="115"/>
        <w:ind w:left="674" w:right="564"/>
      </w:pPr>
      <w:r>
        <w:rPr/>
        <w:t>Природно-заповідний</w:t>
      </w:r>
      <w:r>
        <w:rPr>
          <w:spacing w:val="-6"/>
        </w:rPr>
        <w:t> </w:t>
      </w:r>
      <w:r>
        <w:rPr/>
        <w:t>фонд</w:t>
      </w:r>
      <w:r>
        <w:rPr>
          <w:spacing w:val="-5"/>
        </w:rPr>
        <w:t> </w:t>
      </w:r>
      <w:r>
        <w:rPr/>
        <w:t>міста</w:t>
      </w:r>
      <w:r>
        <w:rPr>
          <w:spacing w:val="-5"/>
        </w:rPr>
        <w:t> </w:t>
      </w:r>
      <w:r>
        <w:rPr/>
        <w:t>складається</w:t>
      </w:r>
      <w:r>
        <w:rPr>
          <w:spacing w:val="-5"/>
        </w:rPr>
        <w:t> </w:t>
      </w:r>
      <w:r>
        <w:rPr/>
        <w:t>з</w:t>
      </w:r>
      <w:r>
        <w:rPr>
          <w:spacing w:val="-5"/>
        </w:rPr>
        <w:t> </w:t>
      </w:r>
      <w:r>
        <w:rPr/>
        <w:t>земельних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акваторій,</w:t>
      </w:r>
      <w:r>
        <w:rPr>
          <w:spacing w:val="-6"/>
        </w:rPr>
        <w:t> </w:t>
      </w:r>
      <w:r>
        <w:rPr/>
        <w:t>природних</w:t>
      </w:r>
      <w:r>
        <w:rPr>
          <w:spacing w:val="-5"/>
        </w:rPr>
        <w:t> </w:t>
      </w:r>
      <w:r>
        <w:rPr/>
        <w:t>комплексів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об'єктів,</w:t>
      </w:r>
      <w:r>
        <w:rPr>
          <w:spacing w:val="-53"/>
        </w:rPr>
        <w:t> </w:t>
      </w:r>
      <w:r>
        <w:rPr/>
        <w:t>що мають особливу екологічну, наукову, естетичну, рекреаційну та іншу цінність, виділених для</w:t>
      </w:r>
      <w:r>
        <w:rPr>
          <w:spacing w:val="1"/>
        </w:rPr>
        <w:t> </w:t>
      </w:r>
      <w:r>
        <w:rPr/>
        <w:t>збереження</w:t>
      </w:r>
      <w:r>
        <w:rPr>
          <w:spacing w:val="1"/>
        </w:rPr>
        <w:t> </w:t>
      </w:r>
      <w:r>
        <w:rPr/>
        <w:t>природної</w:t>
      </w:r>
      <w:r>
        <w:rPr>
          <w:spacing w:val="1"/>
        </w:rPr>
        <w:t> </w:t>
      </w:r>
      <w:r>
        <w:rPr/>
        <w:t>різноманітності</w:t>
      </w:r>
      <w:r>
        <w:rPr>
          <w:spacing w:val="1"/>
        </w:rPr>
        <w:t> </w:t>
      </w:r>
      <w:r>
        <w:rPr/>
        <w:t>ландшафтів,</w:t>
      </w:r>
      <w:r>
        <w:rPr>
          <w:spacing w:val="2"/>
        </w:rPr>
        <w:t> </w:t>
      </w:r>
      <w:r>
        <w:rPr/>
        <w:t>генофонду</w:t>
      </w:r>
      <w:r>
        <w:rPr>
          <w:spacing w:val="1"/>
        </w:rPr>
        <w:t> </w:t>
      </w:r>
      <w:r>
        <w:rPr/>
        <w:t>фауни</w:t>
      </w:r>
      <w:r>
        <w:rPr>
          <w:spacing w:val="1"/>
        </w:rPr>
        <w:t> </w:t>
      </w:r>
      <w:r>
        <w:rPr/>
        <w:t>і</w:t>
      </w:r>
      <w:r>
        <w:rPr>
          <w:spacing w:val="2"/>
        </w:rPr>
        <w:t> </w:t>
      </w:r>
      <w:r>
        <w:rPr/>
        <w:t>флори,</w:t>
      </w:r>
      <w:r>
        <w:rPr>
          <w:spacing w:val="1"/>
        </w:rPr>
        <w:t> </w:t>
      </w:r>
      <w:r>
        <w:rPr/>
        <w:t>підтримання</w:t>
      </w:r>
      <w:r>
        <w:rPr>
          <w:spacing w:val="1"/>
        </w:rPr>
        <w:t> </w:t>
      </w:r>
      <w:r>
        <w:rPr/>
        <w:t>загального</w:t>
      </w:r>
      <w:r>
        <w:rPr>
          <w:spacing w:val="-6"/>
        </w:rPr>
        <w:t> </w:t>
      </w:r>
      <w:r>
        <w:rPr/>
        <w:t>екологічного</w:t>
      </w:r>
      <w:r>
        <w:rPr>
          <w:spacing w:val="-5"/>
        </w:rPr>
        <w:t> </w:t>
      </w:r>
      <w:r>
        <w:rPr/>
        <w:t>рівноваги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забезпечення</w:t>
      </w:r>
      <w:r>
        <w:rPr>
          <w:spacing w:val="-6"/>
        </w:rPr>
        <w:t> </w:t>
      </w:r>
      <w:r>
        <w:rPr/>
        <w:t>фонового</w:t>
      </w:r>
      <w:r>
        <w:rPr>
          <w:spacing w:val="-5"/>
        </w:rPr>
        <w:t> </w:t>
      </w:r>
      <w:r>
        <w:rPr/>
        <w:t>моніторингу</w:t>
      </w:r>
      <w:r>
        <w:rPr>
          <w:spacing w:val="-5"/>
        </w:rPr>
        <w:t> </w:t>
      </w:r>
      <w:r>
        <w:rPr/>
        <w:t>природного</w:t>
      </w:r>
      <w:r>
        <w:rPr>
          <w:spacing w:val="-5"/>
        </w:rPr>
        <w:t> </w:t>
      </w:r>
      <w:r>
        <w:rPr/>
        <w:t>середовища.</w:t>
      </w:r>
    </w:p>
    <w:p>
      <w:pPr>
        <w:pStyle w:val="BodyText"/>
        <w:spacing w:before="120"/>
        <w:ind w:left="674" w:right="628"/>
      </w:pPr>
      <w:r>
        <w:rPr/>
        <w:t>Станом на 2020 рік до складу природно-заповідного фонду міста Луцька входять дев'ять об'єктів:</w:t>
      </w:r>
      <w:r>
        <w:rPr>
          <w:spacing w:val="1"/>
        </w:rPr>
        <w:t> </w:t>
      </w:r>
      <w:r>
        <w:rPr/>
        <w:t>загальний зоологічний заказник місцевого значення "Гнідавське болото", орнітологічний заказник</w:t>
      </w:r>
      <w:r>
        <w:rPr>
          <w:spacing w:val="1"/>
        </w:rPr>
        <w:t> </w:t>
      </w:r>
      <w:r>
        <w:rPr/>
        <w:t>місцевого значення "Пташиний гай", ботанічні пам'ятки природи "Дубовий гай", "Лесин ясен",</w:t>
      </w:r>
      <w:r>
        <w:rPr>
          <w:spacing w:val="1"/>
        </w:rPr>
        <w:t> </w:t>
      </w:r>
      <w:r>
        <w:rPr/>
        <w:t>"Меморіал","Платан західний ", пам'ятка природи "Теремнівський ставки", Луцький зоопарк і</w:t>
      </w:r>
      <w:r>
        <w:rPr>
          <w:spacing w:val="1"/>
        </w:rPr>
        <w:t> </w:t>
      </w:r>
      <w:r>
        <w:rPr/>
        <w:t>ботанічний сад національного значення "Волинь ", а також інші об'єкти. (Див. Рисунок нижче). Крім</w:t>
      </w:r>
      <w:r>
        <w:rPr>
          <w:spacing w:val="1"/>
        </w:rPr>
        <w:t> </w:t>
      </w:r>
      <w:r>
        <w:rPr/>
        <w:t>того,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місті</w:t>
      </w:r>
      <w:r>
        <w:rPr>
          <w:spacing w:val="-3"/>
        </w:rPr>
        <w:t> </w:t>
      </w:r>
      <w:r>
        <w:rPr/>
        <w:t>є</w:t>
      </w:r>
      <w:r>
        <w:rPr>
          <w:spacing w:val="-2"/>
        </w:rPr>
        <w:t> </w:t>
      </w:r>
      <w:r>
        <w:rPr/>
        <w:t>ще</w:t>
      </w:r>
      <w:r>
        <w:rPr>
          <w:spacing w:val="-3"/>
        </w:rPr>
        <w:t> </w:t>
      </w:r>
      <w:r>
        <w:rPr/>
        <w:t>одна</w:t>
      </w:r>
      <w:r>
        <w:rPr>
          <w:spacing w:val="-3"/>
        </w:rPr>
        <w:t> </w:t>
      </w:r>
      <w:r>
        <w:rPr/>
        <w:t>унікальна</w:t>
      </w:r>
      <w:r>
        <w:rPr>
          <w:spacing w:val="-2"/>
        </w:rPr>
        <w:t> </w:t>
      </w:r>
      <w:r>
        <w:rPr/>
        <w:t>заплава</w:t>
      </w:r>
      <w:r>
        <w:rPr>
          <w:spacing w:val="-3"/>
        </w:rPr>
        <w:t> </w:t>
      </w:r>
      <w:r>
        <w:rPr/>
        <w:t>річки</w:t>
      </w:r>
      <w:r>
        <w:rPr>
          <w:spacing w:val="-3"/>
        </w:rPr>
        <w:t> </w:t>
      </w:r>
      <w:r>
        <w:rPr/>
        <w:t>Омеляник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каскадом</w:t>
      </w:r>
      <w:r>
        <w:rPr>
          <w:spacing w:val="-3"/>
        </w:rPr>
        <w:t> </w:t>
      </w:r>
      <w:r>
        <w:rPr/>
        <w:t>ставків,</w:t>
      </w:r>
      <w:r>
        <w:rPr>
          <w:spacing w:val="-2"/>
        </w:rPr>
        <w:t> </w:t>
      </w:r>
      <w:r>
        <w:rPr/>
        <w:t>яку</w:t>
      </w:r>
      <w:r>
        <w:rPr>
          <w:spacing w:val="-3"/>
        </w:rPr>
        <w:t> </w:t>
      </w:r>
      <w:r>
        <w:rPr/>
        <w:t>можна</w:t>
      </w:r>
      <w:r>
        <w:rPr>
          <w:spacing w:val="-3"/>
        </w:rPr>
        <w:t> </w:t>
      </w:r>
      <w:r>
        <w:rPr/>
        <w:t>віднести</w:t>
      </w:r>
      <w:r>
        <w:rPr>
          <w:spacing w:val="-2"/>
        </w:rPr>
        <w:t> </w:t>
      </w:r>
      <w:r>
        <w:rPr/>
        <w:t>до</w:t>
      </w:r>
      <w:r>
        <w:rPr>
          <w:spacing w:val="-53"/>
        </w:rPr>
        <w:t> </w:t>
      </w:r>
      <w:r>
        <w:rPr/>
        <w:t>категорії</w:t>
      </w:r>
      <w:r>
        <w:rPr>
          <w:spacing w:val="-1"/>
        </w:rPr>
        <w:t> </w:t>
      </w:r>
      <w:r>
        <w:rPr/>
        <w:t>міських водно-болотних угідь.</w:t>
      </w:r>
    </w:p>
    <w:p>
      <w:pPr>
        <w:pStyle w:val="BodyText"/>
      </w:pPr>
    </w:p>
    <w:p>
      <w:pPr>
        <w:pStyle w:val="BodyText"/>
        <w:spacing w:before="1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892175</wp:posOffset>
            </wp:positionH>
            <wp:positionV relativeFrom="paragraph">
              <wp:posOffset>157087</wp:posOffset>
            </wp:positionV>
            <wp:extent cx="5738491" cy="3183064"/>
            <wp:effectExtent l="0" t="0" r="0" b="0"/>
            <wp:wrapTopAndBottom/>
            <wp:docPr id="49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3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491" cy="3183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4"/>
        <w:spacing w:line="360" w:lineRule="auto" w:before="111"/>
        <w:ind w:right="628"/>
      </w:pPr>
      <w:bookmarkStart w:name="_bookmark100" w:id="140"/>
      <w:bookmarkEnd w:id="140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25.</w:t>
      </w:r>
      <w:r>
        <w:rPr>
          <w:color w:val="030F3F"/>
          <w:spacing w:val="-7"/>
        </w:rPr>
        <w:t> </w:t>
      </w:r>
      <w:r>
        <w:rPr>
          <w:color w:val="030F3F"/>
        </w:rPr>
        <w:t>Фрагмент</w:t>
      </w:r>
      <w:r>
        <w:rPr>
          <w:color w:val="030F3F"/>
          <w:spacing w:val="-6"/>
        </w:rPr>
        <w:t> </w:t>
      </w:r>
      <w:r>
        <w:rPr>
          <w:color w:val="030F3F"/>
        </w:rPr>
        <w:t>інтерактивної</w:t>
      </w:r>
      <w:r>
        <w:rPr>
          <w:color w:val="030F3F"/>
          <w:spacing w:val="-7"/>
        </w:rPr>
        <w:t> </w:t>
      </w:r>
      <w:r>
        <w:rPr>
          <w:color w:val="030F3F"/>
        </w:rPr>
        <w:t>карти</w:t>
      </w:r>
      <w:r>
        <w:rPr>
          <w:color w:val="030F3F"/>
          <w:spacing w:val="-6"/>
        </w:rPr>
        <w:t> </w:t>
      </w:r>
      <w:r>
        <w:rPr>
          <w:color w:val="030F3F"/>
        </w:rPr>
        <w:t>“ПРИРОДНО-ЗАПОВІДНИЙ</w:t>
      </w:r>
      <w:r>
        <w:rPr>
          <w:color w:val="030F3F"/>
          <w:spacing w:val="-7"/>
        </w:rPr>
        <w:t> </w:t>
      </w:r>
      <w:r>
        <w:rPr>
          <w:color w:val="030F3F"/>
        </w:rPr>
        <w:t>ФОНД</w:t>
      </w:r>
      <w:r>
        <w:rPr>
          <w:color w:val="030F3F"/>
          <w:spacing w:val="-6"/>
        </w:rPr>
        <w:t> </w:t>
      </w:r>
      <w:r>
        <w:rPr>
          <w:color w:val="030F3F"/>
        </w:rPr>
        <w:t>ВОЛИНСЬКОЇ</w:t>
      </w:r>
      <w:r>
        <w:rPr>
          <w:color w:val="030F3F"/>
          <w:spacing w:val="-53"/>
        </w:rPr>
        <w:t> </w:t>
      </w:r>
      <w:r>
        <w:rPr>
          <w:color w:val="030F3F"/>
        </w:rPr>
        <w:t>ОБЛАСТІ”</w:t>
      </w:r>
      <w:r>
        <w:rPr>
          <w:color w:val="030F3F"/>
          <w:vertAlign w:val="superscript"/>
        </w:rPr>
        <w:t>1</w:t>
      </w:r>
    </w:p>
    <w:p>
      <w:pPr>
        <w:pStyle w:val="BodyText"/>
        <w:spacing w:before="121"/>
        <w:ind w:left="674" w:right="628"/>
      </w:pPr>
      <w:r>
        <w:rPr>
          <w:i/>
          <w:u w:val="single"/>
        </w:rPr>
        <w:t>Під</w:t>
      </w:r>
      <w:r>
        <w:rPr>
          <w:i/>
          <w:spacing w:val="-8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8"/>
          <w:u w:val="single"/>
        </w:rPr>
        <w:t> </w:t>
      </w:r>
      <w:r>
        <w:rPr>
          <w:i/>
          <w:u w:val="single"/>
        </w:rPr>
        <w:t>будівництва</w:t>
      </w:r>
      <w:r>
        <w:rPr/>
        <w:t>:</w:t>
      </w:r>
      <w:r>
        <w:rPr>
          <w:spacing w:val="-7"/>
        </w:rPr>
        <w:t> </w:t>
      </w:r>
      <w:r>
        <w:rPr/>
        <w:t>будівництво</w:t>
      </w:r>
      <w:r>
        <w:rPr>
          <w:spacing w:val="-8"/>
        </w:rPr>
        <w:t> </w:t>
      </w:r>
      <w:r>
        <w:rPr/>
        <w:t>пропонованих</w:t>
      </w:r>
      <w:r>
        <w:rPr>
          <w:spacing w:val="-8"/>
        </w:rPr>
        <w:t> </w:t>
      </w:r>
      <w:r>
        <w:rPr/>
        <w:t>проєктних</w:t>
      </w:r>
      <w:r>
        <w:rPr>
          <w:spacing w:val="-7"/>
        </w:rPr>
        <w:t> </w:t>
      </w:r>
      <w:r>
        <w:rPr/>
        <w:t>заходів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зробить</w:t>
      </w:r>
      <w:r>
        <w:rPr>
          <w:spacing w:val="-7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культурну</w:t>
      </w:r>
      <w:r>
        <w:rPr>
          <w:spacing w:val="-52"/>
        </w:rPr>
        <w:t> </w:t>
      </w:r>
      <w:r>
        <w:rPr/>
        <w:t>спадщину,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структури,</w:t>
      </w:r>
      <w:r>
        <w:rPr>
          <w:spacing w:val="-6"/>
        </w:rPr>
        <w:t> </w:t>
      </w:r>
      <w:r>
        <w:rPr/>
        <w:t>що</w:t>
      </w:r>
      <w:r>
        <w:rPr>
          <w:spacing w:val="-7"/>
        </w:rPr>
        <w:t> </w:t>
      </w:r>
      <w:r>
        <w:rPr/>
        <w:t>представляють</w:t>
      </w:r>
      <w:r>
        <w:rPr>
          <w:spacing w:val="-6"/>
        </w:rPr>
        <w:t> </w:t>
      </w:r>
      <w:r>
        <w:rPr/>
        <w:t>соціальний</w:t>
      </w:r>
      <w:r>
        <w:rPr>
          <w:spacing w:val="-7"/>
        </w:rPr>
        <w:t> </w:t>
      </w:r>
      <w:r>
        <w:rPr/>
        <w:t>або</w:t>
      </w:r>
      <w:r>
        <w:rPr>
          <w:spacing w:val="-7"/>
        </w:rPr>
        <w:t> </w:t>
      </w:r>
      <w:r>
        <w:rPr/>
        <w:t>археологічний</w:t>
      </w:r>
      <w:r>
        <w:rPr>
          <w:spacing w:val="-6"/>
        </w:rPr>
        <w:t> </w:t>
      </w:r>
      <w:r>
        <w:rPr/>
        <w:t>інтерес.</w:t>
      </w:r>
      <w:r>
        <w:rPr>
          <w:spacing w:val="-7"/>
        </w:rPr>
        <w:t> </w:t>
      </w:r>
      <w:r>
        <w:rPr/>
        <w:t>Мережі</w:t>
      </w:r>
      <w:r>
        <w:rPr>
          <w:spacing w:val="1"/>
        </w:rPr>
        <w:t> </w:t>
      </w:r>
      <w:r>
        <w:rPr/>
        <w:t>(трубопроводи) будуть розташовуватися уздовж існуючих автомобільних доріг, тротуарів. Вони не</w:t>
      </w:r>
      <w:r>
        <w:rPr>
          <w:spacing w:val="-53"/>
        </w:rPr>
        <w:t> </w:t>
      </w:r>
      <w:r>
        <w:rPr/>
        <w:t>будуть розташовуватися в лісах і луках екологічного значення, природоохоронних зонах або</w:t>
      </w:r>
      <w:r>
        <w:rPr>
          <w:spacing w:val="1"/>
        </w:rPr>
        <w:t> </w:t>
      </w:r>
      <w:r>
        <w:rPr/>
        <w:t>живописних</w:t>
      </w:r>
      <w:r>
        <w:rPr>
          <w:spacing w:val="-1"/>
        </w:rPr>
        <w:t> </w:t>
      </w:r>
      <w:r>
        <w:rPr/>
        <w:t>територіях.</w:t>
      </w:r>
    </w:p>
    <w:p>
      <w:pPr>
        <w:pStyle w:val="BodyText"/>
        <w:spacing w:before="120"/>
        <w:ind w:left="674" w:right="628"/>
      </w:pPr>
      <w:r>
        <w:rPr>
          <w:i/>
          <w:u w:val="single"/>
        </w:rPr>
        <w:t>Під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експлуатаці</w:t>
      </w:r>
      <w:r>
        <w:rPr>
          <w:i/>
        </w:rPr>
        <w:t>ї</w:t>
      </w:r>
      <w:r>
        <w:rPr/>
        <w:t>:</w:t>
      </w:r>
      <w:r>
        <w:rPr>
          <w:spacing w:val="-6"/>
        </w:rPr>
        <w:t> </w:t>
      </w:r>
      <w:r>
        <w:rPr/>
        <w:t>Проект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впливає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археологічні</w:t>
      </w:r>
      <w:r>
        <w:rPr>
          <w:spacing w:val="-6"/>
        </w:rPr>
        <w:t> </w:t>
      </w:r>
      <w:r>
        <w:rPr/>
        <w:t>або</w:t>
      </w:r>
      <w:r>
        <w:rPr>
          <w:spacing w:val="-6"/>
        </w:rPr>
        <w:t> </w:t>
      </w:r>
      <w:r>
        <w:rPr/>
        <w:t>природоохоронні</w:t>
      </w:r>
      <w:r>
        <w:rPr>
          <w:spacing w:val="-6"/>
        </w:rPr>
        <w:t> </w:t>
      </w:r>
      <w:r>
        <w:rPr/>
        <w:t>зони</w:t>
      </w:r>
      <w:r>
        <w:rPr>
          <w:spacing w:val="-6"/>
        </w:rPr>
        <w:t> </w:t>
      </w:r>
      <w:r>
        <w:rPr/>
        <w:t>Волинської</w:t>
      </w:r>
      <w:r>
        <w:rPr>
          <w:spacing w:val="-52"/>
        </w:rPr>
        <w:t> </w:t>
      </w:r>
      <w:r>
        <w:rPr/>
        <w:t>області.</w:t>
      </w:r>
    </w:p>
    <w:p>
      <w:pPr>
        <w:pStyle w:val="BodyText"/>
        <w:spacing w:before="5"/>
        <w:rPr>
          <w:sz w:val="21"/>
        </w:rPr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rFonts w:ascii="Verdana" w:hAnsi="Verdana"/>
          <w:color w:val="AADC13"/>
          <w:sz w:val="20"/>
        </w:rPr>
      </w:pPr>
      <w:bookmarkStart w:name="_bookmark101" w:id="141"/>
      <w:bookmarkEnd w:id="141"/>
      <w:r>
        <w:rPr/>
      </w:r>
      <w:bookmarkStart w:name="_bookmark101" w:id="142"/>
      <w:bookmarkEnd w:id="142"/>
      <w:r>
        <w:rPr>
          <w:color w:val="AADC13"/>
          <w:position w:val="1"/>
          <w:sz w:val="20"/>
        </w:rPr>
        <w:t>Б</w:t>
      </w:r>
      <w:r>
        <w:rPr>
          <w:color w:val="AADC13"/>
          <w:position w:val="1"/>
          <w:sz w:val="20"/>
        </w:rPr>
        <w:t>іорізномаїття</w:t>
      </w:r>
    </w:p>
    <w:p>
      <w:pPr>
        <w:pStyle w:val="BodyText"/>
        <w:spacing w:before="115"/>
        <w:ind w:left="674" w:right="628"/>
      </w:pPr>
      <w:r>
        <w:rPr/>
        <w:t>Проведення</w:t>
      </w:r>
      <w:r>
        <w:rPr>
          <w:spacing w:val="-9"/>
        </w:rPr>
        <w:t> </w:t>
      </w:r>
      <w:r>
        <w:rPr/>
        <w:t>робіт</w:t>
      </w:r>
      <w:r>
        <w:rPr>
          <w:spacing w:val="-8"/>
        </w:rPr>
        <w:t> </w:t>
      </w:r>
      <w:r>
        <w:rPr/>
        <w:t>з</w:t>
      </w:r>
      <w:r>
        <w:rPr>
          <w:spacing w:val="-9"/>
        </w:rPr>
        <w:t> </w:t>
      </w:r>
      <w:r>
        <w:rPr/>
        <w:t>модернізації</w:t>
      </w:r>
      <w:r>
        <w:rPr>
          <w:spacing w:val="-8"/>
        </w:rPr>
        <w:t> </w:t>
      </w:r>
      <w:r>
        <w:rPr/>
        <w:t>системи</w:t>
      </w:r>
      <w:r>
        <w:rPr>
          <w:spacing w:val="-9"/>
        </w:rPr>
        <w:t> </w:t>
      </w:r>
      <w:r>
        <w:rPr/>
        <w:t>водопостачання</w:t>
      </w:r>
      <w:r>
        <w:rPr>
          <w:spacing w:val="-8"/>
        </w:rPr>
        <w:t> </w:t>
      </w:r>
      <w:r>
        <w:rPr/>
        <w:t>і</w:t>
      </w:r>
      <w:r>
        <w:rPr>
          <w:spacing w:val="-9"/>
        </w:rPr>
        <w:t> </w:t>
      </w:r>
      <w:r>
        <w:rPr/>
        <w:t>водовідведення</w:t>
      </w:r>
      <w:r>
        <w:rPr>
          <w:spacing w:val="-8"/>
        </w:rPr>
        <w:t> </w:t>
      </w:r>
      <w:r>
        <w:rPr/>
        <w:t>Луцька</w:t>
      </w:r>
      <w:r>
        <w:rPr>
          <w:spacing w:val="-9"/>
        </w:rPr>
        <w:t> </w:t>
      </w:r>
      <w:r>
        <w:rPr/>
        <w:t>передбачається</w:t>
      </w:r>
      <w:r>
        <w:rPr>
          <w:spacing w:val="-8"/>
        </w:rPr>
        <w:t> </w:t>
      </w:r>
      <w:r>
        <w:rPr/>
        <w:t>в</w:t>
      </w:r>
      <w:r>
        <w:rPr>
          <w:spacing w:val="-53"/>
        </w:rPr>
        <w:t> </w:t>
      </w:r>
      <w:r>
        <w:rPr/>
        <w:t>межах</w:t>
      </w:r>
      <w:r>
        <w:rPr>
          <w:spacing w:val="-8"/>
        </w:rPr>
        <w:t> </w:t>
      </w:r>
      <w:r>
        <w:rPr/>
        <w:t>існуючих</w:t>
      </w:r>
      <w:r>
        <w:rPr>
          <w:spacing w:val="-8"/>
        </w:rPr>
        <w:t> </w:t>
      </w:r>
      <w:r>
        <w:rPr/>
        <w:t>ділянок</w:t>
      </w:r>
      <w:r>
        <w:rPr>
          <w:spacing w:val="-8"/>
        </w:rPr>
        <w:t> </w:t>
      </w:r>
      <w:r>
        <w:rPr/>
        <w:t>підприємства.</w:t>
      </w:r>
      <w:r>
        <w:rPr>
          <w:spacing w:val="-8"/>
        </w:rPr>
        <w:t> </w:t>
      </w:r>
      <w:r>
        <w:rPr/>
        <w:t>Територія</w:t>
      </w:r>
      <w:r>
        <w:rPr>
          <w:spacing w:val="-7"/>
        </w:rPr>
        <w:t> </w:t>
      </w:r>
      <w:r>
        <w:rPr/>
        <w:t>м.</w:t>
      </w:r>
      <w:r>
        <w:rPr>
          <w:spacing w:val="-8"/>
        </w:rPr>
        <w:t> </w:t>
      </w:r>
      <w:r>
        <w:rPr/>
        <w:t>Луцьк</w:t>
      </w:r>
      <w:r>
        <w:rPr>
          <w:spacing w:val="-8"/>
        </w:rPr>
        <w:t> </w:t>
      </w:r>
      <w:r>
        <w:rPr/>
        <w:t>зазнала</w:t>
      </w:r>
      <w:r>
        <w:rPr>
          <w:spacing w:val="-8"/>
        </w:rPr>
        <w:t> </w:t>
      </w:r>
      <w:r>
        <w:rPr/>
        <w:t>значного</w:t>
      </w:r>
      <w:r>
        <w:rPr>
          <w:spacing w:val="-7"/>
        </w:rPr>
        <w:t> </w:t>
      </w:r>
      <w:r>
        <w:rPr/>
        <w:t>антропогенного</w:t>
      </w:r>
      <w:r>
        <w:rPr>
          <w:spacing w:val="-8"/>
        </w:rPr>
        <w:t> </w:t>
      </w:r>
      <w:r>
        <w:rPr/>
        <w:t>впливу.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831"/>
        <w:jc w:val="both"/>
      </w:pPr>
      <w:r>
        <w:rPr/>
        <w:t>Території</w:t>
      </w:r>
      <w:r>
        <w:rPr>
          <w:spacing w:val="-9"/>
        </w:rPr>
        <w:t> </w:t>
      </w:r>
      <w:r>
        <w:rPr/>
        <w:t>де</w:t>
      </w:r>
      <w:r>
        <w:rPr>
          <w:spacing w:val="-9"/>
        </w:rPr>
        <w:t> </w:t>
      </w:r>
      <w:r>
        <w:rPr/>
        <w:t>впроваджується</w:t>
      </w:r>
      <w:r>
        <w:rPr>
          <w:spacing w:val="-9"/>
        </w:rPr>
        <w:t> </w:t>
      </w:r>
      <w:r>
        <w:rPr/>
        <w:t>проєкт</w:t>
      </w:r>
      <w:r>
        <w:rPr>
          <w:spacing w:val="-9"/>
        </w:rPr>
        <w:t> </w:t>
      </w:r>
      <w:r>
        <w:rPr/>
        <w:t>тривалий</w:t>
      </w:r>
      <w:r>
        <w:rPr>
          <w:spacing w:val="-9"/>
        </w:rPr>
        <w:t> </w:t>
      </w:r>
      <w:r>
        <w:rPr/>
        <w:t>час</w:t>
      </w:r>
      <w:r>
        <w:rPr>
          <w:spacing w:val="-9"/>
        </w:rPr>
        <w:t> </w:t>
      </w:r>
      <w:r>
        <w:rPr/>
        <w:t>піддавались</w:t>
      </w:r>
      <w:r>
        <w:rPr>
          <w:spacing w:val="-9"/>
        </w:rPr>
        <w:t> </w:t>
      </w:r>
      <w:r>
        <w:rPr/>
        <w:t>змінам</w:t>
      </w:r>
      <w:r>
        <w:rPr>
          <w:spacing w:val="-9"/>
        </w:rPr>
        <w:t> </w:t>
      </w:r>
      <w:r>
        <w:rPr/>
        <w:t>техногенного</w:t>
      </w:r>
      <w:r>
        <w:rPr>
          <w:spacing w:val="-8"/>
        </w:rPr>
        <w:t> </w:t>
      </w:r>
      <w:r>
        <w:rPr/>
        <w:t>характеру,</w:t>
      </w:r>
      <w:r>
        <w:rPr>
          <w:spacing w:val="-9"/>
        </w:rPr>
        <w:t> </w:t>
      </w:r>
      <w:r>
        <w:rPr/>
        <w:t>тому</w:t>
      </w:r>
      <w:r>
        <w:rPr>
          <w:spacing w:val="-54"/>
        </w:rPr>
        <w:t> </w:t>
      </w:r>
      <w:r>
        <w:rPr/>
        <w:t>вони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мають</w:t>
      </w:r>
      <w:r>
        <w:rPr>
          <w:spacing w:val="-5"/>
        </w:rPr>
        <w:t> </w:t>
      </w:r>
      <w:r>
        <w:rPr/>
        <w:t>суттєвої</w:t>
      </w:r>
      <w:r>
        <w:rPr>
          <w:spacing w:val="-4"/>
        </w:rPr>
        <w:t> </w:t>
      </w:r>
      <w:r>
        <w:rPr/>
        <w:t>екологічної</w:t>
      </w:r>
      <w:r>
        <w:rPr>
          <w:spacing w:val="-4"/>
        </w:rPr>
        <w:t> </w:t>
      </w:r>
      <w:r>
        <w:rPr/>
        <w:t>цінності.</w:t>
      </w:r>
      <w:r>
        <w:rPr>
          <w:spacing w:val="-5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від</w:t>
      </w:r>
      <w:r>
        <w:rPr>
          <w:spacing w:val="-4"/>
        </w:rPr>
        <w:t> </w:t>
      </w:r>
      <w:r>
        <w:rPr/>
        <w:t>планованої</w:t>
      </w:r>
      <w:r>
        <w:rPr>
          <w:spacing w:val="-5"/>
        </w:rPr>
        <w:t> </w:t>
      </w:r>
      <w:r>
        <w:rPr/>
        <w:t>діяльності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природні</w:t>
      </w:r>
      <w:r>
        <w:rPr>
          <w:spacing w:val="-5"/>
        </w:rPr>
        <w:t> </w:t>
      </w:r>
      <w:r>
        <w:rPr/>
        <w:t>комплекси</w:t>
      </w:r>
      <w:r>
        <w:rPr>
          <w:spacing w:val="-53"/>
        </w:rPr>
        <w:t> </w:t>
      </w:r>
      <w:r>
        <w:rPr/>
        <w:t>шляхом</w:t>
      </w:r>
      <w:r>
        <w:rPr>
          <w:spacing w:val="-9"/>
        </w:rPr>
        <w:t> </w:t>
      </w:r>
      <w:r>
        <w:rPr/>
        <w:t>повітряного</w:t>
      </w:r>
      <w:r>
        <w:rPr>
          <w:spacing w:val="-8"/>
        </w:rPr>
        <w:t> </w:t>
      </w:r>
      <w:r>
        <w:rPr/>
        <w:t>переносу</w:t>
      </w:r>
      <w:r>
        <w:rPr>
          <w:spacing w:val="-8"/>
        </w:rPr>
        <w:t> </w:t>
      </w:r>
      <w:r>
        <w:rPr/>
        <w:t>або</w:t>
      </w:r>
      <w:r>
        <w:rPr>
          <w:spacing w:val="-8"/>
        </w:rPr>
        <w:t> </w:t>
      </w:r>
      <w:r>
        <w:rPr/>
        <w:t>розповсюдження</w:t>
      </w:r>
      <w:r>
        <w:rPr>
          <w:spacing w:val="-8"/>
        </w:rPr>
        <w:t> </w:t>
      </w:r>
      <w:r>
        <w:rPr/>
        <w:t>через</w:t>
      </w:r>
      <w:r>
        <w:rPr>
          <w:spacing w:val="-8"/>
        </w:rPr>
        <w:t> </w:t>
      </w:r>
      <w:r>
        <w:rPr/>
        <w:t>поверхневі</w:t>
      </w:r>
      <w:r>
        <w:rPr>
          <w:spacing w:val="-9"/>
        </w:rPr>
        <w:t> </w:t>
      </w:r>
      <w:r>
        <w:rPr/>
        <w:t>водні</w:t>
      </w:r>
      <w:r>
        <w:rPr>
          <w:spacing w:val="-8"/>
        </w:rPr>
        <w:t> </w:t>
      </w:r>
      <w:r>
        <w:rPr/>
        <w:t>об’єкти</w:t>
      </w:r>
      <w:r>
        <w:rPr>
          <w:spacing w:val="-8"/>
        </w:rPr>
        <w:t> </w:t>
      </w:r>
      <w:r>
        <w:rPr/>
        <w:t>буде</w:t>
      </w:r>
      <w:r>
        <w:rPr>
          <w:spacing w:val="-8"/>
        </w:rPr>
        <w:t> </w:t>
      </w:r>
      <w:r>
        <w:rPr/>
        <w:t>незначним</w:t>
      </w:r>
      <w:r>
        <w:rPr>
          <w:spacing w:val="-8"/>
        </w:rPr>
        <w:t> </w:t>
      </w:r>
      <w:r>
        <w:rPr/>
        <w:t>і</w:t>
      </w:r>
      <w:r>
        <w:rPr>
          <w:spacing w:val="-53"/>
        </w:rPr>
        <w:t> </w:t>
      </w:r>
      <w:r>
        <w:rPr/>
        <w:t>просторово</w:t>
      </w:r>
      <w:r>
        <w:rPr>
          <w:spacing w:val="-1"/>
        </w:rPr>
        <w:t> </w:t>
      </w:r>
      <w:r>
        <w:rPr/>
        <w:t>обмеженим.</w:t>
      </w:r>
    </w:p>
    <w:p>
      <w:pPr>
        <w:pStyle w:val="BodyText"/>
        <w:spacing w:before="120"/>
        <w:ind w:left="674" w:right="557"/>
      </w:pPr>
      <w:r>
        <w:rPr/>
        <w:t>Місцезнаходження всіх пропонованих проєктних заходів не є частиною фонду природного заповідника</w:t>
      </w:r>
      <w:r>
        <w:rPr>
          <w:spacing w:val="-53"/>
        </w:rPr>
        <w:t> </w:t>
      </w:r>
      <w:r>
        <w:rPr/>
        <w:t>або сільськогосподарського об'єкта. На території, призначеної для будівництва нових КОС, немає</w:t>
      </w:r>
      <w:r>
        <w:rPr>
          <w:spacing w:val="1"/>
        </w:rPr>
        <w:t> </w:t>
      </w:r>
      <w:r>
        <w:rPr/>
        <w:t>рослинності, що охороняється. На позначених територіях немає рідкісних і цінних видів рослин, вони</w:t>
      </w:r>
      <w:r>
        <w:rPr>
          <w:spacing w:val="1"/>
        </w:rPr>
        <w:t> </w:t>
      </w:r>
      <w:r>
        <w:rPr/>
        <w:t>не</w:t>
      </w:r>
      <w:r>
        <w:rPr>
          <w:spacing w:val="-4"/>
        </w:rPr>
        <w:t> </w:t>
      </w:r>
      <w:r>
        <w:rPr/>
        <w:t>населяють</w:t>
      </w:r>
      <w:r>
        <w:rPr>
          <w:spacing w:val="-3"/>
        </w:rPr>
        <w:t> </w:t>
      </w:r>
      <w:r>
        <w:rPr/>
        <w:t>рідкісні</w:t>
      </w:r>
      <w:r>
        <w:rPr>
          <w:spacing w:val="-4"/>
        </w:rPr>
        <w:t> </w:t>
      </w:r>
      <w:r>
        <w:rPr/>
        <w:t>види</w:t>
      </w:r>
      <w:r>
        <w:rPr>
          <w:spacing w:val="-3"/>
        </w:rPr>
        <w:t> </w:t>
      </w:r>
      <w:r>
        <w:rPr/>
        <w:t>тварин,</w:t>
      </w:r>
      <w:r>
        <w:rPr>
          <w:spacing w:val="-3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проєктна</w:t>
      </w:r>
      <w:r>
        <w:rPr>
          <w:spacing w:val="-3"/>
        </w:rPr>
        <w:t> </w:t>
      </w:r>
      <w:r>
        <w:rPr/>
        <w:t>діяльність</w:t>
      </w:r>
      <w:r>
        <w:rPr>
          <w:spacing w:val="-3"/>
        </w:rPr>
        <w:t> </w:t>
      </w:r>
      <w:r>
        <w:rPr/>
        <w:t>жодним</w:t>
      </w:r>
      <w:r>
        <w:rPr>
          <w:spacing w:val="-4"/>
        </w:rPr>
        <w:t> </w:t>
      </w:r>
      <w:r>
        <w:rPr/>
        <w:t>чином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вплине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види</w:t>
      </w:r>
      <w:r>
        <w:rPr>
          <w:spacing w:val="-4"/>
        </w:rPr>
        <w:t> </w:t>
      </w:r>
      <w:r>
        <w:rPr/>
        <w:t>рослин</w:t>
      </w:r>
      <w:r>
        <w:rPr>
          <w:spacing w:val="-4"/>
        </w:rPr>
        <w:t> </w:t>
      </w:r>
      <w:r>
        <w:rPr/>
        <w:t>і</w:t>
      </w:r>
      <w:r>
        <w:rPr>
          <w:spacing w:val="-52"/>
        </w:rPr>
        <w:t> </w:t>
      </w:r>
      <w:r>
        <w:rPr/>
        <w:t>тварин,</w:t>
      </w:r>
      <w:r>
        <w:rPr>
          <w:spacing w:val="-5"/>
        </w:rPr>
        <w:t> </w:t>
      </w:r>
      <w:r>
        <w:rPr/>
        <w:t>які</w:t>
      </w:r>
      <w:r>
        <w:rPr>
          <w:spacing w:val="-5"/>
        </w:rPr>
        <w:t> </w:t>
      </w:r>
      <w:r>
        <w:rPr/>
        <w:t>потребують</w:t>
      </w:r>
      <w:r>
        <w:rPr>
          <w:spacing w:val="-5"/>
        </w:rPr>
        <w:t> </w:t>
      </w:r>
      <w:r>
        <w:rPr/>
        <w:t>охорони.</w:t>
      </w:r>
      <w:r>
        <w:rPr>
          <w:spacing w:val="-4"/>
        </w:rPr>
        <w:t> </w:t>
      </w:r>
      <w:r>
        <w:rPr/>
        <w:t>Реалізація</w:t>
      </w:r>
      <w:r>
        <w:rPr>
          <w:spacing w:val="-5"/>
        </w:rPr>
        <w:t> </w:t>
      </w:r>
      <w:r>
        <w:rPr/>
        <w:t>запланованих</w:t>
      </w:r>
      <w:r>
        <w:rPr>
          <w:spacing w:val="-5"/>
        </w:rPr>
        <w:t> </w:t>
      </w:r>
      <w:r>
        <w:rPr/>
        <w:t>заходів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вплине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стан</w:t>
      </w:r>
      <w:r>
        <w:rPr>
          <w:spacing w:val="-6"/>
        </w:rPr>
        <w:t> </w:t>
      </w:r>
      <w:r>
        <w:rPr/>
        <w:t>флори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фауни..</w:t>
      </w:r>
    </w:p>
    <w:p>
      <w:pPr>
        <w:spacing w:before="120"/>
        <w:ind w:left="674" w:right="557" w:firstLine="0"/>
        <w:jc w:val="left"/>
        <w:rPr>
          <w:sz w:val="20"/>
        </w:rPr>
      </w:pPr>
      <w:r>
        <w:rPr>
          <w:sz w:val="20"/>
        </w:rPr>
        <w:t>Незважаючи на значне антропогенне навантаження на територію міста на сьогодні все ж лишились</w:t>
      </w:r>
      <w:r>
        <w:rPr>
          <w:spacing w:val="1"/>
          <w:sz w:val="20"/>
        </w:rPr>
        <w:t> </w:t>
      </w:r>
      <w:r>
        <w:rPr>
          <w:sz w:val="20"/>
        </w:rPr>
        <w:t>осередки дикої природи. На берегах ставків та річок ростуть формації з вербами гостролистою </w:t>
      </w:r>
      <w:r>
        <w:rPr>
          <w:i/>
          <w:sz w:val="20"/>
        </w:rPr>
        <w:t>(Salix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acutifolia)</w:t>
      </w:r>
      <w:r>
        <w:rPr>
          <w:sz w:val="20"/>
        </w:rPr>
        <w:t>, ламкою </w:t>
      </w:r>
      <w:r>
        <w:rPr>
          <w:i/>
          <w:sz w:val="20"/>
        </w:rPr>
        <w:t>(Salix fragilis) </w:t>
      </w:r>
      <w:r>
        <w:rPr>
          <w:sz w:val="20"/>
        </w:rPr>
        <w:t>та верболозом </w:t>
      </w:r>
      <w:r>
        <w:rPr>
          <w:i/>
          <w:sz w:val="20"/>
        </w:rPr>
        <w:t>(Salix pentandra)</w:t>
      </w:r>
      <w:r>
        <w:rPr>
          <w:sz w:val="20"/>
        </w:rPr>
        <w:t>, очеретом </w:t>
      </w:r>
      <w:r>
        <w:rPr>
          <w:i/>
          <w:sz w:val="20"/>
        </w:rPr>
        <w:t>(Phragmites australis)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рогозом</w:t>
      </w:r>
      <w:r>
        <w:rPr>
          <w:spacing w:val="-6"/>
          <w:sz w:val="20"/>
        </w:rPr>
        <w:t> </w:t>
      </w:r>
      <w:r>
        <w:rPr>
          <w:sz w:val="20"/>
        </w:rPr>
        <w:t>широколистим</w:t>
      </w:r>
      <w:r>
        <w:rPr>
          <w:spacing w:val="-6"/>
          <w:sz w:val="20"/>
        </w:rPr>
        <w:t> </w:t>
      </w:r>
      <w:r>
        <w:rPr>
          <w:i/>
          <w:sz w:val="20"/>
        </w:rPr>
        <w:t>(Typha</w:t>
      </w:r>
      <w:r>
        <w:rPr>
          <w:i/>
          <w:spacing w:val="-6"/>
          <w:sz w:val="20"/>
        </w:rPr>
        <w:t> </w:t>
      </w:r>
      <w:r>
        <w:rPr>
          <w:i/>
          <w:sz w:val="20"/>
        </w:rPr>
        <w:t>latifolia)</w:t>
      </w:r>
      <w:r>
        <w:rPr>
          <w:sz w:val="20"/>
        </w:rPr>
        <w:t>,</w:t>
      </w:r>
      <w:r>
        <w:rPr>
          <w:spacing w:val="-5"/>
          <w:sz w:val="20"/>
        </w:rPr>
        <w:t> </w:t>
      </w:r>
      <w:r>
        <w:rPr>
          <w:sz w:val="20"/>
        </w:rPr>
        <w:t>комишем</w:t>
      </w:r>
      <w:r>
        <w:rPr>
          <w:spacing w:val="-6"/>
          <w:sz w:val="20"/>
        </w:rPr>
        <w:t> </w:t>
      </w:r>
      <w:r>
        <w:rPr>
          <w:sz w:val="20"/>
        </w:rPr>
        <w:t>укорінливим</w:t>
      </w:r>
      <w:r>
        <w:rPr>
          <w:spacing w:val="-6"/>
          <w:sz w:val="20"/>
        </w:rPr>
        <w:t> </w:t>
      </w:r>
      <w:r>
        <w:rPr>
          <w:i/>
          <w:sz w:val="20"/>
        </w:rPr>
        <w:t>(Scírpus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radicans)</w:t>
      </w:r>
      <w:r>
        <w:rPr>
          <w:sz w:val="20"/>
        </w:rPr>
        <w:t>,</w:t>
      </w:r>
      <w:r>
        <w:rPr>
          <w:spacing w:val="-6"/>
          <w:sz w:val="20"/>
        </w:rPr>
        <w:t> </w:t>
      </w:r>
      <w:r>
        <w:rPr>
          <w:sz w:val="20"/>
        </w:rPr>
        <w:t>осокою</w:t>
      </w:r>
      <w:r>
        <w:rPr>
          <w:spacing w:val="-6"/>
          <w:sz w:val="20"/>
        </w:rPr>
        <w:t> </w:t>
      </w:r>
      <w:r>
        <w:rPr>
          <w:sz w:val="20"/>
        </w:rPr>
        <w:t>чорною</w:t>
      </w:r>
      <w:r>
        <w:rPr>
          <w:spacing w:val="-5"/>
          <w:sz w:val="20"/>
        </w:rPr>
        <w:t> </w:t>
      </w:r>
      <w:r>
        <w:rPr>
          <w:i/>
          <w:sz w:val="20"/>
        </w:rPr>
        <w:t>(Carex</w:t>
      </w:r>
      <w:r>
        <w:rPr>
          <w:i/>
          <w:spacing w:val="-53"/>
          <w:sz w:val="20"/>
        </w:rPr>
        <w:t> </w:t>
      </w:r>
      <w:r>
        <w:rPr>
          <w:i/>
          <w:sz w:val="20"/>
        </w:rPr>
        <w:t>nigra)</w:t>
      </w:r>
      <w:r>
        <w:rPr>
          <w:sz w:val="20"/>
        </w:rPr>
        <w:t>,</w:t>
      </w:r>
      <w:r>
        <w:rPr>
          <w:spacing w:val="-2"/>
          <w:sz w:val="20"/>
        </w:rPr>
        <w:t> </w:t>
      </w:r>
      <w:r>
        <w:rPr>
          <w:sz w:val="20"/>
        </w:rPr>
        <w:t>ірисом</w:t>
      </w:r>
      <w:r>
        <w:rPr>
          <w:spacing w:val="-2"/>
          <w:sz w:val="20"/>
        </w:rPr>
        <w:t> </w:t>
      </w:r>
      <w:r>
        <w:rPr>
          <w:sz w:val="20"/>
        </w:rPr>
        <w:t>болотним</w:t>
      </w:r>
      <w:r>
        <w:rPr>
          <w:spacing w:val="-1"/>
          <w:sz w:val="20"/>
        </w:rPr>
        <w:t> </w:t>
      </w:r>
      <w:r>
        <w:rPr>
          <w:i/>
          <w:sz w:val="20"/>
        </w:rPr>
        <w:t>(Iris</w:t>
      </w:r>
      <w:r>
        <w:rPr>
          <w:i/>
          <w:spacing w:val="-2"/>
          <w:sz w:val="20"/>
        </w:rPr>
        <w:t> </w:t>
      </w:r>
      <w:r>
        <w:rPr>
          <w:i/>
          <w:sz w:val="20"/>
        </w:rPr>
        <w:t>pseudacorus)</w:t>
      </w:r>
      <w:r>
        <w:rPr>
          <w:i/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кугою</w:t>
      </w:r>
      <w:r>
        <w:rPr>
          <w:spacing w:val="-1"/>
          <w:sz w:val="20"/>
        </w:rPr>
        <w:t> </w:t>
      </w:r>
      <w:r>
        <w:rPr>
          <w:sz w:val="20"/>
        </w:rPr>
        <w:t>узбережною</w:t>
      </w:r>
      <w:r>
        <w:rPr>
          <w:spacing w:val="-2"/>
          <w:sz w:val="20"/>
        </w:rPr>
        <w:t> </w:t>
      </w:r>
      <w:r>
        <w:rPr>
          <w:i/>
          <w:sz w:val="20"/>
        </w:rPr>
        <w:t>(Schoenoplectus</w:t>
      </w:r>
      <w:r>
        <w:rPr>
          <w:i/>
          <w:spacing w:val="-1"/>
          <w:sz w:val="20"/>
        </w:rPr>
        <w:t> </w:t>
      </w:r>
      <w:r>
        <w:rPr>
          <w:i/>
          <w:sz w:val="20"/>
        </w:rPr>
        <w:t>litoralis)</w:t>
      </w:r>
      <w:r>
        <w:rPr>
          <w:sz w:val="20"/>
        </w:rPr>
        <w:t>.</w:t>
      </w:r>
    </w:p>
    <w:p>
      <w:pPr>
        <w:spacing w:before="120"/>
        <w:ind w:left="674" w:right="539" w:firstLine="0"/>
        <w:jc w:val="left"/>
        <w:rPr>
          <w:sz w:val="20"/>
        </w:rPr>
      </w:pPr>
      <w:r>
        <w:rPr>
          <w:sz w:val="20"/>
        </w:rPr>
        <w:t>Водні дзеркала частково покриті заростями ряски малої </w:t>
      </w:r>
      <w:r>
        <w:rPr>
          <w:i/>
          <w:sz w:val="20"/>
        </w:rPr>
        <w:t>(Lemna minor)</w:t>
      </w:r>
      <w:r>
        <w:rPr>
          <w:sz w:val="20"/>
        </w:rPr>
        <w:t>, жовтецю водяного </w:t>
      </w:r>
      <w:r>
        <w:rPr>
          <w:i/>
          <w:sz w:val="20"/>
        </w:rPr>
        <w:t>(Ranunculus</w:t>
      </w:r>
      <w:r>
        <w:rPr>
          <w:i/>
          <w:spacing w:val="-53"/>
          <w:sz w:val="20"/>
        </w:rPr>
        <w:t> </w:t>
      </w:r>
      <w:r>
        <w:rPr>
          <w:i/>
          <w:sz w:val="20"/>
        </w:rPr>
        <w:t>aquatilis) </w:t>
      </w:r>
      <w:r>
        <w:rPr>
          <w:sz w:val="20"/>
        </w:rPr>
        <w:t>та ін. Навколо водойм знаходяться зарості кропиви дводомної </w:t>
      </w:r>
      <w:r>
        <w:rPr>
          <w:i/>
          <w:sz w:val="20"/>
        </w:rPr>
        <w:t>(Urtica dioica)</w:t>
      </w:r>
      <w:r>
        <w:rPr>
          <w:sz w:val="20"/>
        </w:rPr>
        <w:t>, жовтеця їдкого</w:t>
      </w:r>
      <w:r>
        <w:rPr>
          <w:spacing w:val="1"/>
          <w:sz w:val="20"/>
        </w:rPr>
        <w:t> </w:t>
      </w:r>
      <w:r>
        <w:rPr>
          <w:i/>
          <w:sz w:val="20"/>
        </w:rPr>
        <w:t>(Ranunculus acris)</w:t>
      </w:r>
      <w:r>
        <w:rPr>
          <w:sz w:val="20"/>
        </w:rPr>
        <w:t>, тонконога лучного </w:t>
      </w:r>
      <w:r>
        <w:rPr>
          <w:i/>
          <w:sz w:val="20"/>
        </w:rPr>
        <w:t>(Poa pratensis)</w:t>
      </w:r>
      <w:r>
        <w:rPr>
          <w:sz w:val="20"/>
        </w:rPr>
        <w:t>, пирію повзучого </w:t>
      </w:r>
      <w:r>
        <w:rPr>
          <w:i/>
          <w:sz w:val="20"/>
        </w:rPr>
        <w:t>(Elymus repens) </w:t>
      </w:r>
      <w:r>
        <w:rPr>
          <w:sz w:val="20"/>
        </w:rPr>
        <w:t>та ін. Осока</w:t>
      </w:r>
      <w:r>
        <w:rPr>
          <w:spacing w:val="1"/>
          <w:sz w:val="20"/>
        </w:rPr>
        <w:t> </w:t>
      </w:r>
      <w:r>
        <w:rPr>
          <w:sz w:val="20"/>
        </w:rPr>
        <w:t>чорна</w:t>
      </w:r>
      <w:r>
        <w:rPr>
          <w:spacing w:val="-5"/>
          <w:sz w:val="20"/>
        </w:rPr>
        <w:t> </w:t>
      </w:r>
      <w:r>
        <w:rPr>
          <w:i/>
          <w:sz w:val="20"/>
        </w:rPr>
        <w:t>(Carex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nigra)</w:t>
      </w:r>
      <w:r>
        <w:rPr>
          <w:i/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куга</w:t>
      </w:r>
      <w:r>
        <w:rPr>
          <w:spacing w:val="-5"/>
          <w:sz w:val="20"/>
        </w:rPr>
        <w:t> </w:t>
      </w:r>
      <w:r>
        <w:rPr>
          <w:sz w:val="20"/>
        </w:rPr>
        <w:t>узбережна</w:t>
      </w:r>
      <w:r>
        <w:rPr>
          <w:spacing w:val="-4"/>
          <w:sz w:val="20"/>
        </w:rPr>
        <w:t> </w:t>
      </w:r>
      <w:r>
        <w:rPr>
          <w:i/>
          <w:sz w:val="20"/>
        </w:rPr>
        <w:t>(Schoenoplectus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litoralis)</w:t>
      </w:r>
      <w:r>
        <w:rPr>
          <w:i/>
          <w:spacing w:val="-5"/>
          <w:sz w:val="20"/>
        </w:rPr>
        <w:t> </w:t>
      </w:r>
      <w:r>
        <w:rPr>
          <w:sz w:val="20"/>
        </w:rPr>
        <w:t>зустрічається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мілководді</w:t>
      </w:r>
      <w:r>
        <w:rPr>
          <w:spacing w:val="-5"/>
          <w:sz w:val="20"/>
        </w:rPr>
        <w:t> </w:t>
      </w:r>
      <w:r>
        <w:rPr>
          <w:sz w:val="20"/>
        </w:rPr>
        <w:t>ставків,</w:t>
      </w:r>
      <w:r>
        <w:rPr>
          <w:spacing w:val="-4"/>
          <w:sz w:val="20"/>
        </w:rPr>
        <w:t> </w:t>
      </w:r>
      <w:r>
        <w:rPr>
          <w:sz w:val="20"/>
        </w:rPr>
        <w:t>які</w:t>
      </w:r>
      <w:r>
        <w:rPr>
          <w:spacing w:val="-5"/>
          <w:sz w:val="20"/>
        </w:rPr>
        <w:t> </w:t>
      </w:r>
      <w:r>
        <w:rPr>
          <w:sz w:val="20"/>
        </w:rPr>
        <w:t>є</w:t>
      </w:r>
      <w:r>
        <w:rPr>
          <w:spacing w:val="-53"/>
          <w:sz w:val="20"/>
        </w:rPr>
        <w:t> </w:t>
      </w:r>
      <w:r>
        <w:rPr>
          <w:sz w:val="20"/>
        </w:rPr>
        <w:t>зручними місцями гніздування водоплавних та навколо водних птахів. Рослинний світ доволі</w:t>
      </w:r>
      <w:r>
        <w:rPr>
          <w:spacing w:val="1"/>
          <w:sz w:val="20"/>
        </w:rPr>
        <w:t> </w:t>
      </w:r>
      <w:r>
        <w:rPr>
          <w:sz w:val="20"/>
        </w:rPr>
        <w:t>різноманітний</w:t>
      </w:r>
      <w:r>
        <w:rPr>
          <w:spacing w:val="-4"/>
          <w:sz w:val="20"/>
        </w:rPr>
        <w:t> </w:t>
      </w:r>
      <w:r>
        <w:rPr>
          <w:sz w:val="20"/>
        </w:rPr>
        <w:t>і</w:t>
      </w:r>
      <w:r>
        <w:rPr>
          <w:spacing w:val="-3"/>
          <w:sz w:val="20"/>
        </w:rPr>
        <w:t> </w:t>
      </w:r>
      <w:r>
        <w:rPr>
          <w:sz w:val="20"/>
        </w:rPr>
        <w:t>створює</w:t>
      </w:r>
      <w:r>
        <w:rPr>
          <w:spacing w:val="-3"/>
          <w:sz w:val="20"/>
        </w:rPr>
        <w:t> </w:t>
      </w:r>
      <w:r>
        <w:rPr>
          <w:sz w:val="20"/>
        </w:rPr>
        <w:t>достатньо</w:t>
      </w:r>
      <w:r>
        <w:rPr>
          <w:spacing w:val="-3"/>
          <w:sz w:val="20"/>
        </w:rPr>
        <w:t> </w:t>
      </w:r>
      <w:r>
        <w:rPr>
          <w:sz w:val="20"/>
        </w:rPr>
        <w:t>місць</w:t>
      </w:r>
      <w:r>
        <w:rPr>
          <w:spacing w:val="-3"/>
          <w:sz w:val="20"/>
        </w:rPr>
        <w:t> </w:t>
      </w:r>
      <w:r>
        <w:rPr>
          <w:sz w:val="20"/>
        </w:rPr>
        <w:t>для</w:t>
      </w:r>
      <w:r>
        <w:rPr>
          <w:spacing w:val="-3"/>
          <w:sz w:val="20"/>
        </w:rPr>
        <w:t> </w:t>
      </w:r>
      <w:r>
        <w:rPr>
          <w:sz w:val="20"/>
        </w:rPr>
        <w:t>оселення,</w:t>
      </w:r>
      <w:r>
        <w:rPr>
          <w:spacing w:val="-3"/>
          <w:sz w:val="20"/>
        </w:rPr>
        <w:t> </w:t>
      </w:r>
      <w:r>
        <w:rPr>
          <w:sz w:val="20"/>
        </w:rPr>
        <w:t>розвитку,</w:t>
      </w:r>
      <w:r>
        <w:rPr>
          <w:spacing w:val="-3"/>
          <w:sz w:val="20"/>
        </w:rPr>
        <w:t> </w:t>
      </w:r>
      <w:r>
        <w:rPr>
          <w:sz w:val="20"/>
        </w:rPr>
        <w:t>сховку</w:t>
      </w:r>
      <w:r>
        <w:rPr>
          <w:spacing w:val="-3"/>
          <w:sz w:val="20"/>
        </w:rPr>
        <w:t> </w:t>
      </w:r>
      <w:r>
        <w:rPr>
          <w:sz w:val="20"/>
        </w:rPr>
        <w:t>та</w:t>
      </w:r>
      <w:r>
        <w:rPr>
          <w:spacing w:val="-3"/>
          <w:sz w:val="20"/>
        </w:rPr>
        <w:t> </w:t>
      </w:r>
      <w:r>
        <w:rPr>
          <w:sz w:val="20"/>
        </w:rPr>
        <w:t>годування</w:t>
      </w:r>
      <w:r>
        <w:rPr>
          <w:spacing w:val="-3"/>
          <w:sz w:val="20"/>
        </w:rPr>
        <w:t> </w:t>
      </w:r>
      <w:r>
        <w:rPr>
          <w:sz w:val="20"/>
        </w:rPr>
        <w:t>тварин.</w:t>
      </w:r>
    </w:p>
    <w:p>
      <w:pPr>
        <w:spacing w:before="120"/>
        <w:ind w:left="674" w:right="569" w:firstLine="0"/>
        <w:jc w:val="left"/>
        <w:rPr>
          <w:sz w:val="20"/>
        </w:rPr>
      </w:pPr>
      <w:r>
        <w:rPr>
          <w:b/>
          <w:sz w:val="20"/>
        </w:rPr>
        <w:t>Тваринний світ. Птахи. </w:t>
      </w:r>
      <w:r>
        <w:rPr>
          <w:sz w:val="20"/>
        </w:rPr>
        <w:t>В парках та на берегах водойм зустрічаються місця для гніздування мартина</w:t>
      </w:r>
      <w:r>
        <w:rPr>
          <w:spacing w:val="1"/>
          <w:sz w:val="20"/>
        </w:rPr>
        <w:t> </w:t>
      </w:r>
      <w:r>
        <w:rPr>
          <w:sz w:val="20"/>
        </w:rPr>
        <w:t>звичайного </w:t>
      </w:r>
      <w:r>
        <w:rPr>
          <w:i/>
          <w:sz w:val="20"/>
        </w:rPr>
        <w:t>(Larus ridibundus)</w:t>
      </w:r>
      <w:r>
        <w:rPr>
          <w:sz w:val="20"/>
        </w:rPr>
        <w:t>, лиски </w:t>
      </w:r>
      <w:r>
        <w:rPr>
          <w:i/>
          <w:sz w:val="20"/>
        </w:rPr>
        <w:t>(Fulica atra)</w:t>
      </w:r>
      <w:r>
        <w:rPr>
          <w:sz w:val="20"/>
        </w:rPr>
        <w:t>, припутня </w:t>
      </w:r>
      <w:r>
        <w:rPr>
          <w:i/>
          <w:sz w:val="20"/>
        </w:rPr>
        <w:t>(Columba palumbus)</w:t>
      </w:r>
      <w:r>
        <w:rPr>
          <w:sz w:val="20"/>
        </w:rPr>
        <w:t>, крячка річкового</w:t>
      </w:r>
      <w:r>
        <w:rPr>
          <w:spacing w:val="1"/>
          <w:sz w:val="20"/>
        </w:rPr>
        <w:t> </w:t>
      </w:r>
      <w:r>
        <w:rPr>
          <w:i/>
          <w:sz w:val="20"/>
        </w:rPr>
        <w:t>(Sterna hirundo)</w:t>
      </w:r>
      <w:r>
        <w:rPr>
          <w:sz w:val="20"/>
        </w:rPr>
        <w:t>, лебедя-шипуна </w:t>
      </w:r>
      <w:r>
        <w:rPr>
          <w:i/>
          <w:sz w:val="20"/>
        </w:rPr>
        <w:t>(Cygnus olor - </w:t>
      </w:r>
      <w:r>
        <w:rPr>
          <w:sz w:val="20"/>
        </w:rPr>
        <w:t>перебуває під охороною Директиви ЄС про охорону</w:t>
      </w:r>
      <w:r>
        <w:rPr>
          <w:spacing w:val="1"/>
          <w:sz w:val="20"/>
        </w:rPr>
        <w:t> </w:t>
      </w:r>
      <w:r>
        <w:rPr>
          <w:sz w:val="20"/>
        </w:rPr>
        <w:t>диких птахів (Cередня EE 1), Бернської та Боннської конвенцій та Угоди про охорону афро-</w:t>
      </w:r>
      <w:r>
        <w:rPr>
          <w:spacing w:val="1"/>
          <w:sz w:val="20"/>
        </w:rPr>
        <w:t> </w:t>
      </w:r>
      <w:r>
        <w:rPr>
          <w:sz w:val="20"/>
        </w:rPr>
        <w:t>євразійських</w:t>
      </w:r>
      <w:r>
        <w:rPr>
          <w:spacing w:val="-8"/>
          <w:sz w:val="20"/>
        </w:rPr>
        <w:t> </w:t>
      </w:r>
      <w:r>
        <w:rPr>
          <w:sz w:val="20"/>
        </w:rPr>
        <w:t>мігруючих</w:t>
      </w:r>
      <w:r>
        <w:rPr>
          <w:spacing w:val="-8"/>
          <w:sz w:val="20"/>
        </w:rPr>
        <w:t> </w:t>
      </w:r>
      <w:r>
        <w:rPr>
          <w:sz w:val="20"/>
        </w:rPr>
        <w:t>водно-болотних</w:t>
      </w:r>
      <w:r>
        <w:rPr>
          <w:spacing w:val="-8"/>
          <w:sz w:val="20"/>
        </w:rPr>
        <w:t> </w:t>
      </w:r>
      <w:r>
        <w:rPr>
          <w:sz w:val="20"/>
        </w:rPr>
        <w:t>птахів</w:t>
      </w:r>
      <w:r>
        <w:rPr>
          <w:spacing w:val="-8"/>
          <w:sz w:val="20"/>
        </w:rPr>
        <w:t> </w:t>
      </w:r>
      <w:r>
        <w:rPr>
          <w:sz w:val="20"/>
        </w:rPr>
        <w:t>(AEWA)),</w:t>
      </w:r>
      <w:r>
        <w:rPr>
          <w:spacing w:val="-8"/>
          <w:sz w:val="20"/>
        </w:rPr>
        <w:t> </w:t>
      </w:r>
      <w:r>
        <w:rPr>
          <w:sz w:val="20"/>
        </w:rPr>
        <w:t>крижня</w:t>
      </w:r>
      <w:r>
        <w:rPr>
          <w:spacing w:val="-8"/>
          <w:sz w:val="20"/>
        </w:rPr>
        <w:t> </w:t>
      </w:r>
      <w:r>
        <w:rPr>
          <w:i/>
          <w:sz w:val="20"/>
        </w:rPr>
        <w:t>(Anas</w:t>
      </w:r>
      <w:r>
        <w:rPr>
          <w:i/>
          <w:spacing w:val="-8"/>
          <w:sz w:val="20"/>
        </w:rPr>
        <w:t> </w:t>
      </w:r>
      <w:r>
        <w:rPr>
          <w:i/>
          <w:sz w:val="20"/>
        </w:rPr>
        <w:t>platyrhynchos)</w:t>
      </w:r>
      <w:r>
        <w:rPr>
          <w:sz w:val="20"/>
        </w:rPr>
        <w:t>,</w:t>
      </w:r>
      <w:r>
        <w:rPr>
          <w:spacing w:val="-8"/>
          <w:sz w:val="20"/>
        </w:rPr>
        <w:t> </w:t>
      </w:r>
      <w:r>
        <w:rPr>
          <w:sz w:val="20"/>
        </w:rPr>
        <w:t>пірникози</w:t>
      </w:r>
      <w:r>
        <w:rPr>
          <w:spacing w:val="-8"/>
          <w:sz w:val="20"/>
        </w:rPr>
        <w:t> </w:t>
      </w:r>
      <w:r>
        <w:rPr>
          <w:sz w:val="20"/>
        </w:rPr>
        <w:t>великої</w:t>
      </w:r>
      <w:r>
        <w:rPr>
          <w:spacing w:val="-52"/>
          <w:sz w:val="20"/>
        </w:rPr>
        <w:t> </w:t>
      </w:r>
      <w:r>
        <w:rPr>
          <w:i/>
          <w:sz w:val="20"/>
        </w:rPr>
        <w:t>(Podiceps cristatus)</w:t>
      </w:r>
      <w:r>
        <w:rPr>
          <w:sz w:val="20"/>
        </w:rPr>
        <w:t>, курочки водяної </w:t>
      </w:r>
      <w:r>
        <w:rPr>
          <w:i/>
          <w:sz w:val="20"/>
        </w:rPr>
        <w:t>(Gallinula chloropus)</w:t>
      </w:r>
      <w:r>
        <w:rPr>
          <w:sz w:val="20"/>
        </w:rPr>
        <w:t>, очеретянки великої </w:t>
      </w:r>
      <w:r>
        <w:rPr>
          <w:i/>
          <w:sz w:val="20"/>
        </w:rPr>
        <w:t>(Acrocephalus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arundinaceus)</w:t>
      </w:r>
      <w:r>
        <w:rPr>
          <w:sz w:val="20"/>
        </w:rPr>
        <w:t>, бугайчика </w:t>
      </w:r>
      <w:r>
        <w:rPr>
          <w:i/>
          <w:sz w:val="20"/>
        </w:rPr>
        <w:t>(Ixobrychus minutus - </w:t>
      </w:r>
      <w:r>
        <w:rPr>
          <w:sz w:val="20"/>
        </w:rPr>
        <w:t>занесений до Бернської та Боннської конвенцій та до</w:t>
      </w:r>
      <w:r>
        <w:rPr>
          <w:spacing w:val="1"/>
          <w:sz w:val="20"/>
        </w:rPr>
        <w:t> </w:t>
      </w:r>
      <w:r>
        <w:rPr>
          <w:sz w:val="20"/>
        </w:rPr>
        <w:t>переліку видів, що перебувають під опікою Європейського товариства охорони навколишнього</w:t>
      </w:r>
      <w:r>
        <w:rPr>
          <w:spacing w:val="1"/>
          <w:sz w:val="20"/>
        </w:rPr>
        <w:t> </w:t>
      </w:r>
      <w:r>
        <w:rPr>
          <w:sz w:val="20"/>
        </w:rPr>
        <w:t>середовища. Охороняється Директивою Європейського союзу з охорони диких птахів та Угодою з</w:t>
      </w:r>
      <w:r>
        <w:rPr>
          <w:spacing w:val="1"/>
          <w:sz w:val="20"/>
        </w:rPr>
        <w:t> </w:t>
      </w:r>
      <w:r>
        <w:rPr>
          <w:sz w:val="20"/>
        </w:rPr>
        <w:t>охорони афро-євразійських мігруючих водоплавних птахів (AEWA))</w:t>
      </w:r>
      <w:r>
        <w:rPr>
          <w:i/>
          <w:sz w:val="20"/>
        </w:rPr>
        <w:t>, </w:t>
      </w:r>
      <w:r>
        <w:rPr>
          <w:sz w:val="20"/>
        </w:rPr>
        <w:t>лунь очеретяний </w:t>
      </w:r>
      <w:r>
        <w:rPr>
          <w:i/>
          <w:sz w:val="20"/>
        </w:rPr>
        <w:t>(Circus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aeruginosus)</w:t>
      </w:r>
      <w:r>
        <w:rPr>
          <w:sz w:val="20"/>
        </w:rPr>
        <w:t>, . На території міста зареєстровані: горлиця садова </w:t>
      </w:r>
      <w:r>
        <w:rPr>
          <w:i/>
          <w:sz w:val="20"/>
        </w:rPr>
        <w:t>(Streptopelia decaocto)</w:t>
      </w:r>
      <w:r>
        <w:rPr>
          <w:sz w:val="20"/>
        </w:rPr>
        <w:t>, ластівка</w:t>
      </w:r>
      <w:r>
        <w:rPr>
          <w:spacing w:val="1"/>
          <w:sz w:val="20"/>
        </w:rPr>
        <w:t> </w:t>
      </w:r>
      <w:r>
        <w:rPr>
          <w:sz w:val="20"/>
        </w:rPr>
        <w:t>сільська </w:t>
      </w:r>
      <w:r>
        <w:rPr>
          <w:i/>
          <w:sz w:val="20"/>
        </w:rPr>
        <w:t>(Hirundo rustica)</w:t>
      </w:r>
      <w:r>
        <w:rPr>
          <w:sz w:val="20"/>
        </w:rPr>
        <w:t>, вівчарик-ковалик </w:t>
      </w:r>
      <w:r>
        <w:rPr>
          <w:i/>
          <w:sz w:val="20"/>
        </w:rPr>
        <w:t>(Phylloscopus collybita)</w:t>
      </w:r>
      <w:r>
        <w:rPr>
          <w:sz w:val="20"/>
        </w:rPr>
        <w:t>, сорока звичайна </w:t>
      </w:r>
      <w:r>
        <w:rPr>
          <w:i/>
          <w:sz w:val="20"/>
        </w:rPr>
        <w:t>(Pica pica)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кропив’янка чорноголова </w:t>
      </w:r>
      <w:r>
        <w:rPr>
          <w:i/>
          <w:sz w:val="20"/>
        </w:rPr>
        <w:t>(Sylvia atricapilla)</w:t>
      </w:r>
      <w:r>
        <w:rPr>
          <w:sz w:val="20"/>
        </w:rPr>
        <w:t>, плиска біла </w:t>
      </w:r>
      <w:r>
        <w:rPr>
          <w:i/>
          <w:sz w:val="20"/>
        </w:rPr>
        <w:t>(Motacilla alba)</w:t>
      </w:r>
      <w:r>
        <w:rPr>
          <w:sz w:val="20"/>
        </w:rPr>
        <w:t>, серпокрилець чорний (Apus</w:t>
      </w:r>
      <w:r>
        <w:rPr>
          <w:spacing w:val="1"/>
          <w:sz w:val="20"/>
        </w:rPr>
        <w:t> </w:t>
      </w:r>
      <w:r>
        <w:rPr>
          <w:sz w:val="20"/>
        </w:rPr>
        <w:t>apus)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чапля сіра</w:t>
      </w:r>
      <w:r>
        <w:rPr>
          <w:spacing w:val="-1"/>
          <w:sz w:val="20"/>
        </w:rPr>
        <w:t> </w:t>
      </w:r>
      <w:r>
        <w:rPr>
          <w:sz w:val="20"/>
        </w:rPr>
        <w:t>(Ardea cinerea).</w:t>
      </w:r>
      <w:r>
        <w:rPr>
          <w:spacing w:val="-1"/>
          <w:sz w:val="20"/>
        </w:rPr>
        <w:t> </w:t>
      </w:r>
      <w:r>
        <w:rPr>
          <w:sz w:val="20"/>
        </w:rPr>
        <w:t>У</w:t>
      </w:r>
      <w:r>
        <w:rPr>
          <w:spacing w:val="-1"/>
          <w:sz w:val="20"/>
        </w:rPr>
        <w:t> </w:t>
      </w:r>
      <w:r>
        <w:rPr>
          <w:sz w:val="20"/>
        </w:rPr>
        <w:t>заростях очерету</w:t>
      </w:r>
      <w:r>
        <w:rPr>
          <w:spacing w:val="-1"/>
          <w:sz w:val="20"/>
        </w:rPr>
        <w:t> </w:t>
      </w:r>
      <w:r>
        <w:rPr>
          <w:sz w:val="20"/>
        </w:rPr>
        <w:t>гніздиться</w:t>
      </w:r>
    </w:p>
    <w:p>
      <w:pPr>
        <w:spacing w:before="120"/>
        <w:ind w:left="674" w:right="0" w:firstLine="0"/>
        <w:jc w:val="left"/>
        <w:rPr>
          <w:sz w:val="20"/>
        </w:rPr>
      </w:pPr>
      <w:r>
        <w:rPr>
          <w:b/>
          <w:sz w:val="20"/>
        </w:rPr>
        <w:t>Земноводні.</w:t>
      </w:r>
      <w:r>
        <w:rPr>
          <w:b/>
          <w:spacing w:val="-6"/>
          <w:sz w:val="20"/>
        </w:rPr>
        <w:t> </w:t>
      </w:r>
      <w:r>
        <w:rPr>
          <w:sz w:val="20"/>
        </w:rPr>
        <w:t>У</w:t>
      </w:r>
      <w:r>
        <w:rPr>
          <w:spacing w:val="-5"/>
          <w:sz w:val="20"/>
        </w:rPr>
        <w:t> </w:t>
      </w:r>
      <w:r>
        <w:rPr>
          <w:sz w:val="20"/>
        </w:rPr>
        <w:t>ставках</w:t>
      </w:r>
      <w:r>
        <w:rPr>
          <w:spacing w:val="-5"/>
          <w:sz w:val="20"/>
        </w:rPr>
        <w:t> </w:t>
      </w:r>
      <w:r>
        <w:rPr>
          <w:sz w:val="20"/>
        </w:rPr>
        <w:t>трапляються</w:t>
      </w:r>
      <w:r>
        <w:rPr>
          <w:spacing w:val="-5"/>
          <w:sz w:val="20"/>
        </w:rPr>
        <w:t> </w:t>
      </w:r>
      <w:r>
        <w:rPr>
          <w:sz w:val="20"/>
        </w:rPr>
        <w:t>кумка</w:t>
      </w:r>
      <w:r>
        <w:rPr>
          <w:spacing w:val="-5"/>
          <w:sz w:val="20"/>
        </w:rPr>
        <w:t> </w:t>
      </w:r>
      <w:r>
        <w:rPr>
          <w:sz w:val="20"/>
        </w:rPr>
        <w:t>жовточерева</w:t>
      </w:r>
      <w:r>
        <w:rPr>
          <w:spacing w:val="-5"/>
          <w:sz w:val="20"/>
        </w:rPr>
        <w:t> </w:t>
      </w:r>
      <w:r>
        <w:rPr>
          <w:i/>
          <w:sz w:val="20"/>
        </w:rPr>
        <w:t>(Bombina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variegate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-</w:t>
      </w:r>
      <w:r>
        <w:rPr>
          <w:i/>
          <w:spacing w:val="-5"/>
          <w:sz w:val="20"/>
        </w:rPr>
        <w:t> </w:t>
      </w:r>
      <w:r>
        <w:rPr>
          <w:sz w:val="20"/>
        </w:rPr>
        <w:t>занесена</w:t>
      </w:r>
      <w:r>
        <w:rPr>
          <w:spacing w:val="-5"/>
          <w:sz w:val="20"/>
        </w:rPr>
        <w:t> </w:t>
      </w:r>
      <w:r>
        <w:rPr>
          <w:sz w:val="20"/>
        </w:rPr>
        <w:t>до</w:t>
      </w:r>
      <w:r>
        <w:rPr>
          <w:spacing w:val="-5"/>
          <w:sz w:val="20"/>
        </w:rPr>
        <w:t> </w:t>
      </w:r>
      <w:r>
        <w:rPr>
          <w:sz w:val="20"/>
        </w:rPr>
        <w:t>Додатку</w:t>
      </w:r>
      <w:r>
        <w:rPr>
          <w:spacing w:val="-5"/>
          <w:sz w:val="20"/>
        </w:rPr>
        <w:t> </w:t>
      </w:r>
      <w:r>
        <w:rPr>
          <w:sz w:val="20"/>
        </w:rPr>
        <w:t>II</w:t>
      </w:r>
    </w:p>
    <w:p>
      <w:pPr>
        <w:pStyle w:val="BodyText"/>
        <w:ind w:left="674"/>
      </w:pPr>
      <w:r>
        <w:rPr/>
        <w:t>«Конвенції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охорони</w:t>
      </w:r>
      <w:r>
        <w:rPr>
          <w:spacing w:val="-6"/>
        </w:rPr>
        <w:t> </w:t>
      </w:r>
      <w:r>
        <w:rPr/>
        <w:t>дикої</w:t>
      </w:r>
      <w:r>
        <w:rPr>
          <w:spacing w:val="-5"/>
        </w:rPr>
        <w:t> </w:t>
      </w:r>
      <w:r>
        <w:rPr/>
        <w:t>флори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фауни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природного</w:t>
      </w:r>
      <w:r>
        <w:rPr>
          <w:spacing w:val="-6"/>
        </w:rPr>
        <w:t> </w:t>
      </w:r>
      <w:r>
        <w:rPr/>
        <w:t>середовища</w:t>
      </w:r>
      <w:r>
        <w:rPr>
          <w:spacing w:val="-5"/>
        </w:rPr>
        <w:t> </w:t>
      </w:r>
      <w:r>
        <w:rPr/>
        <w:t>існування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Європі»</w:t>
      </w:r>
      <w:r>
        <w:rPr>
          <w:spacing w:val="-5"/>
        </w:rPr>
        <w:t> </w:t>
      </w:r>
      <w:r>
        <w:rPr/>
        <w:t>(категорія</w:t>
      </w:r>
    </w:p>
    <w:p>
      <w:pPr>
        <w:pStyle w:val="BodyText"/>
        <w:ind w:left="674" w:right="628"/>
      </w:pPr>
      <w:r>
        <w:rPr/>
        <w:t>«види, що підлягають особливій охороні») та до «Червоної книги хребетних Міжнародного союзу</w:t>
      </w:r>
      <w:r>
        <w:rPr>
          <w:spacing w:val="1"/>
        </w:rPr>
        <w:t> </w:t>
      </w:r>
      <w:r>
        <w:rPr/>
        <w:t>охорони природи (МСОП)», а також включено до третього видання «Червоної книги України»</w:t>
      </w:r>
      <w:r>
        <w:rPr>
          <w:spacing w:val="1"/>
        </w:rPr>
        <w:t> </w:t>
      </w:r>
      <w:r>
        <w:rPr/>
        <w:t>(категорія</w:t>
      </w:r>
      <w:r>
        <w:rPr>
          <w:spacing w:val="-7"/>
        </w:rPr>
        <w:t> </w:t>
      </w:r>
      <w:r>
        <w:rPr/>
        <w:t>«вразливі</w:t>
      </w:r>
      <w:r>
        <w:rPr>
          <w:spacing w:val="-6"/>
        </w:rPr>
        <w:t> </w:t>
      </w:r>
      <w:r>
        <w:rPr/>
        <w:t>види»)).</w:t>
      </w:r>
      <w:r>
        <w:rPr>
          <w:spacing w:val="-6"/>
        </w:rPr>
        <w:t> </w:t>
      </w:r>
      <w:r>
        <w:rPr>
          <w:b/>
        </w:rPr>
        <w:t>Плазуни:</w:t>
      </w:r>
      <w:r>
        <w:rPr>
          <w:b/>
          <w:spacing w:val="-7"/>
        </w:rPr>
        <w:t> </w:t>
      </w:r>
      <w:r>
        <w:rPr/>
        <w:t>черепаха</w:t>
      </w:r>
      <w:r>
        <w:rPr>
          <w:spacing w:val="-6"/>
        </w:rPr>
        <w:t> </w:t>
      </w:r>
      <w:r>
        <w:rPr/>
        <w:t>болотяна</w:t>
      </w:r>
      <w:r>
        <w:rPr>
          <w:spacing w:val="-6"/>
        </w:rPr>
        <w:t> </w:t>
      </w:r>
      <w:r>
        <w:rPr/>
        <w:t>європейська</w:t>
      </w:r>
      <w:r>
        <w:rPr>
          <w:spacing w:val="-7"/>
        </w:rPr>
        <w:t> </w:t>
      </w:r>
      <w:r>
        <w:rPr/>
        <w:t>(</w:t>
      </w:r>
      <w:r>
        <w:rPr>
          <w:i/>
        </w:rPr>
        <w:t>Emys</w:t>
      </w:r>
      <w:r>
        <w:rPr>
          <w:i/>
          <w:spacing w:val="-6"/>
        </w:rPr>
        <w:t> </w:t>
      </w:r>
      <w:r>
        <w:rPr>
          <w:i/>
        </w:rPr>
        <w:t>orbicularis)</w:t>
      </w:r>
      <w:r>
        <w:rPr/>
        <w:t>.</w:t>
      </w:r>
      <w:r>
        <w:rPr>
          <w:spacing w:val="-6"/>
        </w:rPr>
        <w:t> </w:t>
      </w:r>
      <w:r>
        <w:rPr>
          <w:b/>
        </w:rPr>
        <w:t>Ссавці</w:t>
      </w:r>
      <w:r>
        <w:rPr/>
        <w:t>:</w:t>
      </w:r>
      <w:r>
        <w:rPr>
          <w:spacing w:val="-53"/>
        </w:rPr>
        <w:t> </w:t>
      </w:r>
      <w:r>
        <w:rPr/>
        <w:t>ондатра</w:t>
      </w:r>
      <w:r>
        <w:rPr>
          <w:spacing w:val="-1"/>
        </w:rPr>
        <w:t> </w:t>
      </w:r>
      <w:r>
        <w:rPr/>
        <w:t>болотяна</w:t>
      </w:r>
      <w:r>
        <w:rPr>
          <w:spacing w:val="-1"/>
        </w:rPr>
        <w:t> </w:t>
      </w:r>
      <w:r>
        <w:rPr>
          <w:i/>
        </w:rPr>
        <w:t>(Ondatra</w:t>
      </w:r>
      <w:r>
        <w:rPr>
          <w:i/>
          <w:spacing w:val="-1"/>
        </w:rPr>
        <w:t> </w:t>
      </w:r>
      <w:r>
        <w:rPr>
          <w:i/>
        </w:rPr>
        <w:t>zibethicus) </w:t>
      </w:r>
      <w:r>
        <w:rPr/>
        <w:t>та</w:t>
      </w:r>
      <w:r>
        <w:rPr>
          <w:spacing w:val="-1"/>
        </w:rPr>
        <w:t> </w:t>
      </w:r>
      <w:r>
        <w:rPr/>
        <w:t>бобер</w:t>
      </w:r>
      <w:r>
        <w:rPr>
          <w:spacing w:val="-1"/>
        </w:rPr>
        <w:t> </w:t>
      </w:r>
      <w:r>
        <w:rPr/>
        <w:t>річковий</w:t>
      </w:r>
      <w:r>
        <w:rPr>
          <w:spacing w:val="-1"/>
        </w:rPr>
        <w:t> </w:t>
      </w:r>
      <w:r>
        <w:rPr>
          <w:i/>
        </w:rPr>
        <w:t>(Castor fiber)</w:t>
      </w:r>
      <w:r>
        <w:rPr/>
        <w:t>.</w:t>
      </w:r>
    </w:p>
    <w:p>
      <w:pPr>
        <w:spacing w:before="120"/>
        <w:ind w:left="674" w:right="539" w:firstLine="0"/>
        <w:jc w:val="left"/>
        <w:rPr>
          <w:sz w:val="20"/>
        </w:rPr>
      </w:pPr>
      <w:r>
        <w:rPr>
          <w:sz w:val="20"/>
        </w:rPr>
        <w:t>Кормову базу для птахів та ссавців створюють багата, як для центральної частини міста, рослинність,</w:t>
      </w:r>
      <w:r>
        <w:rPr>
          <w:spacing w:val="1"/>
          <w:sz w:val="20"/>
        </w:rPr>
        <w:t> </w:t>
      </w:r>
      <w:r>
        <w:rPr>
          <w:sz w:val="20"/>
        </w:rPr>
        <w:t>членистоногі та молюски, що мешкають як у ставках, так і у навколишніх заростях. Серед водних</w:t>
      </w:r>
      <w:r>
        <w:rPr>
          <w:spacing w:val="1"/>
          <w:sz w:val="20"/>
        </w:rPr>
        <w:t> </w:t>
      </w:r>
      <w:r>
        <w:rPr>
          <w:sz w:val="20"/>
        </w:rPr>
        <w:t>молюсків були зареєстровані котушка рогова (</w:t>
      </w:r>
      <w:r>
        <w:rPr>
          <w:i/>
          <w:sz w:val="20"/>
        </w:rPr>
        <w:t>Planorbarius corneus)</w:t>
      </w:r>
      <w:r>
        <w:rPr>
          <w:sz w:val="20"/>
        </w:rPr>
        <w:t>, ставковики звичайний </w:t>
      </w:r>
      <w:r>
        <w:rPr>
          <w:i/>
          <w:sz w:val="20"/>
        </w:rPr>
        <w:t>(Lymnaea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stagnalis) </w:t>
      </w:r>
      <w:r>
        <w:rPr>
          <w:sz w:val="20"/>
        </w:rPr>
        <w:t>та болотяний </w:t>
      </w:r>
      <w:r>
        <w:rPr>
          <w:i/>
          <w:sz w:val="20"/>
        </w:rPr>
        <w:t>(Lymnaea palustris)</w:t>
      </w:r>
      <w:r>
        <w:rPr>
          <w:sz w:val="20"/>
        </w:rPr>
        <w:t>; серед наземних – бурштинівка звичайна </w:t>
      </w:r>
      <w:r>
        <w:rPr>
          <w:i/>
          <w:sz w:val="20"/>
        </w:rPr>
        <w:t>(Succinea putris)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равлик чагарниковий </w:t>
      </w:r>
      <w:r>
        <w:rPr>
          <w:i/>
          <w:sz w:val="20"/>
        </w:rPr>
        <w:t>(Fruticicola fruticum)</w:t>
      </w:r>
      <w:r>
        <w:rPr>
          <w:sz w:val="20"/>
        </w:rPr>
        <w:t>. У біотопах ставків та вздовж берегів р. Стир з </w:t>
      </w:r>
      <w:r>
        <w:rPr>
          <w:b/>
          <w:sz w:val="20"/>
        </w:rPr>
        <w:t>комах</w:t>
      </w:r>
      <w:r>
        <w:rPr>
          <w:b/>
          <w:spacing w:val="1"/>
          <w:sz w:val="20"/>
        </w:rPr>
        <w:t> </w:t>
      </w:r>
      <w:r>
        <w:rPr>
          <w:sz w:val="20"/>
        </w:rPr>
        <w:t>виявлені: бабка плоска </w:t>
      </w:r>
      <w:r>
        <w:rPr>
          <w:i/>
          <w:sz w:val="20"/>
        </w:rPr>
        <w:t>(Libellula depressa)</w:t>
      </w:r>
      <w:r>
        <w:rPr>
          <w:sz w:val="20"/>
        </w:rPr>
        <w:t>, стрілка дівчина </w:t>
      </w:r>
      <w:r>
        <w:rPr>
          <w:i/>
          <w:sz w:val="20"/>
        </w:rPr>
        <w:t>(Coenagrion puella)</w:t>
      </w:r>
      <w:r>
        <w:rPr>
          <w:sz w:val="20"/>
        </w:rPr>
        <w:t>, клопи ягідний </w:t>
      </w:r>
      <w:r>
        <w:rPr>
          <w:i/>
          <w:sz w:val="20"/>
        </w:rPr>
        <w:t>(Dolycoris</w:t>
      </w:r>
      <w:r>
        <w:rPr>
          <w:i/>
          <w:spacing w:val="-53"/>
          <w:sz w:val="20"/>
        </w:rPr>
        <w:t> </w:t>
      </w:r>
      <w:r>
        <w:rPr>
          <w:i/>
          <w:sz w:val="20"/>
        </w:rPr>
        <w:t>baccarum) </w:t>
      </w:r>
      <w:r>
        <w:rPr>
          <w:sz w:val="20"/>
        </w:rPr>
        <w:t>та ріпаковий </w:t>
      </w:r>
      <w:r>
        <w:rPr>
          <w:i/>
          <w:sz w:val="20"/>
        </w:rPr>
        <w:t>(Eurydema oleracea)</w:t>
      </w:r>
      <w:r>
        <w:rPr>
          <w:sz w:val="20"/>
        </w:rPr>
        <w:t>, червоноклоп червоний </w:t>
      </w:r>
      <w:r>
        <w:rPr>
          <w:i/>
          <w:sz w:val="20"/>
        </w:rPr>
        <w:t>(Pyrrhocoris apterus)</w:t>
      </w:r>
      <w:r>
        <w:rPr>
          <w:sz w:val="20"/>
        </w:rPr>
        <w:t>, щипавка</w:t>
      </w:r>
      <w:r>
        <w:rPr>
          <w:spacing w:val="1"/>
          <w:sz w:val="20"/>
        </w:rPr>
        <w:t> </w:t>
      </w:r>
      <w:r>
        <w:rPr>
          <w:sz w:val="20"/>
        </w:rPr>
        <w:t>звичайна </w:t>
      </w:r>
      <w:r>
        <w:rPr>
          <w:i/>
          <w:sz w:val="20"/>
        </w:rPr>
        <w:t>(Forficula auricularia)</w:t>
      </w:r>
      <w:r>
        <w:rPr>
          <w:sz w:val="20"/>
        </w:rPr>
        <w:t>, оленик </w:t>
      </w:r>
      <w:r>
        <w:rPr>
          <w:i/>
          <w:sz w:val="20"/>
        </w:rPr>
        <w:t>(Dorcus parallelipipedus)</w:t>
      </w:r>
      <w:r>
        <w:rPr>
          <w:sz w:val="20"/>
        </w:rPr>
        <w:t>, гармонія азійська </w:t>
      </w:r>
      <w:r>
        <w:rPr>
          <w:i/>
          <w:sz w:val="20"/>
        </w:rPr>
        <w:t>(Harmonia axyridis)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сонечка двокрапкове </w:t>
      </w:r>
      <w:r>
        <w:rPr>
          <w:i/>
          <w:sz w:val="20"/>
        </w:rPr>
        <w:t>(Adalia bipunctata)</w:t>
      </w:r>
      <w:r>
        <w:rPr>
          <w:sz w:val="20"/>
        </w:rPr>
        <w:t>, семикрапкове </w:t>
      </w:r>
      <w:r>
        <w:rPr>
          <w:i/>
          <w:sz w:val="20"/>
        </w:rPr>
        <w:t>(Coccinella septempunctata) </w:t>
      </w:r>
      <w:r>
        <w:rPr>
          <w:sz w:val="20"/>
        </w:rPr>
        <w:t>та люцернове</w:t>
      </w:r>
      <w:r>
        <w:rPr>
          <w:spacing w:val="1"/>
          <w:sz w:val="20"/>
        </w:rPr>
        <w:t> </w:t>
      </w:r>
      <w:r>
        <w:rPr>
          <w:sz w:val="20"/>
        </w:rPr>
        <w:t>двадцятичотирьохкрапкове </w:t>
      </w:r>
      <w:r>
        <w:rPr>
          <w:i/>
          <w:sz w:val="20"/>
        </w:rPr>
        <w:t>(Subcoccinella vigintiquatuorpunctata)</w:t>
      </w:r>
      <w:r>
        <w:rPr>
          <w:sz w:val="20"/>
        </w:rPr>
        <w:t>, м’якотілки бура </w:t>
      </w:r>
      <w:r>
        <w:rPr>
          <w:i/>
          <w:sz w:val="20"/>
        </w:rPr>
        <w:t>(Cantharis fusca) </w:t>
      </w:r>
      <w:r>
        <w:rPr>
          <w:sz w:val="20"/>
        </w:rPr>
        <w:t>та</w:t>
      </w:r>
      <w:r>
        <w:rPr>
          <w:spacing w:val="1"/>
          <w:sz w:val="20"/>
        </w:rPr>
        <w:t> </w:t>
      </w:r>
      <w:r>
        <w:rPr>
          <w:sz w:val="20"/>
        </w:rPr>
        <w:t>руда </w:t>
      </w:r>
      <w:r>
        <w:rPr>
          <w:i/>
          <w:sz w:val="20"/>
        </w:rPr>
        <w:t>(Rhagonycha fulva)</w:t>
      </w:r>
      <w:r>
        <w:rPr>
          <w:sz w:val="20"/>
        </w:rPr>
        <w:t>, довгоносики трав’яний зелений </w:t>
      </w:r>
      <w:r>
        <w:rPr>
          <w:i/>
          <w:sz w:val="20"/>
        </w:rPr>
        <w:t>(Eusomus ovulum)</w:t>
      </w:r>
      <w:r>
        <w:rPr>
          <w:sz w:val="20"/>
        </w:rPr>
        <w:t>, сріблястий </w:t>
      </w:r>
      <w:r>
        <w:rPr>
          <w:i/>
          <w:sz w:val="20"/>
        </w:rPr>
        <w:t>(Phyllobius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argentatus)</w:t>
      </w:r>
      <w:r>
        <w:rPr>
          <w:i/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6"/>
          <w:sz w:val="20"/>
        </w:rPr>
        <w:t> </w:t>
      </w:r>
      <w:r>
        <w:rPr>
          <w:sz w:val="20"/>
        </w:rPr>
        <w:t>видовжений</w:t>
      </w:r>
      <w:r>
        <w:rPr>
          <w:spacing w:val="-6"/>
          <w:sz w:val="20"/>
        </w:rPr>
        <w:t> </w:t>
      </w:r>
      <w:r>
        <w:rPr>
          <w:sz w:val="20"/>
        </w:rPr>
        <w:t>листовий</w:t>
      </w:r>
      <w:r>
        <w:rPr>
          <w:spacing w:val="-6"/>
          <w:sz w:val="20"/>
        </w:rPr>
        <w:t> </w:t>
      </w:r>
      <w:r>
        <w:rPr>
          <w:sz w:val="20"/>
        </w:rPr>
        <w:t>(</w:t>
      </w:r>
      <w:r>
        <w:rPr>
          <w:i/>
          <w:sz w:val="20"/>
        </w:rPr>
        <w:t>Phyllobius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oblongus</w:t>
      </w:r>
      <w:r>
        <w:rPr>
          <w:sz w:val="20"/>
        </w:rPr>
        <w:t>),</w:t>
      </w:r>
      <w:r>
        <w:rPr>
          <w:spacing w:val="-6"/>
          <w:sz w:val="20"/>
        </w:rPr>
        <w:t> </w:t>
      </w:r>
      <w:r>
        <w:rPr>
          <w:sz w:val="20"/>
        </w:rPr>
        <w:t>листоїди</w:t>
      </w:r>
      <w:r>
        <w:rPr>
          <w:spacing w:val="-6"/>
          <w:sz w:val="20"/>
        </w:rPr>
        <w:t> </w:t>
      </w:r>
      <w:r>
        <w:rPr>
          <w:sz w:val="20"/>
        </w:rPr>
        <w:t>щавелевий</w:t>
      </w:r>
      <w:r>
        <w:rPr>
          <w:spacing w:val="-6"/>
          <w:sz w:val="20"/>
        </w:rPr>
        <w:t> </w:t>
      </w:r>
      <w:r>
        <w:rPr>
          <w:i/>
          <w:sz w:val="20"/>
        </w:rPr>
        <w:t>(Gastrophysa</w:t>
      </w:r>
      <w:r>
        <w:rPr>
          <w:i/>
          <w:spacing w:val="-5"/>
          <w:sz w:val="20"/>
        </w:rPr>
        <w:t> </w:t>
      </w:r>
      <w:r>
        <w:rPr>
          <w:i/>
          <w:sz w:val="20"/>
        </w:rPr>
        <w:t>viridula)</w:t>
      </w:r>
      <w:r>
        <w:rPr>
          <w:i/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53"/>
          <w:sz w:val="20"/>
        </w:rPr>
        <w:t> </w:t>
      </w:r>
      <w:r>
        <w:rPr>
          <w:sz w:val="20"/>
        </w:rPr>
        <w:t>капустяний </w:t>
      </w:r>
      <w:r>
        <w:rPr>
          <w:i/>
          <w:sz w:val="20"/>
        </w:rPr>
        <w:t>(Phaedon cochleariae)</w:t>
      </w:r>
      <w:r>
        <w:rPr>
          <w:sz w:val="20"/>
        </w:rPr>
        <w:t>, колорадський жук </w:t>
      </w:r>
      <w:r>
        <w:rPr>
          <w:i/>
          <w:sz w:val="20"/>
        </w:rPr>
        <w:t>(Leptinotarsa decemlineata)</w:t>
      </w:r>
      <w:r>
        <w:rPr>
          <w:sz w:val="20"/>
        </w:rPr>
        <w:t>, ковалики чорний</w:t>
      </w:r>
      <w:r>
        <w:rPr>
          <w:spacing w:val="1"/>
          <w:sz w:val="20"/>
        </w:rPr>
        <w:t> </w:t>
      </w:r>
      <w:r>
        <w:rPr>
          <w:i/>
          <w:sz w:val="20"/>
        </w:rPr>
        <w:t>(Athous niger)</w:t>
      </w:r>
      <w:r>
        <w:rPr>
          <w:sz w:val="20"/>
        </w:rPr>
        <w:t>, червоний </w:t>
      </w:r>
      <w:r>
        <w:rPr>
          <w:i/>
          <w:sz w:val="20"/>
        </w:rPr>
        <w:t>(Ampedus sanguineus)</w:t>
      </w:r>
      <w:r>
        <w:rPr>
          <w:sz w:val="20"/>
        </w:rPr>
        <w:t>, червононогий </w:t>
      </w:r>
      <w:r>
        <w:rPr>
          <w:i/>
          <w:sz w:val="20"/>
        </w:rPr>
        <w:t>(Melanotus villosus) </w:t>
      </w:r>
      <w:r>
        <w:rPr>
          <w:sz w:val="20"/>
        </w:rPr>
        <w:t>та картопляний</w:t>
      </w:r>
      <w:r>
        <w:rPr>
          <w:spacing w:val="1"/>
          <w:sz w:val="20"/>
        </w:rPr>
        <w:t> </w:t>
      </w:r>
      <w:r>
        <w:rPr>
          <w:i/>
          <w:sz w:val="20"/>
        </w:rPr>
        <w:t>(Athous haemorrhoidalis)</w:t>
      </w:r>
      <w:r>
        <w:rPr>
          <w:sz w:val="20"/>
        </w:rPr>
        <w:t>, вусач соняшниковий </w:t>
      </w:r>
      <w:r>
        <w:rPr>
          <w:i/>
          <w:sz w:val="20"/>
        </w:rPr>
        <w:t>(Agapanthia dahli)</w:t>
      </w:r>
      <w:r>
        <w:rPr>
          <w:sz w:val="20"/>
        </w:rPr>
        <w:t>, оса германська (</w:t>
      </w:r>
      <w:r>
        <w:rPr>
          <w:i/>
          <w:sz w:val="20"/>
        </w:rPr>
        <w:t>Vespula germanica)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бджола медоносна </w:t>
      </w:r>
      <w:r>
        <w:rPr>
          <w:i/>
          <w:sz w:val="20"/>
        </w:rPr>
        <w:t>(Apis mellifera)</w:t>
      </w:r>
      <w:r>
        <w:rPr>
          <w:sz w:val="20"/>
        </w:rPr>
        <w:t>, бджола андрена жовтонога </w:t>
      </w:r>
      <w:r>
        <w:rPr>
          <w:i/>
          <w:sz w:val="20"/>
        </w:rPr>
        <w:t>(Andrena flavipes)</w:t>
      </w:r>
      <w:r>
        <w:rPr>
          <w:sz w:val="20"/>
        </w:rPr>
        <w:t>, пильщик – аргіда</w:t>
      </w:r>
      <w:r>
        <w:rPr>
          <w:spacing w:val="1"/>
          <w:sz w:val="20"/>
        </w:rPr>
        <w:t> </w:t>
      </w:r>
      <w:r>
        <w:rPr>
          <w:sz w:val="20"/>
        </w:rPr>
        <w:t>барбарисовий </w:t>
      </w:r>
      <w:r>
        <w:rPr>
          <w:i/>
          <w:sz w:val="20"/>
        </w:rPr>
        <w:t>(Arge berberidis)</w:t>
      </w:r>
      <w:r>
        <w:rPr>
          <w:sz w:val="20"/>
        </w:rPr>
        <w:t>, дрозофіла червоночерева </w:t>
      </w:r>
      <w:r>
        <w:rPr>
          <w:i/>
          <w:sz w:val="20"/>
        </w:rPr>
        <w:t>(Drosophila melanogaster)</w:t>
      </w:r>
      <w:r>
        <w:rPr>
          <w:sz w:val="20"/>
        </w:rPr>
        <w:t>, сирфіда</w:t>
      </w:r>
      <w:r>
        <w:rPr>
          <w:spacing w:val="1"/>
          <w:sz w:val="20"/>
        </w:rPr>
        <w:t> </w:t>
      </w:r>
      <w:r>
        <w:rPr>
          <w:i/>
          <w:sz w:val="20"/>
        </w:rPr>
        <w:t>(Helophilus pendula)</w:t>
      </w:r>
      <w:r>
        <w:rPr>
          <w:sz w:val="20"/>
        </w:rPr>
        <w:t>, комар довгоніг жовтий </w:t>
      </w:r>
      <w:r>
        <w:rPr>
          <w:i/>
          <w:sz w:val="20"/>
        </w:rPr>
        <w:t>(Tipula lunata)</w:t>
      </w:r>
      <w:r>
        <w:rPr>
          <w:sz w:val="20"/>
        </w:rPr>
        <w:t>, муха сіра м’ясна </w:t>
      </w:r>
      <w:r>
        <w:rPr>
          <w:i/>
          <w:sz w:val="20"/>
        </w:rPr>
        <w:t>(Sаrсорhagа саrnаrіа)</w:t>
      </w:r>
      <w:r>
        <w:rPr>
          <w:sz w:val="20"/>
        </w:rPr>
        <w:t>,</w:t>
      </w:r>
      <w:r>
        <w:rPr>
          <w:spacing w:val="1"/>
          <w:sz w:val="20"/>
        </w:rPr>
        <w:t> </w:t>
      </w:r>
      <w:r>
        <w:rPr>
          <w:sz w:val="20"/>
        </w:rPr>
        <w:t>сонцевик</w:t>
      </w:r>
      <w:r>
        <w:rPr>
          <w:spacing w:val="-2"/>
          <w:sz w:val="20"/>
        </w:rPr>
        <w:t> </w:t>
      </w:r>
      <w:r>
        <w:rPr>
          <w:sz w:val="20"/>
        </w:rPr>
        <w:t>павичеве</w:t>
      </w:r>
      <w:r>
        <w:rPr>
          <w:spacing w:val="-1"/>
          <w:sz w:val="20"/>
        </w:rPr>
        <w:t> </w:t>
      </w:r>
      <w:r>
        <w:rPr>
          <w:sz w:val="20"/>
        </w:rPr>
        <w:t>око</w:t>
      </w:r>
      <w:r>
        <w:rPr>
          <w:spacing w:val="-1"/>
          <w:sz w:val="20"/>
        </w:rPr>
        <w:t> </w:t>
      </w:r>
      <w:r>
        <w:rPr>
          <w:i/>
          <w:sz w:val="20"/>
        </w:rPr>
        <w:t>(Inachis</w:t>
      </w:r>
      <w:r>
        <w:rPr>
          <w:i/>
          <w:spacing w:val="-1"/>
          <w:sz w:val="20"/>
        </w:rPr>
        <w:t> </w:t>
      </w:r>
      <w:r>
        <w:rPr>
          <w:i/>
          <w:sz w:val="20"/>
        </w:rPr>
        <w:t>io)</w:t>
      </w:r>
      <w:r>
        <w:rPr>
          <w:sz w:val="20"/>
        </w:rPr>
        <w:t>,</w:t>
      </w:r>
      <w:r>
        <w:rPr>
          <w:spacing w:val="-1"/>
          <w:sz w:val="20"/>
        </w:rPr>
        <w:t> </w:t>
      </w:r>
      <w:r>
        <w:rPr>
          <w:sz w:val="20"/>
        </w:rPr>
        <w:t>п’ядун</w:t>
      </w:r>
      <w:r>
        <w:rPr>
          <w:spacing w:val="-2"/>
          <w:sz w:val="20"/>
        </w:rPr>
        <w:t> </w:t>
      </w:r>
      <w:r>
        <w:rPr>
          <w:sz w:val="20"/>
        </w:rPr>
        <w:t>решітчастий</w:t>
      </w:r>
      <w:r>
        <w:rPr>
          <w:spacing w:val="-1"/>
          <w:sz w:val="20"/>
        </w:rPr>
        <w:t> </w:t>
      </w:r>
      <w:r>
        <w:rPr>
          <w:i/>
          <w:sz w:val="20"/>
        </w:rPr>
        <w:t>(Orthostixis</w:t>
      </w:r>
      <w:r>
        <w:rPr>
          <w:i/>
          <w:spacing w:val="-1"/>
          <w:sz w:val="20"/>
        </w:rPr>
        <w:t> </w:t>
      </w:r>
      <w:r>
        <w:rPr>
          <w:i/>
          <w:sz w:val="20"/>
        </w:rPr>
        <w:t>cribraria)</w:t>
      </w:r>
      <w:r>
        <w:rPr>
          <w:i/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інші</w:t>
      </w:r>
      <w:r>
        <w:rPr>
          <w:spacing w:val="-1"/>
          <w:sz w:val="20"/>
        </w:rPr>
        <w:t> </w:t>
      </w:r>
      <w:r>
        <w:rPr>
          <w:sz w:val="20"/>
        </w:rPr>
        <w:t>види.</w:t>
      </w:r>
    </w:p>
    <w:p>
      <w:pPr>
        <w:spacing w:after="0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 w:right="628"/>
      </w:pPr>
      <w:r>
        <w:rPr/>
        <w:t>За</w:t>
      </w:r>
      <w:r>
        <w:rPr>
          <w:spacing w:val="-4"/>
        </w:rPr>
        <w:t> </w:t>
      </w:r>
      <w:r>
        <w:rPr/>
        <w:t>2019</w:t>
      </w:r>
      <w:r>
        <w:rPr>
          <w:spacing w:val="-4"/>
        </w:rPr>
        <w:t> </w:t>
      </w:r>
      <w:r>
        <w:rPr/>
        <w:t>рік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місті</w:t>
      </w:r>
      <w:r>
        <w:rPr>
          <w:spacing w:val="-4"/>
        </w:rPr>
        <w:t> </w:t>
      </w:r>
      <w:r>
        <w:rPr/>
        <w:t>реалізуються</w:t>
      </w:r>
      <w:r>
        <w:rPr>
          <w:spacing w:val="-3"/>
        </w:rPr>
        <w:t> </w:t>
      </w:r>
      <w:r>
        <w:rPr/>
        <w:t>заходи,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фінансуються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рахунок</w:t>
      </w:r>
      <w:r>
        <w:rPr>
          <w:spacing w:val="-3"/>
        </w:rPr>
        <w:t> </w:t>
      </w:r>
      <w:r>
        <w:rPr/>
        <w:t>коштів</w:t>
      </w:r>
      <w:r>
        <w:rPr>
          <w:spacing w:val="-4"/>
        </w:rPr>
        <w:t> </w:t>
      </w:r>
      <w:r>
        <w:rPr/>
        <w:t>фонду</w:t>
      </w:r>
      <w:r>
        <w:rPr>
          <w:spacing w:val="-4"/>
        </w:rPr>
        <w:t> </w:t>
      </w:r>
      <w:r>
        <w:rPr/>
        <w:t>охорони</w:t>
      </w:r>
      <w:r>
        <w:rPr>
          <w:spacing w:val="-53"/>
        </w:rPr>
        <w:t> </w:t>
      </w:r>
      <w:r>
        <w:rPr/>
        <w:t>навколишнього</w:t>
      </w:r>
      <w:r>
        <w:rPr>
          <w:spacing w:val="-1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середовища міста</w:t>
      </w:r>
      <w:r>
        <w:rPr>
          <w:spacing w:val="-1"/>
        </w:rPr>
        <w:t> </w:t>
      </w:r>
      <w:r>
        <w:rPr/>
        <w:t>Луцька: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  <w:spacing w:line="360" w:lineRule="auto"/>
      </w:pPr>
      <w:bookmarkStart w:name="_bookmark102" w:id="143"/>
      <w:bookmarkEnd w:id="143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28.</w:t>
      </w:r>
      <w:r>
        <w:rPr>
          <w:color w:val="030F3F"/>
          <w:spacing w:val="-8"/>
        </w:rPr>
        <w:t> </w:t>
      </w:r>
      <w:r>
        <w:rPr>
          <w:color w:val="030F3F"/>
        </w:rPr>
        <w:t>Перелік</w:t>
      </w:r>
      <w:r>
        <w:rPr>
          <w:color w:val="030F3F"/>
          <w:spacing w:val="-9"/>
        </w:rPr>
        <w:t> </w:t>
      </w:r>
      <w:r>
        <w:rPr>
          <w:color w:val="030F3F"/>
        </w:rPr>
        <w:t>природоохоронних</w:t>
      </w:r>
      <w:r>
        <w:rPr>
          <w:color w:val="030F3F"/>
          <w:spacing w:val="-8"/>
        </w:rPr>
        <w:t> </w:t>
      </w:r>
      <w:r>
        <w:rPr>
          <w:color w:val="030F3F"/>
        </w:rPr>
        <w:t>заходів,</w:t>
      </w:r>
      <w:r>
        <w:rPr>
          <w:color w:val="030F3F"/>
          <w:spacing w:val="-9"/>
        </w:rPr>
        <w:t> </w:t>
      </w:r>
      <w:r>
        <w:rPr>
          <w:color w:val="030F3F"/>
        </w:rPr>
        <w:t>що</w:t>
      </w:r>
      <w:r>
        <w:rPr>
          <w:color w:val="030F3F"/>
          <w:spacing w:val="-8"/>
        </w:rPr>
        <w:t> </w:t>
      </w:r>
      <w:r>
        <w:rPr>
          <w:color w:val="030F3F"/>
        </w:rPr>
        <w:t>фінансуються</w:t>
      </w:r>
      <w:r>
        <w:rPr>
          <w:color w:val="030F3F"/>
          <w:spacing w:val="-9"/>
        </w:rPr>
        <w:t> </w:t>
      </w:r>
      <w:r>
        <w:rPr>
          <w:color w:val="030F3F"/>
        </w:rPr>
        <w:t>за</w:t>
      </w:r>
      <w:r>
        <w:rPr>
          <w:color w:val="030F3F"/>
          <w:spacing w:val="-8"/>
        </w:rPr>
        <w:t> </w:t>
      </w:r>
      <w:r>
        <w:rPr>
          <w:color w:val="030F3F"/>
        </w:rPr>
        <w:t>рахунок</w:t>
      </w:r>
      <w:r>
        <w:rPr>
          <w:color w:val="030F3F"/>
          <w:spacing w:val="-9"/>
        </w:rPr>
        <w:t> </w:t>
      </w:r>
      <w:r>
        <w:rPr>
          <w:color w:val="030F3F"/>
        </w:rPr>
        <w:t>фонду</w:t>
      </w:r>
      <w:r>
        <w:rPr>
          <w:color w:val="030F3F"/>
          <w:spacing w:val="-8"/>
        </w:rPr>
        <w:t> </w:t>
      </w:r>
      <w:r>
        <w:rPr>
          <w:color w:val="030F3F"/>
        </w:rPr>
        <w:t>охорони</w:t>
      </w:r>
      <w:r>
        <w:rPr>
          <w:color w:val="030F3F"/>
          <w:spacing w:val="-53"/>
        </w:rPr>
        <w:t> </w:t>
      </w:r>
      <w:r>
        <w:rPr>
          <w:color w:val="030F3F"/>
        </w:rPr>
        <w:t>навколишнього</w:t>
      </w:r>
      <w:r>
        <w:rPr>
          <w:color w:val="030F3F"/>
          <w:spacing w:val="-1"/>
        </w:rPr>
        <w:t> </w:t>
      </w:r>
      <w:r>
        <w:rPr>
          <w:color w:val="030F3F"/>
        </w:rPr>
        <w:t>природного</w:t>
      </w:r>
      <w:r>
        <w:rPr>
          <w:color w:val="030F3F"/>
          <w:spacing w:val="-1"/>
        </w:rPr>
        <w:t> </w:t>
      </w:r>
      <w:r>
        <w:rPr>
          <w:color w:val="030F3F"/>
        </w:rPr>
        <w:t>середовища</w:t>
      </w:r>
      <w:r>
        <w:rPr>
          <w:color w:val="030F3F"/>
          <w:spacing w:val="-1"/>
        </w:rPr>
        <w:t> </w:t>
      </w:r>
      <w:r>
        <w:rPr>
          <w:color w:val="030F3F"/>
        </w:rPr>
        <w:t>міста</w:t>
      </w:r>
      <w:r>
        <w:rPr>
          <w:color w:val="030F3F"/>
          <w:spacing w:val="-1"/>
        </w:rPr>
        <w:t> </w:t>
      </w:r>
      <w:r>
        <w:rPr>
          <w:color w:val="030F3F"/>
        </w:rPr>
        <w:t>Луцька</w:t>
      </w:r>
      <w:r>
        <w:rPr>
          <w:color w:val="030F3F"/>
          <w:spacing w:val="-1"/>
        </w:rPr>
        <w:t> </w:t>
      </w:r>
      <w:r>
        <w:rPr>
          <w:color w:val="030F3F"/>
        </w:rPr>
        <w:t>у</w:t>
      </w:r>
      <w:r>
        <w:rPr>
          <w:color w:val="030F3F"/>
          <w:spacing w:val="-1"/>
        </w:rPr>
        <w:t> </w:t>
      </w:r>
      <w:r>
        <w:rPr>
          <w:color w:val="030F3F"/>
        </w:rPr>
        <w:t>2019</w:t>
      </w:r>
      <w:r>
        <w:rPr>
          <w:color w:val="030F3F"/>
          <w:spacing w:val="-1"/>
        </w:rPr>
        <w:t> </w:t>
      </w:r>
      <w:r>
        <w:rPr>
          <w:color w:val="030F3F"/>
        </w:rPr>
        <w:t>році</w:t>
      </w:r>
      <w:r>
        <w:rPr>
          <w:color w:val="030F3F"/>
          <w:vertAlign w:val="superscript"/>
        </w:rPr>
        <w:t>1</w:t>
      </w:r>
    </w:p>
    <w:p>
      <w:pPr>
        <w:pStyle w:val="BodyText"/>
        <w:rPr>
          <w:b/>
          <w:sz w:val="11"/>
        </w:rPr>
      </w:pPr>
    </w:p>
    <w:tbl>
      <w:tblPr>
        <w:tblW w:w="0" w:type="auto"/>
        <w:jc w:val="left"/>
        <w:tblInd w:w="575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18"/>
        <w:gridCol w:w="1131"/>
      </w:tblGrid>
      <w:tr>
        <w:trPr>
          <w:trHeight w:val="460" w:hRule="atLeast"/>
        </w:trPr>
        <w:tc>
          <w:tcPr>
            <w:tcW w:w="8718" w:type="dxa"/>
            <w:tcBorders>
              <w:right w:val="nil"/>
            </w:tcBorders>
            <w:shd w:val="clear" w:color="auto" w:fill="AADC13"/>
          </w:tcPr>
          <w:p>
            <w:pPr>
              <w:pStyle w:val="TableParagraph"/>
              <w:tabs>
                <w:tab w:pos="3251" w:val="left" w:leader="none"/>
              </w:tabs>
              <w:spacing w:line="223" w:lineRule="exact"/>
              <w:ind w:left="334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№</w:t>
              <w:tab/>
              <w:t>Головний</w:t>
            </w:r>
            <w:r>
              <w:rPr>
                <w:b/>
                <w:color w:val="FFFFFF"/>
                <w:spacing w:val="-12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розпорядник</w:t>
            </w:r>
            <w:r>
              <w:rPr>
                <w:b/>
                <w:color w:val="FFFFFF"/>
                <w:spacing w:val="-12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коштів,</w:t>
            </w:r>
          </w:p>
          <w:p>
            <w:pPr>
              <w:pStyle w:val="TableParagraph"/>
              <w:tabs>
                <w:tab w:pos="1750" w:val="left" w:leader="none"/>
              </w:tabs>
              <w:spacing w:line="217" w:lineRule="exact"/>
              <w:ind w:left="308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з/п</w:t>
              <w:tab/>
              <w:t>види</w:t>
            </w:r>
            <w:r>
              <w:rPr>
                <w:b/>
                <w:color w:val="FFFFFF"/>
                <w:spacing w:val="-8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діяльності,</w:t>
            </w:r>
            <w:r>
              <w:rPr>
                <w:b/>
                <w:color w:val="FFFFFF"/>
                <w:spacing w:val="-7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що</w:t>
            </w:r>
            <w:r>
              <w:rPr>
                <w:b/>
                <w:color w:val="FFFFFF"/>
                <w:spacing w:val="-8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належать</w:t>
            </w:r>
            <w:r>
              <w:rPr>
                <w:b/>
                <w:color w:val="FFFFFF"/>
                <w:spacing w:val="-7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до</w:t>
            </w:r>
            <w:r>
              <w:rPr>
                <w:b/>
                <w:color w:val="FFFFFF"/>
                <w:spacing w:val="-8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природоохоронних</w:t>
            </w:r>
            <w:r>
              <w:rPr>
                <w:b/>
                <w:color w:val="FFFFFF"/>
                <w:spacing w:val="-7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заходів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AADC13"/>
          </w:tcPr>
          <w:p>
            <w:pPr>
              <w:pStyle w:val="TableParagraph"/>
              <w:spacing w:line="223" w:lineRule="exact"/>
              <w:ind w:left="278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Сума,</w:t>
            </w:r>
          </w:p>
          <w:p>
            <w:pPr>
              <w:pStyle w:val="TableParagraph"/>
              <w:spacing w:line="217" w:lineRule="exact"/>
              <w:ind w:left="175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тис.</w:t>
            </w:r>
            <w:r>
              <w:rPr>
                <w:b/>
                <w:color w:val="FFFFFF"/>
                <w:spacing w:val="-2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грн</w:t>
            </w:r>
          </w:p>
        </w:tc>
      </w:tr>
      <w:tr>
        <w:trPr>
          <w:trHeight w:val="258" w:hRule="atLeast"/>
        </w:trPr>
        <w:tc>
          <w:tcPr>
            <w:tcW w:w="9849" w:type="dxa"/>
            <w:gridSpan w:val="2"/>
            <w:shd w:val="clear" w:color="auto" w:fill="EBF8C1"/>
          </w:tcPr>
          <w:p>
            <w:pPr>
              <w:pStyle w:val="TableParagraph"/>
              <w:tabs>
                <w:tab w:pos="1536" w:val="left" w:leader="none"/>
              </w:tabs>
              <w:spacing w:line="223" w:lineRule="exact"/>
              <w:ind w:left="362"/>
              <w:rPr>
                <w:b/>
                <w:sz w:val="20"/>
              </w:rPr>
            </w:pPr>
            <w:r>
              <w:rPr>
                <w:b/>
                <w:sz w:val="20"/>
              </w:rPr>
              <w:t>1.</w:t>
              <w:tab/>
              <w:t>Головний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розпорядник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коштів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виконавчий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комітет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міської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ради</w:t>
            </w:r>
          </w:p>
        </w:tc>
      </w:tr>
      <w:tr>
        <w:trPr>
          <w:trHeight w:val="460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tabs>
                <w:tab w:pos="999" w:val="left" w:leader="none"/>
              </w:tabs>
              <w:spacing w:line="223" w:lineRule="exact"/>
              <w:ind w:left="279"/>
              <w:rPr>
                <w:sz w:val="20"/>
              </w:rPr>
            </w:pPr>
            <w:r>
              <w:rPr>
                <w:b/>
                <w:sz w:val="20"/>
              </w:rPr>
              <w:t>1.1.</w:t>
              <w:tab/>
            </w:r>
            <w:r>
              <w:rPr>
                <w:sz w:val="20"/>
              </w:rPr>
              <w:t>Витрати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утримання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територій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об’єктів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природно-заповідного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фонду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spacing w:before="108"/>
              <w:ind w:left="366"/>
              <w:rPr>
                <w:sz w:val="20"/>
              </w:rPr>
            </w:pPr>
            <w:r>
              <w:rPr>
                <w:sz w:val="20"/>
              </w:rPr>
              <w:t>30,0</w:t>
            </w:r>
          </w:p>
        </w:tc>
      </w:tr>
      <w:tr>
        <w:trPr>
          <w:trHeight w:val="720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999" w:val="left" w:leader="none"/>
              </w:tabs>
              <w:spacing w:line="249" w:lineRule="auto"/>
              <w:ind w:left="1000" w:right="153" w:hanging="721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1.2.</w:t>
              <w:tab/>
            </w:r>
            <w:r>
              <w:rPr>
                <w:sz w:val="20"/>
              </w:rPr>
              <w:t>Заходи щодо екологічно безпечного збирання, перевезення, зберігання,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утилізації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знешкодження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відходів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(відпрацьовані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люмінесцентні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лампи,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побутові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хімічні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джерела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струму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тощо)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366"/>
              <w:rPr>
                <w:sz w:val="20"/>
              </w:rPr>
            </w:pPr>
            <w:r>
              <w:rPr>
                <w:sz w:val="20"/>
              </w:rPr>
              <w:t>60,0</w:t>
            </w:r>
          </w:p>
        </w:tc>
      </w:tr>
      <w:tr>
        <w:trPr>
          <w:trHeight w:val="960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tabs>
                <w:tab w:pos="999" w:val="left" w:leader="none"/>
              </w:tabs>
              <w:spacing w:line="249" w:lineRule="auto"/>
              <w:ind w:left="1000" w:right="169" w:hanging="721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1.3.</w:t>
              <w:tab/>
            </w:r>
            <w:r>
              <w:rPr>
                <w:sz w:val="20"/>
              </w:rPr>
              <w:t>Діяльність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щодо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збереження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видів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тварин,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занесених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Червоної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книги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України,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 Луцькому зоопарку (придбання кормів для їх утримання: ведмідь бурий – 11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особин,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канюк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степовий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особина,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пелікан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рожевий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особини,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орлан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білохвіст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особина)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spacing w:before="1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366"/>
              <w:rPr>
                <w:sz w:val="20"/>
              </w:rPr>
            </w:pPr>
            <w:r>
              <w:rPr>
                <w:sz w:val="20"/>
              </w:rPr>
              <w:t>30,0</w:t>
            </w:r>
          </w:p>
        </w:tc>
      </w:tr>
      <w:tr>
        <w:trPr>
          <w:trHeight w:val="259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999" w:val="left" w:leader="none"/>
              </w:tabs>
              <w:spacing w:line="233" w:lineRule="exact"/>
              <w:ind w:left="279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1.4.</w:t>
              <w:tab/>
            </w:r>
            <w:r>
              <w:rPr>
                <w:sz w:val="20"/>
              </w:rPr>
              <w:t>Заходи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озеленення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міста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7"/>
              <w:ind w:left="366"/>
              <w:rPr>
                <w:sz w:val="20"/>
              </w:rPr>
            </w:pPr>
            <w:r>
              <w:rPr>
                <w:sz w:val="20"/>
              </w:rPr>
              <w:t>70,0</w:t>
            </w:r>
          </w:p>
        </w:tc>
      </w:tr>
      <w:tr>
        <w:trPr>
          <w:trHeight w:val="720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tabs>
                <w:tab w:pos="999" w:val="left" w:leader="none"/>
              </w:tabs>
              <w:spacing w:line="249" w:lineRule="auto"/>
              <w:ind w:left="1000" w:right="296" w:hanging="721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1.5.</w:t>
              <w:tab/>
            </w:r>
            <w:r>
              <w:rPr>
                <w:sz w:val="20"/>
              </w:rPr>
              <w:t>Проведення загальноміських заходів та акцій щодо охорони 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природного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т.ч.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придбання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одноразових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рукавиць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пакетів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сміття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рамках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проведення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загальноміських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екологічних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акцій)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366"/>
              <w:rPr>
                <w:sz w:val="20"/>
              </w:rPr>
            </w:pPr>
            <w:r>
              <w:rPr>
                <w:sz w:val="20"/>
              </w:rPr>
              <w:t>20,0</w:t>
            </w:r>
          </w:p>
        </w:tc>
      </w:tr>
      <w:tr>
        <w:trPr>
          <w:trHeight w:val="258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999" w:val="left" w:leader="none"/>
              </w:tabs>
              <w:spacing w:line="233" w:lineRule="exact"/>
              <w:ind w:left="279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1.6.</w:t>
              <w:tab/>
            </w:r>
            <w:r>
              <w:rPr>
                <w:sz w:val="20"/>
              </w:rPr>
              <w:t>Виготовлення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поліграфічної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продукції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екологічної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тематики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7"/>
              <w:ind w:left="366"/>
              <w:rPr>
                <w:sz w:val="20"/>
              </w:rPr>
            </w:pPr>
            <w:r>
              <w:rPr>
                <w:sz w:val="20"/>
              </w:rPr>
              <w:t>10,0</w:t>
            </w:r>
          </w:p>
        </w:tc>
      </w:tr>
      <w:tr>
        <w:trPr>
          <w:trHeight w:val="1200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tabs>
                <w:tab w:pos="999" w:val="left" w:leader="none"/>
              </w:tabs>
              <w:spacing w:line="249" w:lineRule="auto"/>
              <w:ind w:left="1000" w:right="165" w:hanging="721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1.7.</w:t>
              <w:tab/>
            </w:r>
            <w:r>
              <w:rPr>
                <w:sz w:val="20"/>
              </w:rPr>
              <w:t>Організація та здійснення робіт з екологічної освіти, підготовки кадрів,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підвищення кваліфікації та обміну досвідом роботи 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природоохоронних органів, проведення загальноміських науково-практичних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конференцій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семінарів,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організація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виставок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інших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заходів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щодо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пропаганди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охорони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природного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9"/>
              </w:rPr>
            </w:pPr>
          </w:p>
          <w:p>
            <w:pPr>
              <w:pStyle w:val="TableParagraph"/>
              <w:ind w:left="366"/>
              <w:rPr>
                <w:sz w:val="20"/>
              </w:rPr>
            </w:pPr>
            <w:r>
              <w:rPr>
                <w:sz w:val="20"/>
              </w:rPr>
              <w:t>15,0</w:t>
            </w:r>
          </w:p>
        </w:tc>
      </w:tr>
      <w:tr>
        <w:trPr>
          <w:trHeight w:val="1380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999" w:val="left" w:leader="none"/>
              </w:tabs>
              <w:ind w:left="1000" w:right="406" w:hanging="721"/>
              <w:rPr>
                <w:sz w:val="20"/>
              </w:rPr>
            </w:pPr>
            <w:r>
              <w:rPr>
                <w:b/>
                <w:sz w:val="20"/>
              </w:rPr>
              <w:t>1.8.</w:t>
              <w:tab/>
            </w:r>
            <w:r>
              <w:rPr>
                <w:sz w:val="20"/>
              </w:rPr>
              <w:t>Заходи щодо відновлення і підтримання сприятливого гідрологічного режиму,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санітарного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стану та благоустрою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річок та інших водойм, створення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водоохоронних зон з комплексом агротехнічних, лісомеліоративних,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гідротехнічних, санітарних та інших заходів, спрямованих на запобігання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забрудненню,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засміченню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виснаженню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водних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ресурсів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т.ч.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виготовлення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проєктної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документації)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310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</w:tr>
      <w:tr>
        <w:trPr>
          <w:trHeight w:val="460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tabs>
                <w:tab w:pos="999" w:val="left" w:leader="none"/>
              </w:tabs>
              <w:spacing w:line="223" w:lineRule="exact"/>
              <w:ind w:left="279"/>
              <w:rPr>
                <w:sz w:val="20"/>
              </w:rPr>
            </w:pPr>
            <w:r>
              <w:rPr>
                <w:b/>
                <w:sz w:val="20"/>
              </w:rPr>
              <w:t>1.9.</w:t>
              <w:tab/>
            </w:r>
            <w:r>
              <w:rPr>
                <w:sz w:val="20"/>
              </w:rPr>
              <w:t>Біологічна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меліорація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водойм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території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міста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(зариблення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рослиноїдними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видами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риб)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spacing w:before="108"/>
              <w:ind w:left="366"/>
              <w:rPr>
                <w:sz w:val="20"/>
              </w:rPr>
            </w:pPr>
            <w:r>
              <w:rPr>
                <w:sz w:val="20"/>
              </w:rPr>
              <w:t>20,0</w:t>
            </w:r>
          </w:p>
        </w:tc>
      </w:tr>
      <w:tr>
        <w:trPr>
          <w:trHeight w:val="460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48" w:val="left" w:leader="none"/>
              </w:tabs>
              <w:spacing w:line="223" w:lineRule="exact"/>
              <w:ind w:right="278"/>
              <w:jc w:val="right"/>
              <w:rPr>
                <w:sz w:val="20"/>
              </w:rPr>
            </w:pPr>
            <w:r>
              <w:rPr>
                <w:b/>
                <w:sz w:val="20"/>
              </w:rPr>
              <w:t>1.10</w:t>
              <w:tab/>
            </w:r>
            <w:r>
              <w:rPr>
                <w:sz w:val="20"/>
              </w:rPr>
              <w:t>Утримання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належному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прибережних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захисних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смуг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русел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малих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річок</w:t>
            </w:r>
          </w:p>
          <w:p>
            <w:pPr>
              <w:pStyle w:val="TableParagraph"/>
              <w:spacing w:line="217" w:lineRule="exact"/>
              <w:ind w:right="330"/>
              <w:jc w:val="right"/>
              <w:rPr>
                <w:sz w:val="20"/>
              </w:rPr>
            </w:pP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інших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водойм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території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міста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т.ч.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виготовлення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проєктної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документації)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08"/>
              <w:ind w:left="366"/>
              <w:rPr>
                <w:sz w:val="20"/>
              </w:rPr>
            </w:pPr>
            <w:r>
              <w:rPr>
                <w:sz w:val="20"/>
              </w:rPr>
              <w:t>20,0</w:t>
            </w:r>
          </w:p>
        </w:tc>
      </w:tr>
      <w:tr>
        <w:trPr>
          <w:trHeight w:val="258" w:hRule="atLeast"/>
        </w:trPr>
        <w:tc>
          <w:tcPr>
            <w:tcW w:w="9849" w:type="dxa"/>
            <w:gridSpan w:val="2"/>
          </w:tcPr>
          <w:p>
            <w:pPr>
              <w:pStyle w:val="TableParagraph"/>
              <w:tabs>
                <w:tab w:pos="999" w:val="left" w:leader="none"/>
              </w:tabs>
              <w:spacing w:line="233" w:lineRule="exact"/>
              <w:ind w:left="390"/>
              <w:rPr>
                <w:b/>
                <w:sz w:val="20"/>
              </w:rPr>
            </w:pPr>
            <w:r>
              <w:rPr>
                <w:b/>
                <w:position w:val="1"/>
                <w:sz w:val="20"/>
              </w:rPr>
              <w:t>2</w:t>
              <w:tab/>
            </w:r>
            <w:r>
              <w:rPr>
                <w:b/>
                <w:sz w:val="20"/>
              </w:rPr>
              <w:t>Головний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розпорядник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коштів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управління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освіти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Луцької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міської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ради</w:t>
            </w:r>
          </w:p>
        </w:tc>
      </w:tr>
      <w:tr>
        <w:trPr>
          <w:trHeight w:val="720" w:hRule="atLeast"/>
        </w:trPr>
        <w:tc>
          <w:tcPr>
            <w:tcW w:w="8718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999" w:val="left" w:leader="none"/>
              </w:tabs>
              <w:spacing w:line="249" w:lineRule="auto"/>
              <w:ind w:left="1000" w:right="258" w:hanging="721"/>
              <w:rPr>
                <w:sz w:val="20"/>
              </w:rPr>
            </w:pPr>
            <w:r>
              <w:rPr>
                <w:b/>
                <w:position w:val="1"/>
                <w:sz w:val="20"/>
              </w:rPr>
              <w:t>2.1.</w:t>
              <w:tab/>
            </w:r>
            <w:r>
              <w:rPr>
                <w:sz w:val="20"/>
              </w:rPr>
              <w:t>Заходи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озеленення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міста: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висадка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дерев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кущів,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догляд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насадженнями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т.ч.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видалення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дерев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незадовільному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стані)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територіях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закладів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загальної</w:t>
            </w:r>
          </w:p>
          <w:p>
            <w:pPr>
              <w:pStyle w:val="TableParagraph"/>
              <w:spacing w:line="217" w:lineRule="exact"/>
              <w:ind w:left="1000"/>
              <w:rPr>
                <w:sz w:val="20"/>
              </w:rPr>
            </w:pPr>
            <w:r>
              <w:rPr>
                <w:sz w:val="20"/>
              </w:rPr>
              <w:t>середньої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освіти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закладів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дошкільної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освіти</w:t>
            </w:r>
          </w:p>
        </w:tc>
        <w:tc>
          <w:tcPr>
            <w:tcW w:w="113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310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</w:tr>
      <w:tr>
        <w:trPr>
          <w:trHeight w:val="258" w:hRule="atLeast"/>
        </w:trPr>
        <w:tc>
          <w:tcPr>
            <w:tcW w:w="8718" w:type="dxa"/>
            <w:tcBorders>
              <w:right w:val="nil"/>
            </w:tcBorders>
          </w:tcPr>
          <w:p>
            <w:pPr>
              <w:pStyle w:val="TableParagraph"/>
              <w:spacing w:line="223" w:lineRule="exact"/>
              <w:ind w:left="1000"/>
              <w:rPr>
                <w:b/>
                <w:sz w:val="20"/>
              </w:rPr>
            </w:pPr>
            <w:r>
              <w:rPr>
                <w:b/>
                <w:sz w:val="20"/>
              </w:rPr>
              <w:t>Разом</w:t>
            </w:r>
          </w:p>
        </w:tc>
        <w:tc>
          <w:tcPr>
            <w:tcW w:w="1131" w:type="dxa"/>
            <w:tcBorders>
              <w:left w:val="nil"/>
            </w:tcBorders>
          </w:tcPr>
          <w:p>
            <w:pPr>
              <w:pStyle w:val="TableParagraph"/>
              <w:spacing w:before="7"/>
              <w:ind w:left="310"/>
              <w:rPr>
                <w:b/>
                <w:sz w:val="20"/>
              </w:rPr>
            </w:pPr>
            <w:r>
              <w:rPr>
                <w:b/>
                <w:sz w:val="20"/>
              </w:rPr>
              <w:t>475,0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674" w:right="628"/>
      </w:pPr>
      <w:r>
        <w:rPr/>
        <w:t>Враховуючи вищеперелічені дотації із міського бюджету на заходи в напрямку охорони природи та</w:t>
      </w:r>
      <w:r>
        <w:rPr>
          <w:spacing w:val="1"/>
        </w:rPr>
        <w:t> </w:t>
      </w:r>
      <w:r>
        <w:rPr/>
        <w:t>факт,</w:t>
      </w:r>
      <w:r>
        <w:rPr>
          <w:spacing w:val="-6"/>
        </w:rPr>
        <w:t> </w:t>
      </w:r>
      <w:r>
        <w:rPr/>
        <w:t>що</w:t>
      </w:r>
      <w:r>
        <w:rPr>
          <w:spacing w:val="-5"/>
        </w:rPr>
        <w:t> </w:t>
      </w:r>
      <w:r>
        <w:rPr/>
        <w:t>всі</w:t>
      </w:r>
      <w:r>
        <w:rPr>
          <w:spacing w:val="-6"/>
        </w:rPr>
        <w:t> </w:t>
      </w:r>
      <w:r>
        <w:rPr/>
        <w:t>вищеперелічені</w:t>
      </w:r>
      <w:r>
        <w:rPr>
          <w:spacing w:val="-5"/>
        </w:rPr>
        <w:t> </w:t>
      </w:r>
      <w:r>
        <w:rPr/>
        <w:t>види</w:t>
      </w:r>
      <w:r>
        <w:rPr>
          <w:spacing w:val="-6"/>
        </w:rPr>
        <w:t> </w:t>
      </w:r>
      <w:r>
        <w:rPr/>
        <w:t>тварин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рослин</w:t>
      </w:r>
      <w:r>
        <w:rPr>
          <w:spacing w:val="-7"/>
        </w:rPr>
        <w:t> </w:t>
      </w:r>
      <w:r>
        <w:rPr/>
        <w:t>(рідкісні,</w:t>
      </w:r>
      <w:r>
        <w:rPr>
          <w:spacing w:val="-5"/>
        </w:rPr>
        <w:t> </w:t>
      </w:r>
      <w:r>
        <w:rPr/>
        <w:t>зникаючі</w:t>
      </w:r>
      <w:r>
        <w:rPr>
          <w:spacing w:val="-6"/>
        </w:rPr>
        <w:t> </w:t>
      </w:r>
      <w:r>
        <w:rPr/>
        <w:t>тощо)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ростуть/мешкають</w:t>
      </w:r>
      <w:r>
        <w:rPr>
          <w:spacing w:val="-5"/>
        </w:rPr>
        <w:t> </w:t>
      </w:r>
      <w:r>
        <w:rPr/>
        <w:t>на</w:t>
      </w:r>
      <w:r>
        <w:rPr>
          <w:spacing w:val="-53"/>
        </w:rPr>
        <w:t> </w:t>
      </w:r>
      <w:r>
        <w:rPr/>
        <w:t>території Підприємства, яка буде задіяна для планової діяльності, Консультант визначив настпні</w:t>
      </w:r>
      <w:r>
        <w:rPr>
          <w:spacing w:val="1"/>
        </w:rPr>
        <w:t> </w:t>
      </w:r>
      <w:r>
        <w:rPr/>
        <w:t>потенційні</w:t>
      </w:r>
      <w:r>
        <w:rPr>
          <w:spacing w:val="-1"/>
        </w:rPr>
        <w:t> </w:t>
      </w:r>
      <w:r>
        <w:rPr/>
        <w:t>способи впливу</w:t>
      </w:r>
      <w:r>
        <w:rPr>
          <w:spacing w:val="-1"/>
        </w:rPr>
        <w:t> </w:t>
      </w:r>
      <w:r>
        <w:rPr/>
        <w:t>проєкту на</w:t>
      </w:r>
      <w:r>
        <w:rPr>
          <w:spacing w:val="-1"/>
        </w:rPr>
        <w:t> </w:t>
      </w:r>
      <w:r>
        <w:rPr/>
        <w:t>біорізноманіття міста:</w:t>
      </w:r>
    </w:p>
    <w:p>
      <w:pPr>
        <w:pStyle w:val="BodyText"/>
        <w:spacing w:before="120"/>
        <w:ind w:left="674"/>
        <w:rPr>
          <w:i/>
        </w:rPr>
      </w:pPr>
      <w:r>
        <w:rPr>
          <w:i/>
          <w:u w:val="single"/>
        </w:rPr>
        <w:t>Під</w:t>
      </w:r>
      <w:r>
        <w:rPr>
          <w:i/>
          <w:spacing w:val="-6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5"/>
          <w:u w:val="single"/>
        </w:rPr>
        <w:t> </w:t>
      </w:r>
      <w:r>
        <w:rPr>
          <w:i/>
          <w:u w:val="single"/>
        </w:rPr>
        <w:t>будівництва:</w:t>
      </w:r>
      <w:r>
        <w:rPr>
          <w:i/>
          <w:spacing w:val="-5"/>
        </w:rPr>
        <w:t> </w:t>
      </w:r>
      <w:r>
        <w:rPr/>
        <w:t>Потенційний</w:t>
      </w:r>
      <w:r>
        <w:rPr>
          <w:spacing w:val="-6"/>
        </w:rPr>
        <w:t> </w:t>
      </w:r>
      <w:r>
        <w:rPr/>
        <w:t>вплив</w:t>
      </w:r>
      <w:r>
        <w:rPr>
          <w:spacing w:val="-5"/>
        </w:rPr>
        <w:t> </w:t>
      </w:r>
      <w:r>
        <w:rPr/>
        <w:t>пропонованого</w:t>
      </w:r>
      <w:r>
        <w:rPr>
          <w:spacing w:val="-5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флору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фауну</w:t>
      </w:r>
      <w:r>
        <w:rPr>
          <w:spacing w:val="-6"/>
        </w:rPr>
        <w:t> </w:t>
      </w:r>
      <w:r>
        <w:rPr/>
        <w:t>включає</w:t>
      </w:r>
      <w:r>
        <w:rPr>
          <w:spacing w:val="-5"/>
        </w:rPr>
        <w:t> </w:t>
      </w:r>
      <w:r>
        <w:rPr/>
        <w:t>видалення</w:t>
      </w:r>
      <w:r>
        <w:rPr>
          <w:spacing w:val="-53"/>
        </w:rPr>
        <w:t> </w:t>
      </w:r>
      <w:r>
        <w:rPr/>
        <w:t>рослинності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можливе</w:t>
      </w:r>
      <w:r>
        <w:rPr>
          <w:spacing w:val="-1"/>
        </w:rPr>
        <w:t> </w:t>
      </w:r>
      <w:r>
        <w:rPr/>
        <w:t>незначне</w:t>
      </w:r>
      <w:r>
        <w:rPr>
          <w:spacing w:val="-2"/>
        </w:rPr>
        <w:t> </w:t>
      </w:r>
      <w:r>
        <w:rPr/>
        <w:t>порушення</w:t>
      </w:r>
      <w:r>
        <w:rPr>
          <w:spacing w:val="-1"/>
        </w:rPr>
        <w:t> </w:t>
      </w:r>
      <w:r>
        <w:rPr/>
        <w:t>екосистеми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ході</w:t>
      </w:r>
      <w:r>
        <w:rPr>
          <w:spacing w:val="-1"/>
        </w:rPr>
        <w:t> </w:t>
      </w:r>
      <w:r>
        <w:rPr/>
        <w:t>будівельних</w:t>
      </w:r>
      <w:r>
        <w:rPr>
          <w:spacing w:val="-2"/>
        </w:rPr>
        <w:t> </w:t>
      </w:r>
      <w:r>
        <w:rPr/>
        <w:t>робіт</w:t>
      </w:r>
      <w:r>
        <w:rPr>
          <w:i/>
        </w:rPr>
        <w:t>.</w:t>
      </w:r>
    </w:p>
    <w:p>
      <w:pPr>
        <w:pStyle w:val="BodyText"/>
        <w:spacing w:line="20" w:lineRule="exact"/>
        <w:ind w:left="8179"/>
        <w:rPr>
          <w:sz w:val="2"/>
        </w:rPr>
      </w:pPr>
      <w:r>
        <w:rPr>
          <w:sz w:val="2"/>
        </w:rPr>
        <w:pict>
          <v:group style="width:2.8pt;height:.75pt;mso-position-horizontal-relative:char;mso-position-vertical-relative:line" coordorigin="0,0" coordsize="56,15">
            <v:rect style="position:absolute;left:0;top:0;width:56;height:15" filled="true" fillcolor="#000000" stroked="false">
              <v:fill type="solid"/>
            </v:rect>
          </v:group>
        </w:pict>
      </w:r>
      <w:r>
        <w:rPr>
          <w:sz w:val="2"/>
        </w:rPr>
      </w:r>
    </w:p>
    <w:p>
      <w:pPr>
        <w:pStyle w:val="BodyText"/>
        <w:spacing w:before="100"/>
        <w:ind w:left="674"/>
      </w:pPr>
      <w:r>
        <w:rPr/>
        <w:pict>
          <v:shape style="position:absolute;margin-left:51.299999pt;margin-top:45.077183pt;width:492.4pt;height:35.5pt;mso-position-horizontal-relative:page;mso-position-vertical-relative:paragraph;z-index:-15717376;mso-wrap-distance-left:0;mso-wrap-distance-right:0" type="#_x0000_t202" filled="true" fillcolor="#eefacc" stroked="true" strokeweight=".5pt" strokecolor="#000000">
            <v:textbox inset="0,0,0,0">
              <w:txbxContent>
                <w:p>
                  <w:pPr>
                    <w:pStyle w:val="BodyText"/>
                    <w:spacing w:before="3"/>
                  </w:pPr>
                </w:p>
                <w:p>
                  <w:pPr>
                    <w:spacing w:before="0"/>
                    <w:ind w:left="443" w:right="506" w:firstLine="0"/>
                    <w:jc w:val="left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Провівши комплексне дослідження поточного стану компонентів природи та соціуму</w:t>
                  </w:r>
                  <w:r>
                    <w:rPr>
                      <w:b/>
                      <w:spacing w:val="1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регіону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до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моменту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початку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робіт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та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змоделювавши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потенційні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загрози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антропогенного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  <w:r>
        <w:rPr>
          <w:i/>
          <w:u w:val="single"/>
        </w:rPr>
        <w:t>Під час експлуатації:</w:t>
      </w:r>
      <w:r>
        <w:rPr>
          <w:i/>
        </w:rPr>
        <w:t> </w:t>
      </w:r>
      <w:r>
        <w:rPr/>
        <w:t>Як правило, підпроєкти будуть реалізовуватися в межах населених пунктів.</w:t>
      </w:r>
      <w:r>
        <w:rPr>
          <w:spacing w:val="1"/>
        </w:rPr>
        <w:t> </w:t>
      </w:r>
      <w:r>
        <w:rPr/>
        <w:t>Передбачається,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плановані</w:t>
      </w:r>
      <w:r>
        <w:rPr>
          <w:spacing w:val="-8"/>
        </w:rPr>
        <w:t> </w:t>
      </w:r>
      <w:r>
        <w:rPr/>
        <w:t>заходи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матимуть</w:t>
      </w:r>
      <w:r>
        <w:rPr>
          <w:spacing w:val="-8"/>
        </w:rPr>
        <w:t> </w:t>
      </w:r>
      <w:r>
        <w:rPr/>
        <w:t>негативного</w:t>
      </w:r>
      <w:r>
        <w:rPr>
          <w:spacing w:val="-7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природні</w:t>
      </w:r>
      <w:r>
        <w:rPr>
          <w:spacing w:val="-8"/>
        </w:rPr>
        <w:t> </w:t>
      </w:r>
      <w:r>
        <w:rPr/>
        <w:t>території,</w:t>
      </w:r>
      <w:r>
        <w:rPr>
          <w:spacing w:val="-8"/>
        </w:rPr>
        <w:t> </w:t>
      </w:r>
      <w:r>
        <w:rPr/>
        <w:t>рідкісні</w:t>
      </w:r>
      <w:r>
        <w:rPr>
          <w:spacing w:val="-52"/>
        </w:rPr>
        <w:t> </w:t>
      </w:r>
      <w:r>
        <w:rPr/>
        <w:t>рослини</w:t>
      </w:r>
      <w:r>
        <w:rPr>
          <w:spacing w:val="-1"/>
        </w:rPr>
        <w:t> </w:t>
      </w:r>
      <w:r>
        <w:rPr/>
        <w:t>і види тварин,</w:t>
      </w:r>
      <w:r>
        <w:rPr>
          <w:spacing w:val="-1"/>
        </w:rPr>
        <w:t> </w:t>
      </w:r>
      <w:r>
        <w:rPr/>
        <w:t>що охороняються.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tbl>
      <w:tblPr>
        <w:tblW w:w="0" w:type="auto"/>
        <w:jc w:val="left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48"/>
      </w:tblGrid>
      <w:tr>
        <w:trPr>
          <w:trHeight w:val="1730" w:hRule="atLeast"/>
        </w:trPr>
        <w:tc>
          <w:tcPr>
            <w:tcW w:w="9848" w:type="dxa"/>
            <w:shd w:val="clear" w:color="auto" w:fill="EEFACC"/>
          </w:tcPr>
          <w:p>
            <w:pPr>
              <w:pStyle w:val="TableParagraph"/>
              <w:ind w:left="448" w:right="506"/>
              <w:rPr>
                <w:b/>
                <w:sz w:val="20"/>
              </w:rPr>
            </w:pPr>
            <w:r>
              <w:rPr>
                <w:b/>
                <w:sz w:val="20"/>
              </w:rPr>
              <w:t>впливу на дані компоненти, під час реалізації етапів проєкту "Модернізація системи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водопостачання та водовідведення м. Луцьк", враховуючи масштаб, територію та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можливі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наслідки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навколишнього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середовища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Консультант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основі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дослідження присвоює даному проєкту </w:t>
            </w:r>
            <w:r>
              <w:rPr>
                <w:b/>
                <w:color w:val="BF0000"/>
                <w:sz w:val="20"/>
              </w:rPr>
              <w:t>категорію рівня С </w:t>
            </w:r>
            <w:r>
              <w:rPr>
                <w:i/>
                <w:color w:val="BF0000"/>
                <w:sz w:val="20"/>
              </w:rPr>
              <w:t>(проєкт не несе негативного</w:t>
            </w:r>
            <w:r>
              <w:rPr>
                <w:i/>
                <w:color w:val="BF0000"/>
                <w:spacing w:val="1"/>
                <w:sz w:val="20"/>
              </w:rPr>
              <w:t> </w:t>
            </w:r>
            <w:r>
              <w:rPr>
                <w:i/>
                <w:color w:val="BF0000"/>
                <w:sz w:val="20"/>
              </w:rPr>
              <w:t>впливу на навколишнє середовище)</w:t>
            </w:r>
            <w:r>
              <w:rPr>
                <w:b/>
                <w:sz w:val="20"/>
              </w:rPr>
              <w:t>, відповідно до міжнародних стандартів Банку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стосовно охорони навколишнього середовища та соціальних аспектів для проєктів, за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якими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у цього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Банку запрошується фінансування.</w:t>
            </w:r>
          </w:p>
        </w:tc>
      </w:tr>
    </w:tbl>
    <w:p>
      <w:pPr>
        <w:pStyle w:val="BodyText"/>
      </w:pPr>
    </w:p>
    <w:p>
      <w:pPr>
        <w:pStyle w:val="BodyText"/>
        <w:spacing w:before="10"/>
      </w:pPr>
    </w:p>
    <w:p>
      <w:pPr>
        <w:pStyle w:val="ListParagraph"/>
        <w:numPr>
          <w:ilvl w:val="1"/>
          <w:numId w:val="29"/>
        </w:numPr>
        <w:tabs>
          <w:tab w:pos="2100" w:val="left" w:leader="none"/>
          <w:tab w:pos="2101" w:val="left" w:leader="none"/>
        </w:tabs>
        <w:spacing w:line="240" w:lineRule="auto" w:before="0" w:after="0"/>
        <w:ind w:left="2101" w:right="0" w:hanging="576"/>
        <w:jc w:val="left"/>
        <w:rPr>
          <w:rFonts w:ascii="Verdana" w:hAnsi="Verdana"/>
          <w:color w:val="AADC13"/>
          <w:sz w:val="20"/>
        </w:rPr>
      </w:pPr>
      <w:bookmarkStart w:name="_bookmark103" w:id="144"/>
      <w:bookmarkEnd w:id="144"/>
      <w:r>
        <w:rPr/>
      </w:r>
      <w:bookmarkStart w:name="_bookmark103" w:id="145"/>
      <w:bookmarkEnd w:id="145"/>
      <w:r>
        <w:rPr>
          <w:color w:val="AADC13"/>
          <w:position w:val="1"/>
          <w:sz w:val="20"/>
        </w:rPr>
        <w:t>М</w:t>
      </w:r>
      <w:r>
        <w:rPr>
          <w:color w:val="AADC13"/>
          <w:position w:val="1"/>
          <w:sz w:val="20"/>
        </w:rPr>
        <w:t>ісцевість</w:t>
      </w:r>
      <w:r>
        <w:rPr>
          <w:color w:val="AADC13"/>
          <w:spacing w:val="-8"/>
          <w:position w:val="1"/>
          <w:sz w:val="20"/>
        </w:rPr>
        <w:t> </w:t>
      </w:r>
      <w:r>
        <w:rPr>
          <w:color w:val="AADC13"/>
          <w:position w:val="1"/>
          <w:sz w:val="20"/>
        </w:rPr>
        <w:t>житлових</w:t>
      </w:r>
      <w:r>
        <w:rPr>
          <w:color w:val="AADC13"/>
          <w:spacing w:val="-7"/>
          <w:position w:val="1"/>
          <w:sz w:val="20"/>
        </w:rPr>
        <w:t> </w:t>
      </w:r>
      <w:r>
        <w:rPr>
          <w:color w:val="AADC13"/>
          <w:position w:val="1"/>
          <w:sz w:val="20"/>
        </w:rPr>
        <w:t>районів</w:t>
      </w:r>
    </w:p>
    <w:p>
      <w:pPr>
        <w:pStyle w:val="BodyText"/>
        <w:spacing w:before="115"/>
        <w:ind w:left="674" w:right="721"/>
      </w:pPr>
      <w:r>
        <w:rPr/>
        <w:t>Запропонований</w:t>
      </w:r>
      <w:r>
        <w:rPr>
          <w:spacing w:val="-7"/>
        </w:rPr>
        <w:t> </w:t>
      </w:r>
      <w:r>
        <w:rPr/>
        <w:t>проєкт</w:t>
      </w:r>
      <w:r>
        <w:rPr>
          <w:spacing w:val="-6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матиме</w:t>
      </w:r>
      <w:r>
        <w:rPr>
          <w:spacing w:val="-6"/>
        </w:rPr>
        <w:t> </w:t>
      </w:r>
      <w:r>
        <w:rPr/>
        <w:t>мінімальний</w:t>
      </w:r>
      <w:r>
        <w:rPr>
          <w:spacing w:val="-6"/>
        </w:rPr>
        <w:t> </w:t>
      </w:r>
      <w:r>
        <w:rPr/>
        <w:t>візуальний</w:t>
      </w:r>
      <w:r>
        <w:rPr>
          <w:spacing w:val="-6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як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періодів</w:t>
      </w:r>
      <w:r>
        <w:rPr>
          <w:spacing w:val="-6"/>
        </w:rPr>
        <w:t> </w:t>
      </w:r>
      <w:r>
        <w:rPr/>
        <w:t>будівництва,</w:t>
      </w:r>
      <w:r>
        <w:rPr>
          <w:spacing w:val="-53"/>
        </w:rPr>
        <w:t> </w:t>
      </w:r>
      <w:r>
        <w:rPr/>
        <w:t>так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експлуатації.</w:t>
      </w:r>
      <w:r>
        <w:rPr>
          <w:spacing w:val="-2"/>
        </w:rPr>
        <w:t> </w:t>
      </w:r>
      <w:r>
        <w:rPr/>
        <w:t>Вплив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місцевість</w:t>
      </w:r>
      <w:r>
        <w:rPr>
          <w:spacing w:val="-2"/>
        </w:rPr>
        <w:t> </w:t>
      </w:r>
      <w:r>
        <w:rPr/>
        <w:t>матиме</w:t>
      </w:r>
      <w:r>
        <w:rPr>
          <w:spacing w:val="-2"/>
        </w:rPr>
        <w:t> </w:t>
      </w:r>
      <w:r>
        <w:rPr/>
        <w:t>як</w:t>
      </w:r>
      <w:r>
        <w:rPr>
          <w:spacing w:val="-2"/>
        </w:rPr>
        <w:t> </w:t>
      </w:r>
      <w:r>
        <w:rPr/>
        <w:t>незначний,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тимчасовий</w:t>
      </w:r>
      <w:r>
        <w:rPr>
          <w:spacing w:val="-2"/>
        </w:rPr>
        <w:t> </w:t>
      </w:r>
      <w:r>
        <w:rPr/>
        <w:t>характер.</w:t>
      </w:r>
    </w:p>
    <w:p>
      <w:pPr>
        <w:spacing w:before="120"/>
        <w:ind w:left="674" w:right="0" w:firstLine="0"/>
        <w:jc w:val="left"/>
        <w:rPr>
          <w:sz w:val="20"/>
        </w:rPr>
      </w:pPr>
      <w:r>
        <w:rPr>
          <w:i/>
          <w:sz w:val="20"/>
          <w:u w:val="single"/>
        </w:rPr>
        <w:t>Під</w:t>
      </w:r>
      <w:r>
        <w:rPr>
          <w:i/>
          <w:spacing w:val="-7"/>
          <w:sz w:val="20"/>
          <w:u w:val="single"/>
        </w:rPr>
        <w:t> </w:t>
      </w:r>
      <w:r>
        <w:rPr>
          <w:i/>
          <w:sz w:val="20"/>
          <w:u w:val="single"/>
        </w:rPr>
        <w:t>час</w:t>
      </w:r>
      <w:r>
        <w:rPr>
          <w:i/>
          <w:spacing w:val="-7"/>
          <w:sz w:val="20"/>
          <w:u w:val="single"/>
        </w:rPr>
        <w:t> </w:t>
      </w:r>
      <w:r>
        <w:rPr>
          <w:i/>
          <w:sz w:val="20"/>
          <w:u w:val="single"/>
        </w:rPr>
        <w:t>будівництва</w:t>
      </w:r>
      <w:r>
        <w:rPr>
          <w:sz w:val="20"/>
        </w:rPr>
        <w:t>:</w:t>
      </w:r>
      <w:r>
        <w:rPr>
          <w:spacing w:val="-7"/>
          <w:sz w:val="20"/>
        </w:rPr>
        <w:t> </w:t>
      </w:r>
      <w:r>
        <w:rPr>
          <w:sz w:val="20"/>
        </w:rPr>
        <w:t>очікується,</w:t>
      </w:r>
      <w:r>
        <w:rPr>
          <w:spacing w:val="-7"/>
          <w:sz w:val="20"/>
        </w:rPr>
        <w:t> </w:t>
      </w:r>
      <w:r>
        <w:rPr>
          <w:sz w:val="20"/>
        </w:rPr>
        <w:t>що</w:t>
      </w:r>
      <w:r>
        <w:rPr>
          <w:spacing w:val="-6"/>
          <w:sz w:val="20"/>
        </w:rPr>
        <w:t> </w:t>
      </w:r>
      <w:r>
        <w:rPr>
          <w:sz w:val="20"/>
        </w:rPr>
        <w:t>буде</w:t>
      </w:r>
      <w:r>
        <w:rPr>
          <w:spacing w:val="-7"/>
          <w:sz w:val="20"/>
        </w:rPr>
        <w:t> </w:t>
      </w:r>
      <w:r>
        <w:rPr>
          <w:sz w:val="20"/>
        </w:rPr>
        <w:t>утворюватися</w:t>
      </w:r>
      <w:r>
        <w:rPr>
          <w:spacing w:val="-7"/>
          <w:sz w:val="20"/>
        </w:rPr>
        <w:t> </w:t>
      </w:r>
      <w:r>
        <w:rPr>
          <w:sz w:val="20"/>
        </w:rPr>
        <w:t>певна</w:t>
      </w:r>
      <w:r>
        <w:rPr>
          <w:spacing w:val="-7"/>
          <w:sz w:val="20"/>
        </w:rPr>
        <w:t> </w:t>
      </w:r>
      <w:r>
        <w:rPr>
          <w:sz w:val="20"/>
        </w:rPr>
        <w:t>кількість</w:t>
      </w:r>
      <w:r>
        <w:rPr>
          <w:spacing w:val="-6"/>
          <w:sz w:val="20"/>
        </w:rPr>
        <w:t> </w:t>
      </w:r>
      <w:r>
        <w:rPr>
          <w:sz w:val="20"/>
        </w:rPr>
        <w:t>відходів.</w:t>
      </w:r>
    </w:p>
    <w:p>
      <w:pPr>
        <w:pStyle w:val="ListParagraph"/>
        <w:numPr>
          <w:ilvl w:val="0"/>
          <w:numId w:val="50"/>
        </w:numPr>
        <w:tabs>
          <w:tab w:pos="1949" w:val="left" w:leader="none"/>
          <w:tab w:pos="1950" w:val="left" w:leader="none"/>
        </w:tabs>
        <w:spacing w:line="240" w:lineRule="auto" w:before="120" w:after="0"/>
        <w:ind w:left="1950" w:right="0" w:hanging="360"/>
        <w:jc w:val="left"/>
        <w:rPr>
          <w:sz w:val="20"/>
        </w:rPr>
      </w:pPr>
      <w:r>
        <w:rPr>
          <w:sz w:val="20"/>
        </w:rPr>
        <w:t>Інертні</w:t>
      </w:r>
      <w:r>
        <w:rPr>
          <w:spacing w:val="-5"/>
          <w:sz w:val="20"/>
        </w:rPr>
        <w:t> </w:t>
      </w:r>
      <w:r>
        <w:rPr>
          <w:sz w:val="20"/>
        </w:rPr>
        <w:t>відходи,</w:t>
      </w:r>
      <w:r>
        <w:rPr>
          <w:spacing w:val="-5"/>
          <w:sz w:val="20"/>
        </w:rPr>
        <w:t> </w:t>
      </w:r>
      <w:r>
        <w:rPr>
          <w:sz w:val="20"/>
        </w:rPr>
        <w:t>що</w:t>
      </w:r>
      <w:r>
        <w:rPr>
          <w:spacing w:val="-5"/>
          <w:sz w:val="20"/>
        </w:rPr>
        <w:t> </w:t>
      </w:r>
      <w:r>
        <w:rPr>
          <w:sz w:val="20"/>
        </w:rPr>
        <w:t>утворюються</w:t>
      </w:r>
      <w:r>
        <w:rPr>
          <w:spacing w:val="-5"/>
          <w:sz w:val="20"/>
        </w:rPr>
        <w:t> </w:t>
      </w:r>
      <w:r>
        <w:rPr>
          <w:sz w:val="20"/>
        </w:rPr>
        <w:t>під</w:t>
      </w:r>
      <w:r>
        <w:rPr>
          <w:spacing w:val="-5"/>
          <w:sz w:val="20"/>
        </w:rPr>
        <w:t> </w:t>
      </w:r>
      <w:r>
        <w:rPr>
          <w:sz w:val="20"/>
        </w:rPr>
        <w:t>час</w:t>
      </w:r>
      <w:r>
        <w:rPr>
          <w:spacing w:val="-5"/>
          <w:sz w:val="20"/>
        </w:rPr>
        <w:t> </w:t>
      </w:r>
      <w:r>
        <w:rPr>
          <w:sz w:val="20"/>
        </w:rPr>
        <w:t>земляних</w:t>
      </w:r>
      <w:r>
        <w:rPr>
          <w:spacing w:val="-5"/>
          <w:sz w:val="20"/>
        </w:rPr>
        <w:t> </w:t>
      </w:r>
      <w:r>
        <w:rPr>
          <w:sz w:val="20"/>
        </w:rPr>
        <w:t>робіт;</w:t>
      </w:r>
    </w:p>
    <w:p>
      <w:pPr>
        <w:pStyle w:val="ListParagraph"/>
        <w:numPr>
          <w:ilvl w:val="0"/>
          <w:numId w:val="50"/>
        </w:numPr>
        <w:tabs>
          <w:tab w:pos="1949" w:val="left" w:leader="none"/>
          <w:tab w:pos="1950" w:val="left" w:leader="none"/>
        </w:tabs>
        <w:spacing w:line="240" w:lineRule="auto" w:before="120" w:after="0"/>
        <w:ind w:left="1950" w:right="0" w:hanging="360"/>
        <w:jc w:val="left"/>
        <w:rPr>
          <w:sz w:val="20"/>
        </w:rPr>
      </w:pPr>
      <w:r>
        <w:rPr>
          <w:sz w:val="20"/>
        </w:rPr>
        <w:t>Упаковка</w:t>
      </w:r>
      <w:r>
        <w:rPr>
          <w:spacing w:val="-9"/>
          <w:sz w:val="20"/>
        </w:rPr>
        <w:t> </w:t>
      </w:r>
      <w:r>
        <w:rPr>
          <w:sz w:val="20"/>
        </w:rPr>
        <w:t>та</w:t>
      </w:r>
      <w:r>
        <w:rPr>
          <w:spacing w:val="-9"/>
          <w:sz w:val="20"/>
        </w:rPr>
        <w:t> </w:t>
      </w:r>
      <w:r>
        <w:rPr>
          <w:sz w:val="20"/>
        </w:rPr>
        <w:t>герметичні</w:t>
      </w:r>
      <w:r>
        <w:rPr>
          <w:spacing w:val="-9"/>
          <w:sz w:val="20"/>
        </w:rPr>
        <w:t> </w:t>
      </w:r>
      <w:r>
        <w:rPr>
          <w:sz w:val="20"/>
        </w:rPr>
        <w:t>матеріали;</w:t>
      </w:r>
    </w:p>
    <w:p>
      <w:pPr>
        <w:pStyle w:val="ListParagraph"/>
        <w:numPr>
          <w:ilvl w:val="0"/>
          <w:numId w:val="50"/>
        </w:numPr>
        <w:tabs>
          <w:tab w:pos="1949" w:val="left" w:leader="none"/>
          <w:tab w:pos="1950" w:val="left" w:leader="none"/>
        </w:tabs>
        <w:spacing w:line="240" w:lineRule="auto" w:before="120" w:after="0"/>
        <w:ind w:left="1950" w:right="0" w:hanging="360"/>
        <w:jc w:val="left"/>
        <w:rPr>
          <w:sz w:val="20"/>
        </w:rPr>
      </w:pPr>
      <w:r>
        <w:rPr>
          <w:sz w:val="20"/>
        </w:rPr>
        <w:t>Металобрухт</w:t>
      </w:r>
      <w:r>
        <w:rPr>
          <w:spacing w:val="-8"/>
          <w:sz w:val="20"/>
        </w:rPr>
        <w:t> </w:t>
      </w:r>
      <w:r>
        <w:rPr>
          <w:sz w:val="20"/>
        </w:rPr>
        <w:t>чорних</w:t>
      </w:r>
      <w:r>
        <w:rPr>
          <w:spacing w:val="-7"/>
          <w:sz w:val="20"/>
        </w:rPr>
        <w:t> </w:t>
      </w:r>
      <w:r>
        <w:rPr>
          <w:sz w:val="20"/>
        </w:rPr>
        <w:t>і</w:t>
      </w:r>
      <w:r>
        <w:rPr>
          <w:spacing w:val="-7"/>
          <w:sz w:val="20"/>
        </w:rPr>
        <w:t> </w:t>
      </w:r>
      <w:r>
        <w:rPr>
          <w:sz w:val="20"/>
        </w:rPr>
        <w:t>кольорових</w:t>
      </w:r>
      <w:r>
        <w:rPr>
          <w:spacing w:val="-8"/>
          <w:sz w:val="20"/>
        </w:rPr>
        <w:t> </w:t>
      </w:r>
      <w:r>
        <w:rPr>
          <w:sz w:val="20"/>
        </w:rPr>
        <w:t>металів;</w:t>
      </w:r>
    </w:p>
    <w:p>
      <w:pPr>
        <w:pStyle w:val="ListParagraph"/>
        <w:numPr>
          <w:ilvl w:val="0"/>
          <w:numId w:val="50"/>
        </w:numPr>
        <w:tabs>
          <w:tab w:pos="1949" w:val="left" w:leader="none"/>
          <w:tab w:pos="1950" w:val="left" w:leader="none"/>
        </w:tabs>
        <w:spacing w:line="240" w:lineRule="auto" w:before="120" w:after="0"/>
        <w:ind w:left="1950" w:right="0" w:hanging="360"/>
        <w:jc w:val="left"/>
        <w:rPr>
          <w:sz w:val="20"/>
        </w:rPr>
      </w:pPr>
      <w:r>
        <w:rPr>
          <w:sz w:val="20"/>
        </w:rPr>
        <w:t>Тверді</w:t>
      </w:r>
      <w:r>
        <w:rPr>
          <w:spacing w:val="-8"/>
          <w:sz w:val="20"/>
        </w:rPr>
        <w:t> </w:t>
      </w:r>
      <w:r>
        <w:rPr>
          <w:sz w:val="20"/>
        </w:rPr>
        <w:t>відходи</w:t>
      </w:r>
      <w:r>
        <w:rPr>
          <w:spacing w:val="-8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ін.</w:t>
      </w:r>
    </w:p>
    <w:p>
      <w:pPr>
        <w:pStyle w:val="BodyText"/>
        <w:spacing w:before="120"/>
        <w:ind w:left="674" w:right="557"/>
      </w:pPr>
      <w:r>
        <w:rPr/>
        <w:t>Утворені</w:t>
      </w:r>
      <w:r>
        <w:rPr>
          <w:spacing w:val="-8"/>
        </w:rPr>
        <w:t> </w:t>
      </w:r>
      <w:r>
        <w:rPr/>
        <w:t>інертні</w:t>
      </w:r>
      <w:r>
        <w:rPr>
          <w:spacing w:val="-7"/>
        </w:rPr>
        <w:t> </w:t>
      </w:r>
      <w:r>
        <w:rPr/>
        <w:t>відходи</w:t>
      </w:r>
      <w:r>
        <w:rPr>
          <w:spacing w:val="-8"/>
        </w:rPr>
        <w:t> </w:t>
      </w:r>
      <w:r>
        <w:rPr/>
        <w:t>слід</w:t>
      </w:r>
      <w:r>
        <w:rPr>
          <w:spacing w:val="-7"/>
        </w:rPr>
        <w:t> </w:t>
      </w:r>
      <w:r>
        <w:rPr/>
        <w:t>збирати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розміщувати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межах</w:t>
      </w:r>
      <w:r>
        <w:rPr>
          <w:spacing w:val="-7"/>
        </w:rPr>
        <w:t> </w:t>
      </w:r>
      <w:r>
        <w:rPr/>
        <w:t>визначеної</w:t>
      </w:r>
      <w:r>
        <w:rPr>
          <w:spacing w:val="-7"/>
        </w:rPr>
        <w:t> </w:t>
      </w:r>
      <w:r>
        <w:rPr/>
        <w:t>будівельної</w:t>
      </w:r>
      <w:r>
        <w:rPr>
          <w:spacing w:val="-8"/>
        </w:rPr>
        <w:t> </w:t>
      </w:r>
      <w:r>
        <w:rPr/>
        <w:t>ділянки.</w:t>
      </w:r>
      <w:r>
        <w:rPr>
          <w:spacing w:val="-7"/>
        </w:rPr>
        <w:t> </w:t>
      </w:r>
      <w:r>
        <w:rPr/>
        <w:t>Частина</w:t>
      </w:r>
      <w:r>
        <w:rPr>
          <w:spacing w:val="-53"/>
        </w:rPr>
        <w:t> </w:t>
      </w:r>
      <w:r>
        <w:rPr/>
        <w:t>ґрунту, що утворюється під час земляних робіт, може бути використана для подальших будівельних</w:t>
      </w:r>
      <w:r>
        <w:rPr>
          <w:spacing w:val="1"/>
        </w:rPr>
        <w:t> </w:t>
      </w:r>
      <w:r>
        <w:rPr/>
        <w:t>робіт. Металобрухт повинен бути зібраний і доставлений спеціалізованій організації після завершення</w:t>
      </w:r>
      <w:r>
        <w:rPr>
          <w:spacing w:val="-53"/>
        </w:rPr>
        <w:t> </w:t>
      </w:r>
      <w:r>
        <w:rPr/>
        <w:t>всіх</w:t>
      </w:r>
      <w:r>
        <w:rPr>
          <w:spacing w:val="-1"/>
        </w:rPr>
        <w:t> </w:t>
      </w:r>
      <w:r>
        <w:rPr/>
        <w:t>формальностей (процес прийому</w:t>
      </w:r>
      <w:r>
        <w:rPr>
          <w:spacing w:val="-1"/>
        </w:rPr>
        <w:t> </w:t>
      </w:r>
      <w:r>
        <w:rPr/>
        <w:t>металу).</w:t>
      </w:r>
    </w:p>
    <w:p>
      <w:pPr>
        <w:pStyle w:val="BodyText"/>
        <w:spacing w:before="120"/>
        <w:ind w:left="674" w:right="805"/>
      </w:pPr>
      <w:r>
        <w:rPr/>
        <w:t>Зона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зберігання</w:t>
      </w:r>
      <w:r>
        <w:rPr>
          <w:spacing w:val="-7"/>
        </w:rPr>
        <w:t> </w:t>
      </w:r>
      <w:r>
        <w:rPr/>
        <w:t>відходів</w:t>
      </w:r>
      <w:r>
        <w:rPr>
          <w:spacing w:val="-7"/>
        </w:rPr>
        <w:t> </w:t>
      </w:r>
      <w:r>
        <w:rPr/>
        <w:t>повинна</w:t>
      </w:r>
      <w:r>
        <w:rPr>
          <w:spacing w:val="-7"/>
        </w:rPr>
        <w:t> </w:t>
      </w:r>
      <w:r>
        <w:rPr/>
        <w:t>бути</w:t>
      </w:r>
      <w:r>
        <w:rPr>
          <w:spacing w:val="-6"/>
        </w:rPr>
        <w:t> </w:t>
      </w:r>
      <w:r>
        <w:rPr/>
        <w:t>обладнана</w:t>
      </w:r>
      <w:r>
        <w:rPr>
          <w:spacing w:val="-7"/>
        </w:rPr>
        <w:t> </w:t>
      </w:r>
      <w:r>
        <w:rPr/>
        <w:t>всіма</w:t>
      </w:r>
      <w:r>
        <w:rPr>
          <w:spacing w:val="-7"/>
        </w:rPr>
        <w:t> </w:t>
      </w:r>
      <w:r>
        <w:rPr/>
        <w:t>необхідними</w:t>
      </w:r>
      <w:r>
        <w:rPr>
          <w:spacing w:val="-7"/>
        </w:rPr>
        <w:t> </w:t>
      </w:r>
      <w:r>
        <w:rPr/>
        <w:t>засобами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тимчасового</w:t>
      </w:r>
      <w:r>
        <w:rPr>
          <w:spacing w:val="-53"/>
        </w:rPr>
        <w:t> </w:t>
      </w:r>
      <w:r>
        <w:rPr/>
        <w:t>зберігання</w:t>
      </w:r>
      <w:r>
        <w:rPr>
          <w:spacing w:val="-10"/>
        </w:rPr>
        <w:t> </w:t>
      </w:r>
      <w:r>
        <w:rPr/>
        <w:t>інших</w:t>
      </w:r>
      <w:r>
        <w:rPr>
          <w:spacing w:val="-10"/>
        </w:rPr>
        <w:t> </w:t>
      </w:r>
      <w:r>
        <w:rPr/>
        <w:t>небезпечних</w:t>
      </w:r>
      <w:r>
        <w:rPr>
          <w:spacing w:val="-10"/>
        </w:rPr>
        <w:t> </w:t>
      </w:r>
      <w:r>
        <w:rPr/>
        <w:t>відходів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/>
        <w:t>будівельному</w:t>
      </w:r>
      <w:r>
        <w:rPr>
          <w:spacing w:val="-10"/>
        </w:rPr>
        <w:t> </w:t>
      </w:r>
      <w:r>
        <w:rPr/>
        <w:t>майданчику</w:t>
      </w:r>
      <w:r>
        <w:rPr>
          <w:spacing w:val="-10"/>
        </w:rPr>
        <w:t> </w:t>
      </w:r>
      <w:r>
        <w:rPr/>
        <w:t>(бажано,</w:t>
      </w:r>
      <w:r>
        <w:rPr>
          <w:spacing w:val="-10"/>
        </w:rPr>
        <w:t> </w:t>
      </w:r>
      <w:r>
        <w:rPr/>
        <w:t>контейнером</w:t>
      </w:r>
      <w:r>
        <w:rPr>
          <w:spacing w:val="-10"/>
        </w:rPr>
        <w:t> </w:t>
      </w:r>
      <w:r>
        <w:rPr/>
        <w:t>розміром</w:t>
      </w:r>
      <w:r>
        <w:rPr>
          <w:spacing w:val="-52"/>
        </w:rPr>
        <w:t> </w:t>
      </w:r>
      <w:r>
        <w:rPr/>
        <w:t>20-25 м2), належним чином маркованими та захищеними від впливу опадів. Відходи повинні бути</w:t>
      </w:r>
      <w:r>
        <w:rPr>
          <w:spacing w:val="1"/>
        </w:rPr>
        <w:t> </w:t>
      </w:r>
      <w:r>
        <w:rPr/>
        <w:t>належним</w:t>
      </w:r>
      <w:r>
        <w:rPr>
          <w:spacing w:val="-1"/>
        </w:rPr>
        <w:t> </w:t>
      </w:r>
      <w:r>
        <w:rPr/>
        <w:t>чином марковані.</w:t>
      </w:r>
    </w:p>
    <w:p>
      <w:pPr>
        <w:pStyle w:val="BodyText"/>
        <w:spacing w:before="120"/>
        <w:ind w:left="674" w:right="628"/>
      </w:pPr>
      <w:r>
        <w:rPr/>
        <w:t>Відходи слід вивозити з місця тимчасового зберігання відходів за кількістю накопиченого сміття.</w:t>
      </w:r>
      <w:r>
        <w:rPr>
          <w:spacing w:val="1"/>
        </w:rPr>
        <w:t> </w:t>
      </w:r>
      <w:r>
        <w:rPr/>
        <w:t>Вивезення небезпечних відходів з пунктів тимчасового зберігання для подальшої переробки</w:t>
      </w:r>
      <w:r>
        <w:rPr>
          <w:spacing w:val="1"/>
        </w:rPr>
        <w:t> </w:t>
      </w:r>
      <w:r>
        <w:rPr/>
        <w:t>(захоронення, поховання) повинно здійснюватися відповідною ліцензованою організацією. Відходи</w:t>
      </w:r>
      <w:r>
        <w:rPr>
          <w:spacing w:val="1"/>
        </w:rPr>
        <w:t> </w:t>
      </w:r>
      <w:r>
        <w:rPr/>
        <w:t>слід рахувати. Верхній шар ґрунту може бути відновлений (3-5 м3) у разі незначних розливів</w:t>
      </w:r>
      <w:r>
        <w:rPr>
          <w:spacing w:val="1"/>
        </w:rPr>
        <w:t> </w:t>
      </w:r>
      <w:r>
        <w:rPr/>
        <w:t>забруднюючих</w:t>
      </w:r>
      <w:r>
        <w:rPr>
          <w:spacing w:val="-11"/>
        </w:rPr>
        <w:t> </w:t>
      </w:r>
      <w:r>
        <w:rPr/>
        <w:t>речовин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ділянці.</w:t>
      </w:r>
      <w:r>
        <w:rPr>
          <w:spacing w:val="-10"/>
        </w:rPr>
        <w:t> </w:t>
      </w:r>
      <w:r>
        <w:rPr/>
        <w:t>Рекультивація</w:t>
      </w:r>
      <w:r>
        <w:rPr>
          <w:spacing w:val="-11"/>
        </w:rPr>
        <w:t> </w:t>
      </w:r>
      <w:r>
        <w:rPr/>
        <w:t>повинна</w:t>
      </w:r>
      <w:r>
        <w:rPr>
          <w:spacing w:val="-11"/>
        </w:rPr>
        <w:t> </w:t>
      </w:r>
      <w:r>
        <w:rPr/>
        <w:t>проводитися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всій</w:t>
      </w:r>
      <w:r>
        <w:rPr>
          <w:spacing w:val="-10"/>
        </w:rPr>
        <w:t> </w:t>
      </w:r>
      <w:r>
        <w:rPr/>
        <w:t>забрудненій</w:t>
      </w:r>
      <w:r>
        <w:rPr>
          <w:spacing w:val="-11"/>
        </w:rPr>
        <w:t> </w:t>
      </w:r>
      <w:r>
        <w:rPr/>
        <w:t>території.</w:t>
      </w:r>
      <w:r>
        <w:rPr>
          <w:spacing w:val="-52"/>
        </w:rPr>
        <w:t> </w:t>
      </w:r>
      <w:r>
        <w:rPr/>
        <w:t>Забруднений</w:t>
      </w:r>
      <w:r>
        <w:rPr>
          <w:spacing w:val="-1"/>
        </w:rPr>
        <w:t> </w:t>
      </w:r>
      <w:r>
        <w:rPr/>
        <w:t>ґрунт слід замінити.</w:t>
      </w:r>
    </w:p>
    <w:p>
      <w:pPr>
        <w:pStyle w:val="BodyText"/>
        <w:spacing w:before="121"/>
        <w:ind w:left="674"/>
      </w:pPr>
      <w:r>
        <w:rPr/>
        <w:t>Порушення</w:t>
      </w:r>
      <w:r>
        <w:rPr>
          <w:spacing w:val="-8"/>
        </w:rPr>
        <w:t> </w:t>
      </w:r>
      <w:r>
        <w:rPr/>
        <w:t>вищезазначених</w:t>
      </w:r>
      <w:r>
        <w:rPr>
          <w:spacing w:val="-8"/>
        </w:rPr>
        <w:t> </w:t>
      </w:r>
      <w:r>
        <w:rPr/>
        <w:t>умов</w:t>
      </w:r>
      <w:r>
        <w:rPr>
          <w:spacing w:val="-7"/>
        </w:rPr>
        <w:t> </w:t>
      </w:r>
      <w:r>
        <w:rPr/>
        <w:t>поводження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відходами</w:t>
      </w:r>
      <w:r>
        <w:rPr>
          <w:spacing w:val="-8"/>
        </w:rPr>
        <w:t> </w:t>
      </w:r>
      <w:r>
        <w:rPr/>
        <w:t>може</w:t>
      </w:r>
      <w:r>
        <w:rPr>
          <w:spacing w:val="-7"/>
        </w:rPr>
        <w:t> </w:t>
      </w:r>
      <w:r>
        <w:rPr/>
        <w:t>призвести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негативного</w:t>
      </w:r>
      <w:r>
        <w:rPr>
          <w:spacing w:val="-7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на</w:t>
      </w:r>
      <w:r>
        <w:rPr>
          <w:spacing w:val="-52"/>
        </w:rPr>
        <w:t> </w:t>
      </w:r>
      <w:r>
        <w:rPr/>
        <w:t>навколишнє</w:t>
      </w:r>
      <w:r>
        <w:rPr>
          <w:spacing w:val="-1"/>
        </w:rPr>
        <w:t> </w:t>
      </w:r>
      <w:r>
        <w:rPr/>
        <w:t>середовище:</w:t>
      </w:r>
    </w:p>
    <w:p>
      <w:pPr>
        <w:pStyle w:val="ListParagraph"/>
        <w:numPr>
          <w:ilvl w:val="1"/>
          <w:numId w:val="48"/>
        </w:numPr>
        <w:tabs>
          <w:tab w:pos="1393" w:val="left" w:leader="none"/>
          <w:tab w:pos="1394" w:val="left" w:leader="none"/>
        </w:tabs>
        <w:spacing w:line="235" w:lineRule="auto" w:before="130" w:after="0"/>
        <w:ind w:left="1394" w:right="622" w:hanging="360"/>
        <w:jc w:val="left"/>
        <w:rPr>
          <w:sz w:val="20"/>
        </w:rPr>
      </w:pPr>
      <w:r>
        <w:rPr>
          <w:position w:val="1"/>
          <w:sz w:val="20"/>
        </w:rPr>
        <w:t>Неналежне поводження з відходами (скидання, розсіювання) може привести до забруднення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води</w:t>
      </w:r>
      <w:r>
        <w:rPr>
          <w:spacing w:val="-7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грунту,</w:t>
      </w:r>
      <w:r>
        <w:rPr>
          <w:spacing w:val="-6"/>
          <w:sz w:val="20"/>
        </w:rPr>
        <w:t> </w:t>
      </w:r>
      <w:r>
        <w:rPr>
          <w:sz w:val="20"/>
        </w:rPr>
        <w:t>а</w:t>
      </w:r>
      <w:r>
        <w:rPr>
          <w:spacing w:val="-7"/>
          <w:sz w:val="20"/>
        </w:rPr>
        <w:t> </w:t>
      </w:r>
      <w:r>
        <w:rPr>
          <w:sz w:val="20"/>
        </w:rPr>
        <w:t>також</w:t>
      </w:r>
      <w:r>
        <w:rPr>
          <w:spacing w:val="-6"/>
          <w:sz w:val="20"/>
        </w:rPr>
        <w:t> </w:t>
      </w:r>
      <w:r>
        <w:rPr>
          <w:sz w:val="20"/>
        </w:rPr>
        <w:t>до</w:t>
      </w:r>
      <w:r>
        <w:rPr>
          <w:spacing w:val="-6"/>
          <w:sz w:val="20"/>
        </w:rPr>
        <w:t> </w:t>
      </w:r>
      <w:r>
        <w:rPr>
          <w:sz w:val="20"/>
        </w:rPr>
        <w:t>погіршення</w:t>
      </w:r>
      <w:r>
        <w:rPr>
          <w:spacing w:val="-6"/>
          <w:sz w:val="20"/>
        </w:rPr>
        <w:t> </w:t>
      </w:r>
      <w:r>
        <w:rPr>
          <w:sz w:val="20"/>
        </w:rPr>
        <w:t>санітарних</w:t>
      </w:r>
      <w:r>
        <w:rPr>
          <w:spacing w:val="-7"/>
          <w:sz w:val="20"/>
        </w:rPr>
        <w:t> </w:t>
      </w:r>
      <w:r>
        <w:rPr>
          <w:sz w:val="20"/>
        </w:rPr>
        <w:t>умов</w:t>
      </w:r>
      <w:r>
        <w:rPr>
          <w:spacing w:val="-6"/>
          <w:sz w:val="20"/>
        </w:rPr>
        <w:t> </w:t>
      </w:r>
      <w:r>
        <w:rPr>
          <w:sz w:val="20"/>
        </w:rPr>
        <w:t>і</w:t>
      </w:r>
      <w:r>
        <w:rPr>
          <w:spacing w:val="-6"/>
          <w:sz w:val="20"/>
        </w:rPr>
        <w:t> </w:t>
      </w:r>
      <w:r>
        <w:rPr>
          <w:sz w:val="20"/>
        </w:rPr>
        <w:t>несприятливих</w:t>
      </w:r>
      <w:r>
        <w:rPr>
          <w:spacing w:val="-6"/>
          <w:sz w:val="20"/>
        </w:rPr>
        <w:t> </w:t>
      </w:r>
      <w:r>
        <w:rPr>
          <w:sz w:val="20"/>
        </w:rPr>
        <w:t>змін</w:t>
      </w:r>
      <w:r>
        <w:rPr>
          <w:spacing w:val="-8"/>
          <w:sz w:val="20"/>
        </w:rPr>
        <w:t> </w:t>
      </w:r>
      <w:r>
        <w:rPr>
          <w:sz w:val="20"/>
        </w:rPr>
        <w:t>рельєфу</w:t>
      </w:r>
      <w:r>
        <w:rPr>
          <w:spacing w:val="-6"/>
          <w:sz w:val="20"/>
        </w:rPr>
        <w:t> </w:t>
      </w:r>
      <w:r>
        <w:rPr>
          <w:sz w:val="20"/>
        </w:rPr>
        <w:t>місцевості;</w:t>
      </w:r>
    </w:p>
    <w:p>
      <w:pPr>
        <w:pStyle w:val="ListParagraph"/>
        <w:numPr>
          <w:ilvl w:val="1"/>
          <w:numId w:val="48"/>
        </w:numPr>
        <w:tabs>
          <w:tab w:pos="1393" w:val="left" w:leader="none"/>
          <w:tab w:pos="1394" w:val="left" w:leader="none"/>
        </w:tabs>
        <w:spacing w:line="235" w:lineRule="auto" w:before="131" w:after="0"/>
        <w:ind w:left="1394" w:right="919" w:hanging="360"/>
        <w:jc w:val="left"/>
        <w:rPr>
          <w:sz w:val="20"/>
        </w:rPr>
      </w:pPr>
      <w:r>
        <w:rPr>
          <w:position w:val="1"/>
          <w:sz w:val="20"/>
        </w:rPr>
        <w:t>Неналежне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видалення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будівельних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відходів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сміття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(наприклад,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земляних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робіт)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привести</w:t>
      </w:r>
      <w:r>
        <w:rPr>
          <w:spacing w:val="-5"/>
          <w:sz w:val="20"/>
        </w:rPr>
        <w:t> </w:t>
      </w:r>
      <w:r>
        <w:rPr>
          <w:sz w:val="20"/>
        </w:rPr>
        <w:t>до</w:t>
      </w:r>
      <w:r>
        <w:rPr>
          <w:spacing w:val="-4"/>
          <w:sz w:val="20"/>
        </w:rPr>
        <w:t> </w:t>
      </w:r>
      <w:r>
        <w:rPr>
          <w:sz w:val="20"/>
        </w:rPr>
        <w:t>пошкодження</w:t>
      </w:r>
      <w:r>
        <w:rPr>
          <w:spacing w:val="-5"/>
          <w:sz w:val="20"/>
        </w:rPr>
        <w:t> </w:t>
      </w:r>
      <w:r>
        <w:rPr>
          <w:sz w:val="20"/>
        </w:rPr>
        <w:t>проїжджої</w:t>
      </w:r>
      <w:r>
        <w:rPr>
          <w:spacing w:val="-4"/>
          <w:sz w:val="20"/>
        </w:rPr>
        <w:t> </w:t>
      </w:r>
      <w:r>
        <w:rPr>
          <w:sz w:val="20"/>
        </w:rPr>
        <w:t>частини</w:t>
      </w:r>
      <w:r>
        <w:rPr>
          <w:spacing w:val="-5"/>
          <w:sz w:val="20"/>
        </w:rPr>
        <w:t> </w:t>
      </w:r>
      <w:r>
        <w:rPr>
          <w:sz w:val="20"/>
        </w:rPr>
        <w:t>дороги,</w:t>
      </w:r>
      <w:r>
        <w:rPr>
          <w:spacing w:val="-4"/>
          <w:sz w:val="20"/>
        </w:rPr>
        <w:t> </w:t>
      </w:r>
      <w:r>
        <w:rPr>
          <w:sz w:val="20"/>
        </w:rPr>
        <w:t>викликати</w:t>
      </w:r>
      <w:r>
        <w:rPr>
          <w:spacing w:val="-4"/>
          <w:sz w:val="20"/>
        </w:rPr>
        <w:t> </w:t>
      </w:r>
      <w:r>
        <w:rPr>
          <w:sz w:val="20"/>
        </w:rPr>
        <w:t>процеси</w:t>
      </w:r>
      <w:r>
        <w:rPr>
          <w:spacing w:val="-5"/>
          <w:sz w:val="20"/>
        </w:rPr>
        <w:t> </w:t>
      </w:r>
      <w:r>
        <w:rPr>
          <w:sz w:val="20"/>
        </w:rPr>
        <w:t>ерозії</w:t>
      </w:r>
      <w:r>
        <w:rPr>
          <w:spacing w:val="-4"/>
          <w:sz w:val="20"/>
        </w:rPr>
        <w:t> </w:t>
      </w:r>
      <w:r>
        <w:rPr>
          <w:sz w:val="20"/>
        </w:rPr>
        <w:t>грунту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т.д</w:t>
      </w:r>
    </w:p>
    <w:p>
      <w:pPr>
        <w:pStyle w:val="BodyText"/>
        <w:spacing w:before="120"/>
        <w:ind w:left="674" w:right="557"/>
      </w:pPr>
      <w:r>
        <w:rPr>
          <w:i/>
          <w:u w:val="single"/>
        </w:rPr>
        <w:t>Під</w:t>
      </w:r>
      <w:r>
        <w:rPr>
          <w:i/>
          <w:spacing w:val="-5"/>
          <w:u w:val="single"/>
        </w:rPr>
        <w:t> </w:t>
      </w:r>
      <w:r>
        <w:rPr>
          <w:i/>
          <w:u w:val="single"/>
        </w:rPr>
        <w:t>час</w:t>
      </w:r>
      <w:r>
        <w:rPr>
          <w:i/>
          <w:spacing w:val="-5"/>
          <w:u w:val="single"/>
        </w:rPr>
        <w:t> </w:t>
      </w:r>
      <w:r>
        <w:rPr>
          <w:i/>
          <w:u w:val="single"/>
        </w:rPr>
        <w:t>роботи:</w:t>
      </w:r>
      <w:r>
        <w:rPr>
          <w:i/>
          <w:spacing w:val="-5"/>
        </w:rPr>
        <w:t> </w:t>
      </w:r>
      <w:r>
        <w:rPr/>
        <w:t>Проектовані</w:t>
      </w:r>
      <w:r>
        <w:rPr>
          <w:spacing w:val="-5"/>
        </w:rPr>
        <w:t> </w:t>
      </w:r>
      <w:r>
        <w:rPr/>
        <w:t>КОС</w:t>
      </w:r>
      <w:r>
        <w:rPr>
          <w:spacing w:val="-4"/>
        </w:rPr>
        <w:t> </w:t>
      </w:r>
      <w:r>
        <w:rPr/>
        <w:t>вироблятимуть</w:t>
      </w:r>
      <w:r>
        <w:rPr>
          <w:spacing w:val="-5"/>
        </w:rPr>
        <w:t> </w:t>
      </w:r>
      <w:r>
        <w:rPr/>
        <w:t>стічні</w:t>
      </w:r>
      <w:r>
        <w:rPr>
          <w:spacing w:val="-5"/>
        </w:rPr>
        <w:t> </w:t>
      </w:r>
      <w:r>
        <w:rPr/>
        <w:t>води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відходи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процесі</w:t>
      </w:r>
      <w:r>
        <w:rPr>
          <w:spacing w:val="-5"/>
        </w:rPr>
        <w:t> </w:t>
      </w:r>
      <w:r>
        <w:rPr/>
        <w:t>експлуатації.</w:t>
      </w:r>
      <w:r>
        <w:rPr>
          <w:spacing w:val="-5"/>
        </w:rPr>
        <w:t> </w:t>
      </w:r>
      <w:r>
        <w:rPr/>
        <w:t>Однак,</w:t>
      </w:r>
      <w:r>
        <w:rPr>
          <w:spacing w:val="-5"/>
        </w:rPr>
        <w:t> </w:t>
      </w:r>
      <w:r>
        <w:rPr/>
        <w:t>у</w:t>
      </w:r>
      <w:r>
        <w:rPr>
          <w:spacing w:val="-52"/>
        </w:rPr>
        <w:t> </w:t>
      </w:r>
      <w:r>
        <w:rPr/>
        <w:t>зв'язку із загальним поліпшенням технічних умов, водопровід буде виробляти значно менше відходів,</w:t>
      </w:r>
      <w:r>
        <w:rPr>
          <w:spacing w:val="1"/>
        </w:rPr>
        <w:t> </w:t>
      </w:r>
      <w:r>
        <w:rPr/>
        <w:t>ніж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початку</w:t>
      </w:r>
      <w:r>
        <w:rPr>
          <w:spacing w:val="-3"/>
        </w:rPr>
        <w:t> </w:t>
      </w:r>
      <w:r>
        <w:rPr/>
        <w:t>проєктування.</w:t>
      </w:r>
      <w:r>
        <w:rPr>
          <w:spacing w:val="-2"/>
        </w:rPr>
        <w:t> </w:t>
      </w:r>
      <w:r>
        <w:rPr/>
        <w:t>Скидання</w:t>
      </w:r>
      <w:r>
        <w:rPr>
          <w:spacing w:val="-3"/>
        </w:rPr>
        <w:t> </w:t>
      </w:r>
      <w:r>
        <w:rPr/>
        <w:t>неочищених</w:t>
      </w:r>
      <w:r>
        <w:rPr>
          <w:spacing w:val="-2"/>
        </w:rPr>
        <w:t> </w:t>
      </w:r>
      <w:r>
        <w:rPr/>
        <w:t>вод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басейн</w:t>
      </w:r>
      <w:r>
        <w:rPr>
          <w:spacing w:val="-3"/>
        </w:rPr>
        <w:t> </w:t>
      </w:r>
      <w:r>
        <w:rPr/>
        <w:t>річки</w:t>
      </w:r>
      <w:r>
        <w:rPr>
          <w:spacing w:val="-3"/>
        </w:rPr>
        <w:t> </w:t>
      </w:r>
      <w:r>
        <w:rPr/>
        <w:t>Устя</w:t>
      </w:r>
      <w:r>
        <w:rPr>
          <w:spacing w:val="-2"/>
        </w:rPr>
        <w:t> </w:t>
      </w:r>
      <w:r>
        <w:rPr/>
        <w:t>виключається.</w:t>
      </w:r>
    </w:p>
    <w:p>
      <w:pPr>
        <w:spacing w:before="120"/>
        <w:ind w:left="674" w:right="628" w:firstLine="0"/>
        <w:jc w:val="left"/>
        <w:rPr>
          <w:b/>
          <w:sz w:val="20"/>
        </w:rPr>
      </w:pPr>
      <w:r>
        <w:rPr>
          <w:b/>
          <w:sz w:val="20"/>
        </w:rPr>
        <w:t>Аналіз антропогенного впливу і потенційних ризиків для навколишнього середовища при</w:t>
      </w:r>
      <w:r>
        <w:rPr>
          <w:b/>
          <w:spacing w:val="1"/>
          <w:sz w:val="20"/>
        </w:rPr>
        <w:t> </w:t>
      </w:r>
      <w:r>
        <w:rPr>
          <w:b/>
          <w:sz w:val="20"/>
        </w:rPr>
        <w:t>будівництві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та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експлуатації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об'єктів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проєктованої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діяльності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Товариства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показує,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що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за</w:t>
      </w:r>
      <w:r>
        <w:rPr>
          <w:b/>
          <w:spacing w:val="-9"/>
          <w:sz w:val="20"/>
        </w:rPr>
        <w:t> </w:t>
      </w:r>
      <w:r>
        <w:rPr>
          <w:b/>
          <w:sz w:val="20"/>
        </w:rPr>
        <w:t>умови</w:t>
      </w:r>
      <w:r>
        <w:rPr>
          <w:b/>
          <w:spacing w:val="-53"/>
          <w:sz w:val="20"/>
        </w:rPr>
        <w:t> </w:t>
      </w:r>
      <w:r>
        <w:rPr>
          <w:b/>
          <w:sz w:val="20"/>
        </w:rPr>
        <w:t>дотримання рекомендованих заходів щодо зменшення та запобігання негативного впливу і</w:t>
      </w:r>
      <w:r>
        <w:rPr>
          <w:b/>
          <w:spacing w:val="1"/>
          <w:sz w:val="20"/>
        </w:rPr>
        <w:t> </w:t>
      </w:r>
      <w:r>
        <w:rPr>
          <w:b/>
          <w:sz w:val="20"/>
        </w:rPr>
        <w:t>погіршення стану навколишнього середовища, призведе до мінімальних значень, а з часом</w:t>
      </w:r>
      <w:r>
        <w:rPr>
          <w:b/>
          <w:spacing w:val="1"/>
          <w:sz w:val="20"/>
        </w:rPr>
        <w:t> </w:t>
      </w:r>
      <w:r>
        <w:rPr>
          <w:b/>
          <w:sz w:val="20"/>
        </w:rPr>
        <w:t>зробить неможливим негативний вплив на всі компоненти природи і суспільства. Реалізація</w:t>
      </w:r>
      <w:r>
        <w:rPr>
          <w:b/>
          <w:spacing w:val="1"/>
          <w:sz w:val="20"/>
        </w:rPr>
        <w:t> </w:t>
      </w:r>
      <w:r>
        <w:rPr>
          <w:b/>
          <w:sz w:val="20"/>
        </w:rPr>
        <w:t>запланованих заходів здійснюється в рамках існуючих можливостей Компанії. Виділення</w:t>
      </w:r>
      <w:r>
        <w:rPr>
          <w:b/>
          <w:spacing w:val="1"/>
          <w:sz w:val="20"/>
        </w:rPr>
        <w:t> </w:t>
      </w:r>
      <w:r>
        <w:rPr>
          <w:b/>
          <w:sz w:val="20"/>
        </w:rPr>
        <w:t>додаткових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земельних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ділянок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необхідно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тільки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для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будівництва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локальних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очисних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споруд</w:t>
      </w:r>
    </w:p>
    <w:p>
      <w:pPr>
        <w:pStyle w:val="BodyText"/>
        <w:spacing w:before="5"/>
        <w:rPr>
          <w:b/>
        </w:rPr>
      </w:pPr>
    </w:p>
    <w:p>
      <w:pPr>
        <w:pStyle w:val="Heading2"/>
        <w:ind w:left="1525" w:firstLine="0"/>
      </w:pPr>
      <w:r>
        <w:rPr>
          <w:color w:val="AADC13"/>
          <w:w w:val="85"/>
          <w:position w:val="1"/>
        </w:rPr>
        <w:t>6.10.</w:t>
      </w:r>
      <w:r>
        <w:rPr>
          <w:color w:val="AADC13"/>
          <w:spacing w:val="62"/>
          <w:position w:val="1"/>
        </w:rPr>
        <w:t> </w:t>
      </w:r>
      <w:r>
        <w:rPr>
          <w:color w:val="AADC13"/>
          <w:w w:val="85"/>
        </w:rPr>
        <w:t>Екологічні</w:t>
      </w:r>
      <w:r>
        <w:rPr>
          <w:color w:val="AADC13"/>
          <w:spacing w:val="-2"/>
          <w:w w:val="85"/>
        </w:rPr>
        <w:t> </w:t>
      </w:r>
      <w:r>
        <w:rPr>
          <w:color w:val="AADC13"/>
          <w:w w:val="85"/>
        </w:rPr>
        <w:t>дозволи</w:t>
      </w:r>
    </w:p>
    <w:p>
      <w:pPr>
        <w:pStyle w:val="BodyText"/>
        <w:spacing w:before="55"/>
        <w:ind w:left="674" w:right="628"/>
      </w:pPr>
      <w:r>
        <w:rPr/>
        <w:t>Компанія здійснює контроль за екологічним менеджментом на підставі вимог дозволів на викиди і</w:t>
      </w:r>
      <w:r>
        <w:rPr>
          <w:spacing w:val="1"/>
        </w:rPr>
        <w:t> </w:t>
      </w:r>
      <w:r>
        <w:rPr/>
        <w:t>спеціальне водокористування, а також декларації на розміщення відходів. Надмірний вплив на</w:t>
      </w:r>
      <w:r>
        <w:rPr>
          <w:spacing w:val="1"/>
        </w:rPr>
        <w:t> </w:t>
      </w:r>
      <w:r>
        <w:rPr/>
        <w:t>навколишнє</w:t>
      </w:r>
      <w:r>
        <w:rPr>
          <w:spacing w:val="-5"/>
        </w:rPr>
        <w:t> </w:t>
      </w:r>
      <w:r>
        <w:rPr/>
        <w:t>середовище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допускається.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рамках</w:t>
      </w:r>
      <w:r>
        <w:rPr>
          <w:spacing w:val="-5"/>
        </w:rPr>
        <w:t> </w:t>
      </w:r>
      <w:r>
        <w:rPr/>
        <w:t>планованої</w:t>
      </w:r>
      <w:r>
        <w:rPr>
          <w:spacing w:val="-4"/>
        </w:rPr>
        <w:t> </w:t>
      </w:r>
      <w:r>
        <w:rPr/>
        <w:t>діяльності</w:t>
      </w:r>
      <w:r>
        <w:rPr>
          <w:spacing w:val="-4"/>
        </w:rPr>
        <w:t> </w:t>
      </w:r>
      <w:r>
        <w:rPr/>
        <w:t>кумулятивний</w:t>
      </w:r>
      <w:r>
        <w:rPr>
          <w:spacing w:val="-5"/>
        </w:rPr>
        <w:t> </w:t>
      </w:r>
      <w:r>
        <w:rPr/>
        <w:t>вплив</w:t>
      </w:r>
      <w:r>
        <w:rPr>
          <w:spacing w:val="-4"/>
        </w:rPr>
        <w:t> </w:t>
      </w:r>
      <w:r>
        <w:rPr/>
        <w:t>від</w:t>
      </w:r>
      <w:r>
        <w:rPr>
          <w:spacing w:val="-53"/>
        </w:rPr>
        <w:t> </w:t>
      </w:r>
      <w:r>
        <w:rPr/>
        <w:t>інших існуючих об'єктів не очікується. Компанією розроблені комплексні заходи, спрямовані на</w:t>
      </w:r>
      <w:r>
        <w:rPr>
          <w:spacing w:val="1"/>
        </w:rPr>
        <w:t> </w:t>
      </w:r>
      <w:r>
        <w:rPr/>
        <w:t>попередження,</w:t>
      </w:r>
      <w:r>
        <w:rPr>
          <w:spacing w:val="-6"/>
        </w:rPr>
        <w:t> </w:t>
      </w:r>
      <w:r>
        <w:rPr/>
        <w:t>недопущення,</w:t>
      </w:r>
      <w:r>
        <w:rPr>
          <w:spacing w:val="-5"/>
        </w:rPr>
        <w:t> </w:t>
      </w:r>
      <w:r>
        <w:rPr/>
        <w:t>зниження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усунення</w:t>
      </w:r>
      <w:r>
        <w:rPr>
          <w:spacing w:val="-5"/>
        </w:rPr>
        <w:t> </w:t>
      </w:r>
      <w:r>
        <w:rPr/>
        <w:t>значного</w:t>
      </w:r>
      <w:r>
        <w:rPr>
          <w:spacing w:val="-5"/>
        </w:rPr>
        <w:t> </w:t>
      </w:r>
      <w:r>
        <w:rPr/>
        <w:t>негативного</w:t>
      </w:r>
      <w:r>
        <w:rPr>
          <w:spacing w:val="-6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навколишнє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середовище.</w:t>
      </w:r>
    </w:p>
    <w:p>
      <w:pPr>
        <w:pStyle w:val="BodyText"/>
        <w:spacing w:before="120"/>
        <w:ind w:left="674" w:right="628"/>
      </w:pPr>
      <w:r>
        <w:rPr/>
        <w:t>Відповідно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чинного</w:t>
      </w:r>
      <w:r>
        <w:rPr>
          <w:spacing w:val="-7"/>
        </w:rPr>
        <w:t> </w:t>
      </w:r>
      <w:r>
        <w:rPr/>
        <w:t>природоохоронного</w:t>
      </w:r>
      <w:r>
        <w:rPr>
          <w:spacing w:val="-8"/>
        </w:rPr>
        <w:t> </w:t>
      </w:r>
      <w:r>
        <w:rPr/>
        <w:t>законодавства,</w:t>
      </w:r>
      <w:r>
        <w:rPr>
          <w:spacing w:val="-7"/>
        </w:rPr>
        <w:t> </w:t>
      </w:r>
      <w:r>
        <w:rPr/>
        <w:t>КП</w:t>
      </w:r>
      <w:r>
        <w:rPr>
          <w:spacing w:val="-7"/>
        </w:rPr>
        <w:t> </w:t>
      </w:r>
      <w:r>
        <w:rPr/>
        <w:t>"Луцькводоканал"</w:t>
      </w:r>
      <w:r>
        <w:rPr>
          <w:spacing w:val="-8"/>
        </w:rPr>
        <w:t> </w:t>
      </w:r>
      <w:r>
        <w:rPr/>
        <w:t>має</w:t>
      </w:r>
      <w:r>
        <w:rPr>
          <w:spacing w:val="-7"/>
        </w:rPr>
        <w:t> </w:t>
      </w:r>
      <w:r>
        <w:rPr/>
        <w:t>такі</w:t>
      </w:r>
      <w:r>
        <w:rPr>
          <w:spacing w:val="-7"/>
        </w:rPr>
        <w:t> </w:t>
      </w:r>
      <w:r>
        <w:rPr/>
        <w:t>дозвільні</w:t>
      </w:r>
      <w:r>
        <w:rPr>
          <w:spacing w:val="-53"/>
        </w:rPr>
        <w:t> </w:t>
      </w:r>
      <w:r>
        <w:rPr/>
        <w:t>документи:</w:t>
      </w:r>
    </w:p>
    <w:p>
      <w:pPr>
        <w:pStyle w:val="ListParagraph"/>
        <w:numPr>
          <w:ilvl w:val="0"/>
          <w:numId w:val="51"/>
        </w:numPr>
        <w:tabs>
          <w:tab w:pos="1396" w:val="left" w:leader="none"/>
          <w:tab w:pos="1397" w:val="left" w:leader="none"/>
        </w:tabs>
        <w:spacing w:line="237" w:lineRule="auto" w:before="128" w:after="0"/>
        <w:ind w:left="1397" w:right="609" w:hanging="360"/>
        <w:jc w:val="left"/>
        <w:rPr>
          <w:sz w:val="20"/>
        </w:rPr>
      </w:pPr>
      <w:r>
        <w:rPr>
          <w:position w:val="1"/>
          <w:sz w:val="20"/>
        </w:rPr>
        <w:t>Спеціальний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дозвіл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користування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надрами,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виданий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Міністерством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охорони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природного середовища України за №8788 від 26 січня 2009 року на видобуток питної</w:t>
      </w:r>
      <w:r>
        <w:rPr>
          <w:spacing w:val="1"/>
          <w:sz w:val="20"/>
        </w:rPr>
        <w:t> </w:t>
      </w:r>
      <w:r>
        <w:rPr>
          <w:sz w:val="20"/>
        </w:rPr>
        <w:t>підземної</w:t>
      </w:r>
      <w:r>
        <w:rPr>
          <w:spacing w:val="-1"/>
          <w:sz w:val="20"/>
        </w:rPr>
        <w:t> </w:t>
      </w:r>
      <w:r>
        <w:rPr>
          <w:sz w:val="20"/>
        </w:rPr>
        <w:t>води, дійсний</w:t>
      </w:r>
      <w:r>
        <w:rPr>
          <w:spacing w:val="-1"/>
          <w:sz w:val="20"/>
        </w:rPr>
        <w:t> </w:t>
      </w:r>
      <w:r>
        <w:rPr>
          <w:sz w:val="20"/>
        </w:rPr>
        <w:t>протягом 20 років</w:t>
      </w:r>
    </w:p>
    <w:p>
      <w:pPr>
        <w:pStyle w:val="ListParagraph"/>
        <w:numPr>
          <w:ilvl w:val="0"/>
          <w:numId w:val="51"/>
        </w:numPr>
        <w:tabs>
          <w:tab w:pos="1393" w:val="left" w:leader="none"/>
          <w:tab w:pos="1394" w:val="left" w:leader="none"/>
        </w:tabs>
        <w:spacing w:line="235" w:lineRule="auto" w:before="111" w:after="0"/>
        <w:ind w:left="1394" w:right="1087" w:hanging="360"/>
        <w:jc w:val="left"/>
        <w:rPr>
          <w:sz w:val="20"/>
        </w:rPr>
      </w:pPr>
      <w:r>
        <w:rPr>
          <w:position w:val="1"/>
          <w:sz w:val="20"/>
        </w:rPr>
        <w:t>Дозвіл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спеціальне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водокористування,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виданий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Державним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агентством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водних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ресурсів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України,</w:t>
      </w:r>
      <w:r>
        <w:rPr>
          <w:spacing w:val="-2"/>
          <w:sz w:val="20"/>
        </w:rPr>
        <w:t> </w:t>
      </w:r>
      <w:r>
        <w:rPr>
          <w:sz w:val="20"/>
        </w:rPr>
        <w:t>№90</w:t>
      </w:r>
      <w:r>
        <w:rPr>
          <w:spacing w:val="-1"/>
          <w:sz w:val="20"/>
        </w:rPr>
        <w:t> </w:t>
      </w:r>
      <w:r>
        <w:rPr>
          <w:sz w:val="20"/>
        </w:rPr>
        <w:t>/</w:t>
      </w:r>
      <w:r>
        <w:rPr>
          <w:spacing w:val="-1"/>
          <w:sz w:val="20"/>
        </w:rPr>
        <w:t> </w:t>
      </w:r>
      <w:r>
        <w:rPr>
          <w:sz w:val="20"/>
        </w:rPr>
        <w:t>РВ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49д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1"/>
          <w:sz w:val="20"/>
        </w:rPr>
        <w:t> </w:t>
      </w:r>
      <w:r>
        <w:rPr>
          <w:sz w:val="20"/>
        </w:rPr>
        <w:t>17</w:t>
      </w:r>
      <w:r>
        <w:rPr>
          <w:spacing w:val="-1"/>
          <w:sz w:val="20"/>
        </w:rPr>
        <w:t> </w:t>
      </w:r>
      <w:r>
        <w:rPr>
          <w:sz w:val="20"/>
        </w:rPr>
        <w:t>від</w:t>
      </w:r>
      <w:r>
        <w:rPr>
          <w:spacing w:val="-1"/>
          <w:sz w:val="20"/>
        </w:rPr>
        <w:t> </w:t>
      </w:r>
      <w:r>
        <w:rPr>
          <w:sz w:val="20"/>
        </w:rPr>
        <w:t>22</w:t>
      </w:r>
      <w:r>
        <w:rPr>
          <w:spacing w:val="-1"/>
          <w:sz w:val="20"/>
        </w:rPr>
        <w:t> </w:t>
      </w:r>
      <w:r>
        <w:rPr>
          <w:sz w:val="20"/>
        </w:rPr>
        <w:t>грудня</w:t>
      </w:r>
      <w:r>
        <w:rPr>
          <w:spacing w:val="-1"/>
          <w:sz w:val="20"/>
        </w:rPr>
        <w:t> </w:t>
      </w:r>
      <w:r>
        <w:rPr>
          <w:sz w:val="20"/>
        </w:rPr>
        <w:t>2017</w:t>
      </w:r>
      <w:r>
        <w:rPr>
          <w:spacing w:val="-2"/>
          <w:sz w:val="20"/>
        </w:rPr>
        <w:t> </w:t>
      </w:r>
      <w:r>
        <w:rPr>
          <w:sz w:val="20"/>
        </w:rPr>
        <w:t>року,</w:t>
      </w:r>
      <w:r>
        <w:rPr>
          <w:spacing w:val="-1"/>
          <w:sz w:val="20"/>
        </w:rPr>
        <w:t> </w:t>
      </w:r>
      <w:r>
        <w:rPr>
          <w:sz w:val="20"/>
        </w:rPr>
        <w:t>зі</w:t>
      </w:r>
      <w:r>
        <w:rPr>
          <w:spacing w:val="-1"/>
          <w:sz w:val="20"/>
        </w:rPr>
        <w:t> </w:t>
      </w:r>
      <w:r>
        <w:rPr>
          <w:sz w:val="20"/>
        </w:rPr>
        <w:t>стоком</w:t>
      </w:r>
      <w:r>
        <w:rPr>
          <w:spacing w:val="-1"/>
          <w:sz w:val="20"/>
        </w:rPr>
        <w:t> </w:t>
      </w:r>
      <w:r>
        <w:rPr>
          <w:sz w:val="20"/>
        </w:rPr>
        <w:t>-</w:t>
      </w:r>
      <w:r>
        <w:rPr>
          <w:spacing w:val="-1"/>
          <w:sz w:val="20"/>
        </w:rPr>
        <w:t> </w:t>
      </w:r>
      <w:r>
        <w:rPr>
          <w:sz w:val="20"/>
        </w:rPr>
        <w:t>3</w:t>
      </w:r>
      <w:r>
        <w:rPr>
          <w:spacing w:val="-2"/>
          <w:sz w:val="20"/>
        </w:rPr>
        <w:t> </w:t>
      </w:r>
      <w:r>
        <w:rPr>
          <w:sz w:val="20"/>
        </w:rPr>
        <w:t>роки</w:t>
      </w:r>
    </w:p>
    <w:p>
      <w:pPr>
        <w:pStyle w:val="BodyText"/>
        <w:rPr>
          <w:sz w:val="22"/>
        </w:rPr>
      </w:pPr>
    </w:p>
    <w:p>
      <w:pPr>
        <w:pStyle w:val="BodyText"/>
        <w:spacing w:before="7"/>
        <w:rPr>
          <w:sz w:val="31"/>
        </w:rPr>
      </w:pPr>
    </w:p>
    <w:p>
      <w:pPr>
        <w:pStyle w:val="Heading4"/>
      </w:pPr>
      <w:bookmarkStart w:name="_bookmark104" w:id="146"/>
      <w:bookmarkEnd w:id="146"/>
      <w:r>
        <w:rPr>
          <w:b w:val="0"/>
        </w:rPr>
      </w:r>
      <w:r>
        <w:rPr>
          <w:color w:val="030F3F"/>
          <w:spacing w:val="-1"/>
        </w:rPr>
        <w:t>Табл.</w:t>
      </w:r>
      <w:r>
        <w:rPr>
          <w:color w:val="030F3F"/>
          <w:spacing w:val="-10"/>
        </w:rPr>
        <w:t> </w:t>
      </w:r>
      <w:r>
        <w:rPr>
          <w:color w:val="030F3F"/>
          <w:spacing w:val="-1"/>
        </w:rPr>
        <w:t>29.</w:t>
      </w:r>
      <w:r>
        <w:rPr>
          <w:color w:val="030F3F"/>
          <w:spacing w:val="-10"/>
        </w:rPr>
        <w:t> </w:t>
      </w:r>
      <w:r>
        <w:rPr>
          <w:color w:val="030F3F"/>
          <w:spacing w:val="-1"/>
        </w:rPr>
        <w:t>Екологічні</w:t>
      </w:r>
      <w:r>
        <w:rPr>
          <w:color w:val="030F3F"/>
          <w:spacing w:val="-9"/>
        </w:rPr>
        <w:t> </w:t>
      </w:r>
      <w:r>
        <w:rPr>
          <w:color w:val="030F3F"/>
        </w:rPr>
        <w:t>дозволи</w:t>
      </w:r>
    </w:p>
    <w:p>
      <w:pPr>
        <w:pStyle w:val="BodyText"/>
        <w:spacing w:before="5"/>
        <w:rPr>
          <w:b/>
          <w:sz w:val="21"/>
        </w:rPr>
      </w:pPr>
    </w:p>
    <w:tbl>
      <w:tblPr>
        <w:tblW w:w="0" w:type="auto"/>
        <w:jc w:val="left"/>
        <w:tblInd w:w="57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37"/>
        <w:gridCol w:w="1984"/>
        <w:gridCol w:w="2227"/>
      </w:tblGrid>
      <w:tr>
        <w:trPr>
          <w:trHeight w:val="240" w:hRule="atLeast"/>
        </w:trPr>
        <w:tc>
          <w:tcPr>
            <w:tcW w:w="5637" w:type="dxa"/>
            <w:vMerge w:val="restart"/>
            <w:tcBorders>
              <w:top w:val="nil"/>
              <w:left w:val="nil"/>
            </w:tcBorders>
            <w:shd w:val="clear" w:color="auto" w:fill="AADC13"/>
          </w:tcPr>
          <w:p>
            <w:pPr>
              <w:pStyle w:val="TableParagraph"/>
              <w:spacing w:before="118"/>
              <w:ind w:left="1909" w:right="190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Ліміт</w:t>
            </w:r>
            <w:r>
              <w:rPr>
                <w:b/>
                <w:color w:val="FFFFFF"/>
                <w:spacing w:val="-6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забору</w:t>
            </w:r>
            <w:r>
              <w:rPr>
                <w:b/>
                <w:color w:val="FFFFFF"/>
                <w:spacing w:val="-6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води</w:t>
            </w:r>
          </w:p>
        </w:tc>
        <w:tc>
          <w:tcPr>
            <w:tcW w:w="4211" w:type="dxa"/>
            <w:gridSpan w:val="2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20" w:lineRule="exact"/>
              <w:ind w:left="1453" w:right="145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Об’єми</w:t>
            </w:r>
            <w:r>
              <w:rPr>
                <w:b/>
                <w:color w:val="FFFFFF"/>
                <w:spacing w:val="-4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води</w:t>
            </w:r>
          </w:p>
        </w:tc>
      </w:tr>
      <w:tr>
        <w:trPr>
          <w:trHeight w:val="225" w:hRule="atLeast"/>
        </w:trPr>
        <w:tc>
          <w:tcPr>
            <w:tcW w:w="5637" w:type="dxa"/>
            <w:vMerge/>
            <w:tcBorders>
              <w:top w:val="nil"/>
              <w:left w:val="nil"/>
            </w:tcBorders>
            <w:shd w:val="clear" w:color="auto" w:fill="AADC13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05" w:lineRule="exact"/>
              <w:ind w:right="628"/>
              <w:jc w:val="right"/>
              <w:rPr>
                <w:sz w:val="20"/>
              </w:rPr>
            </w:pP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  <w:vertAlign w:val="baseline"/>
              </w:rPr>
              <w:t>/день</w:t>
            </w:r>
          </w:p>
        </w:tc>
        <w:tc>
          <w:tcPr>
            <w:tcW w:w="2227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05" w:lineRule="exact"/>
              <w:ind w:left="633" w:right="625"/>
              <w:jc w:val="center"/>
              <w:rPr>
                <w:sz w:val="20"/>
              </w:rPr>
            </w:pPr>
            <w:r>
              <w:rPr>
                <w:sz w:val="20"/>
              </w:rPr>
              <w:t>тис.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  <w:vertAlign w:val="baseline"/>
              </w:rPr>
              <w:t>/рік</w:t>
            </w:r>
          </w:p>
        </w:tc>
      </w:tr>
      <w:tr>
        <w:trPr>
          <w:trHeight w:val="230" w:hRule="atLeast"/>
        </w:trPr>
        <w:tc>
          <w:tcPr>
            <w:tcW w:w="5637" w:type="dxa"/>
          </w:tcPr>
          <w:p>
            <w:pPr>
              <w:pStyle w:val="TableParagraph"/>
              <w:spacing w:line="210" w:lineRule="exact"/>
              <w:ind w:left="1631" w:right="162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піздземних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джерел</w:t>
            </w:r>
          </w:p>
        </w:tc>
        <w:tc>
          <w:tcPr>
            <w:tcW w:w="1984" w:type="dxa"/>
          </w:tcPr>
          <w:p>
            <w:pPr>
              <w:pStyle w:val="TableParagraph"/>
              <w:spacing w:line="210" w:lineRule="exact"/>
              <w:ind w:right="563"/>
              <w:jc w:val="right"/>
              <w:rPr>
                <w:sz w:val="20"/>
              </w:rPr>
            </w:pPr>
            <w:r>
              <w:rPr>
                <w:sz w:val="20"/>
              </w:rPr>
              <w:t>45204,85</w:t>
            </w:r>
          </w:p>
        </w:tc>
        <w:tc>
          <w:tcPr>
            <w:tcW w:w="2227" w:type="dxa"/>
          </w:tcPr>
          <w:p>
            <w:pPr>
              <w:pStyle w:val="TableParagraph"/>
              <w:spacing w:line="210" w:lineRule="exact"/>
              <w:ind w:left="633" w:right="623"/>
              <w:jc w:val="center"/>
              <w:rPr>
                <w:sz w:val="20"/>
              </w:rPr>
            </w:pPr>
            <w:r>
              <w:rPr>
                <w:sz w:val="20"/>
              </w:rPr>
              <w:t>16499,77</w:t>
            </w:r>
          </w:p>
        </w:tc>
      </w:tr>
      <w:tr>
        <w:trPr>
          <w:trHeight w:val="230" w:hRule="atLeast"/>
        </w:trPr>
        <w:tc>
          <w:tcPr>
            <w:tcW w:w="9848" w:type="dxa"/>
            <w:gridSpan w:val="3"/>
            <w:shd w:val="clear" w:color="auto" w:fill="EEF9CC"/>
          </w:tcPr>
          <w:p>
            <w:pPr>
              <w:pStyle w:val="TableParagraph"/>
              <w:spacing w:line="210" w:lineRule="exact"/>
              <w:ind w:left="3821" w:right="3813"/>
              <w:jc w:val="center"/>
              <w:rPr>
                <w:sz w:val="20"/>
              </w:rPr>
            </w:pP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поверхневих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джерел:</w:t>
            </w:r>
          </w:p>
        </w:tc>
      </w:tr>
      <w:tr>
        <w:trPr>
          <w:trHeight w:val="230" w:hRule="atLeast"/>
        </w:trPr>
        <w:tc>
          <w:tcPr>
            <w:tcW w:w="5637" w:type="dxa"/>
          </w:tcPr>
          <w:p>
            <w:pPr>
              <w:pStyle w:val="TableParagraph"/>
              <w:spacing w:line="210" w:lineRule="exact"/>
              <w:ind w:left="1631" w:right="162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поверхневих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джерел:</w:t>
            </w:r>
          </w:p>
        </w:tc>
        <w:tc>
          <w:tcPr>
            <w:tcW w:w="1984" w:type="dxa"/>
          </w:tcPr>
          <w:p>
            <w:pPr>
              <w:pStyle w:val="TableParagraph"/>
              <w:spacing w:line="210" w:lineRule="exact"/>
              <w:ind w:right="618"/>
              <w:jc w:val="right"/>
              <w:rPr>
                <w:sz w:val="20"/>
              </w:rPr>
            </w:pPr>
            <w:r>
              <w:rPr>
                <w:sz w:val="20"/>
              </w:rPr>
              <w:t>2369,26</w:t>
            </w:r>
          </w:p>
        </w:tc>
        <w:tc>
          <w:tcPr>
            <w:tcW w:w="2227" w:type="dxa"/>
          </w:tcPr>
          <w:p>
            <w:pPr>
              <w:pStyle w:val="TableParagraph"/>
              <w:spacing w:line="210" w:lineRule="exact"/>
              <w:ind w:left="633" w:right="623"/>
              <w:jc w:val="center"/>
              <w:rPr>
                <w:sz w:val="20"/>
              </w:rPr>
            </w:pPr>
            <w:r>
              <w:rPr>
                <w:sz w:val="20"/>
              </w:rPr>
              <w:t>864,78</w:t>
            </w:r>
          </w:p>
        </w:tc>
      </w:tr>
      <w:tr>
        <w:trPr>
          <w:trHeight w:val="230" w:hRule="atLeast"/>
        </w:trPr>
        <w:tc>
          <w:tcPr>
            <w:tcW w:w="5637" w:type="dxa"/>
            <w:shd w:val="clear" w:color="auto" w:fill="EEF9CC"/>
          </w:tcPr>
          <w:p>
            <w:pPr>
              <w:pStyle w:val="TableParagraph"/>
              <w:spacing w:line="210" w:lineRule="exact"/>
              <w:ind w:left="1631" w:right="1622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пиття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санітарії</w:t>
            </w:r>
          </w:p>
        </w:tc>
        <w:tc>
          <w:tcPr>
            <w:tcW w:w="1984" w:type="dxa"/>
            <w:shd w:val="clear" w:color="auto" w:fill="EEF9CC"/>
          </w:tcPr>
          <w:p>
            <w:pPr>
              <w:pStyle w:val="TableParagraph"/>
              <w:spacing w:line="210" w:lineRule="exact"/>
              <w:ind w:left="561" w:right="552"/>
              <w:jc w:val="center"/>
              <w:rPr>
                <w:sz w:val="20"/>
              </w:rPr>
            </w:pPr>
            <w:r>
              <w:rPr>
                <w:sz w:val="20"/>
              </w:rPr>
              <w:t>8,49</w:t>
            </w:r>
          </w:p>
        </w:tc>
        <w:tc>
          <w:tcPr>
            <w:tcW w:w="2227" w:type="dxa"/>
            <w:shd w:val="clear" w:color="auto" w:fill="EEF9CC"/>
          </w:tcPr>
          <w:p>
            <w:pPr>
              <w:pStyle w:val="TableParagraph"/>
              <w:spacing w:line="210" w:lineRule="exact"/>
              <w:ind w:left="633" w:right="624"/>
              <w:jc w:val="center"/>
              <w:rPr>
                <w:sz w:val="20"/>
              </w:rPr>
            </w:pPr>
            <w:r>
              <w:rPr>
                <w:sz w:val="20"/>
              </w:rPr>
              <w:t>3,1</w:t>
            </w:r>
          </w:p>
        </w:tc>
      </w:tr>
      <w:tr>
        <w:trPr>
          <w:trHeight w:val="230" w:hRule="atLeast"/>
        </w:trPr>
        <w:tc>
          <w:tcPr>
            <w:tcW w:w="5637" w:type="dxa"/>
          </w:tcPr>
          <w:p>
            <w:pPr>
              <w:pStyle w:val="TableParagraph"/>
              <w:spacing w:line="210" w:lineRule="exact"/>
              <w:ind w:left="1631" w:right="1623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аиробничих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потреб</w:t>
            </w:r>
          </w:p>
        </w:tc>
        <w:tc>
          <w:tcPr>
            <w:tcW w:w="1984" w:type="dxa"/>
          </w:tcPr>
          <w:p>
            <w:pPr>
              <w:pStyle w:val="TableParagraph"/>
              <w:spacing w:line="210" w:lineRule="exact"/>
              <w:ind w:right="618"/>
              <w:jc w:val="right"/>
              <w:rPr>
                <w:sz w:val="20"/>
              </w:rPr>
            </w:pPr>
            <w:r>
              <w:rPr>
                <w:sz w:val="20"/>
              </w:rPr>
              <w:t>2360,77</w:t>
            </w:r>
          </w:p>
        </w:tc>
        <w:tc>
          <w:tcPr>
            <w:tcW w:w="2227" w:type="dxa"/>
          </w:tcPr>
          <w:p>
            <w:pPr>
              <w:pStyle w:val="TableParagraph"/>
              <w:spacing w:line="210" w:lineRule="exact"/>
              <w:ind w:left="633" w:right="623"/>
              <w:jc w:val="center"/>
              <w:rPr>
                <w:sz w:val="20"/>
              </w:rPr>
            </w:pPr>
            <w:r>
              <w:rPr>
                <w:sz w:val="20"/>
              </w:rPr>
              <w:t>861,68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674" w:right="1894"/>
      </w:pPr>
      <w:r>
        <w:rPr/>
        <w:t>Відсканована</w:t>
      </w:r>
      <w:r>
        <w:rPr>
          <w:spacing w:val="-5"/>
        </w:rPr>
        <w:t> </w:t>
      </w:r>
      <w:r>
        <w:rPr/>
        <w:t>копія</w:t>
      </w:r>
      <w:r>
        <w:rPr>
          <w:spacing w:val="-4"/>
        </w:rPr>
        <w:t> </w:t>
      </w:r>
      <w:r>
        <w:rPr/>
        <w:t>оригіналу</w:t>
      </w:r>
      <w:r>
        <w:rPr>
          <w:spacing w:val="-5"/>
        </w:rPr>
        <w:t> </w:t>
      </w:r>
      <w:r>
        <w:rPr/>
        <w:t>документа</w:t>
      </w:r>
      <w:r>
        <w:rPr>
          <w:spacing w:val="-4"/>
        </w:rPr>
        <w:t> </w:t>
      </w:r>
      <w:r>
        <w:rPr/>
        <w:t>наводиться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Додатку</w:t>
      </w:r>
      <w:r>
        <w:rPr>
          <w:spacing w:val="-4"/>
        </w:rPr>
        <w:t> </w:t>
      </w:r>
      <w:r>
        <w:rPr/>
        <w:t>2:</w:t>
      </w:r>
      <w:r>
        <w:rPr>
          <w:spacing w:val="-5"/>
        </w:rPr>
        <w:t> </w:t>
      </w:r>
      <w:r>
        <w:rPr/>
        <w:t>Дозвіл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спеціальне</w:t>
      </w:r>
      <w:r>
        <w:rPr>
          <w:spacing w:val="-53"/>
        </w:rPr>
        <w:t> </w:t>
      </w:r>
      <w:r>
        <w:rPr/>
        <w:t>водокористування</w:t>
      </w:r>
      <w:r>
        <w:rPr>
          <w:spacing w:val="-1"/>
        </w:rPr>
        <w:t> </w:t>
      </w:r>
      <w:r>
        <w:rPr/>
        <w:t>(Дозвіл на скидання).</w:t>
      </w:r>
    </w:p>
    <w:p>
      <w:pPr>
        <w:pStyle w:val="BodyText"/>
        <w:spacing w:before="120"/>
        <w:ind w:left="674" w:right="628"/>
      </w:pPr>
      <w:r>
        <w:rPr/>
        <w:t>Дозволом</w:t>
      </w:r>
      <w:r>
        <w:rPr>
          <w:spacing w:val="-8"/>
        </w:rPr>
        <w:t> </w:t>
      </w:r>
      <w:r>
        <w:rPr/>
        <w:t>встановлені</w:t>
      </w:r>
      <w:r>
        <w:rPr>
          <w:spacing w:val="-8"/>
        </w:rPr>
        <w:t> </w:t>
      </w:r>
      <w:r>
        <w:rPr/>
        <w:t>ліміти</w:t>
      </w:r>
      <w:r>
        <w:rPr>
          <w:spacing w:val="-8"/>
        </w:rPr>
        <w:t> </w:t>
      </w:r>
      <w:r>
        <w:rPr/>
        <w:t>гранично</w:t>
      </w:r>
      <w:r>
        <w:rPr>
          <w:spacing w:val="-8"/>
        </w:rPr>
        <w:t> </w:t>
      </w:r>
      <w:r>
        <w:rPr/>
        <w:t>допустимих</w:t>
      </w:r>
      <w:r>
        <w:rPr>
          <w:spacing w:val="-8"/>
        </w:rPr>
        <w:t> </w:t>
      </w:r>
      <w:r>
        <w:rPr/>
        <w:t>концентрацій</w:t>
      </w:r>
      <w:r>
        <w:rPr>
          <w:spacing w:val="-8"/>
        </w:rPr>
        <w:t> </w:t>
      </w:r>
      <w:r>
        <w:rPr/>
        <w:t>забруднюючих</w:t>
      </w:r>
      <w:r>
        <w:rPr>
          <w:spacing w:val="-8"/>
        </w:rPr>
        <w:t> </w:t>
      </w:r>
      <w:r>
        <w:rPr/>
        <w:t>речовин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скидаються</w:t>
      </w:r>
      <w:r>
        <w:rPr>
          <w:spacing w:val="-53"/>
        </w:rPr>
        <w:t> </w:t>
      </w:r>
      <w:r>
        <w:rPr/>
        <w:t>водах,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також</w:t>
      </w:r>
      <w:r>
        <w:rPr>
          <w:spacing w:val="-3"/>
        </w:rPr>
        <w:t> </w:t>
      </w:r>
      <w:r>
        <w:rPr/>
        <w:t>ліміти</w:t>
      </w:r>
      <w:r>
        <w:rPr>
          <w:spacing w:val="-3"/>
        </w:rPr>
        <w:t> </w:t>
      </w:r>
      <w:r>
        <w:rPr/>
        <w:t>обсягів</w:t>
      </w:r>
      <w:r>
        <w:rPr>
          <w:spacing w:val="-3"/>
        </w:rPr>
        <w:t> </w:t>
      </w:r>
      <w:r>
        <w:rPr/>
        <w:t>скидання</w:t>
      </w:r>
      <w:r>
        <w:rPr>
          <w:spacing w:val="-3"/>
        </w:rPr>
        <w:t> </w:t>
      </w:r>
      <w:r>
        <w:rPr/>
        <w:t>забруднюючих</w:t>
      </w:r>
      <w:r>
        <w:rPr>
          <w:spacing w:val="-3"/>
        </w:rPr>
        <w:t> </w:t>
      </w:r>
      <w:r>
        <w:rPr/>
        <w:t>речовин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річку</w:t>
      </w:r>
      <w:r>
        <w:rPr>
          <w:spacing w:val="-3"/>
        </w:rPr>
        <w:t> </w:t>
      </w:r>
      <w:r>
        <w:rPr/>
        <w:t>Стир</w:t>
      </w:r>
      <w:r>
        <w:rPr>
          <w:spacing w:val="-3"/>
        </w:rPr>
        <w:t> </w:t>
      </w:r>
      <w:r>
        <w:rPr/>
        <w:t>КП</w:t>
      </w:r>
      <w:r>
        <w:rPr>
          <w:spacing w:val="-3"/>
        </w:rPr>
        <w:t> </w:t>
      </w:r>
      <w:r>
        <w:rPr/>
        <w:t>"Луцькводоканал".</w:t>
      </w:r>
    </w:p>
    <w:p>
      <w:pPr>
        <w:pStyle w:val="BodyText"/>
        <w:spacing w:before="120"/>
        <w:ind w:left="674" w:right="557"/>
      </w:pPr>
      <w:r>
        <w:rPr/>
        <w:t>Луцька</w:t>
      </w:r>
      <w:r>
        <w:rPr>
          <w:spacing w:val="-4"/>
        </w:rPr>
        <w:t> </w:t>
      </w:r>
      <w:r>
        <w:rPr/>
        <w:t>КОС</w:t>
      </w:r>
      <w:r>
        <w:rPr>
          <w:spacing w:val="-4"/>
        </w:rPr>
        <w:t> </w:t>
      </w:r>
      <w:r>
        <w:rPr/>
        <w:t>має</w:t>
      </w:r>
      <w:r>
        <w:rPr>
          <w:spacing w:val="-3"/>
        </w:rPr>
        <w:t> </w:t>
      </w:r>
      <w:r>
        <w:rPr/>
        <w:t>дві</w:t>
      </w:r>
      <w:r>
        <w:rPr>
          <w:spacing w:val="-4"/>
        </w:rPr>
        <w:t> </w:t>
      </w:r>
      <w:r>
        <w:rPr/>
        <w:t>точки</w:t>
      </w:r>
      <w:r>
        <w:rPr>
          <w:spacing w:val="-4"/>
        </w:rPr>
        <w:t> </w:t>
      </w:r>
      <w:r>
        <w:rPr/>
        <w:t>скидання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р.</w:t>
      </w:r>
      <w:r>
        <w:rPr>
          <w:spacing w:val="-4"/>
        </w:rPr>
        <w:t> </w:t>
      </w:r>
      <w:r>
        <w:rPr/>
        <w:t>Стир,</w:t>
      </w:r>
      <w:r>
        <w:rPr>
          <w:spacing w:val="-3"/>
        </w:rPr>
        <w:t> </w:t>
      </w:r>
      <w:r>
        <w:rPr/>
        <w:t>розташовані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відстані</w:t>
      </w:r>
      <w:r>
        <w:rPr>
          <w:spacing w:val="-3"/>
        </w:rPr>
        <w:t> </w:t>
      </w:r>
      <w:r>
        <w:rPr/>
        <w:t>близько</w:t>
      </w:r>
      <w:r>
        <w:rPr>
          <w:spacing w:val="-4"/>
        </w:rPr>
        <w:t> </w:t>
      </w:r>
      <w:r>
        <w:rPr/>
        <w:t>500</w:t>
      </w:r>
      <w:r>
        <w:rPr>
          <w:spacing w:val="-4"/>
        </w:rPr>
        <w:t> </w:t>
      </w:r>
      <w:r>
        <w:rPr/>
        <w:t>м</w:t>
      </w:r>
      <w:r>
        <w:rPr>
          <w:spacing w:val="-3"/>
        </w:rPr>
        <w:t> </w:t>
      </w:r>
      <w:r>
        <w:rPr/>
        <w:t>один</w:t>
      </w:r>
      <w:r>
        <w:rPr>
          <w:spacing w:val="-5"/>
        </w:rPr>
        <w:t> </w:t>
      </w:r>
      <w:r>
        <w:rPr/>
        <w:t>від</w:t>
      </w:r>
      <w:r>
        <w:rPr>
          <w:spacing w:val="-4"/>
        </w:rPr>
        <w:t> </w:t>
      </w:r>
      <w:r>
        <w:rPr/>
        <w:t>одного.</w:t>
      </w:r>
      <w:r>
        <w:rPr>
          <w:spacing w:val="-52"/>
        </w:rPr>
        <w:t> </w:t>
      </w:r>
      <w:r>
        <w:rPr/>
        <w:t>Для кожної точки скидання встановлений максимальний річний обсяг стоку 15 356 577 м³ / рік, що</w:t>
      </w:r>
      <w:r>
        <w:rPr>
          <w:spacing w:val="1"/>
        </w:rPr>
        <w:t> </w:t>
      </w:r>
      <w:r>
        <w:rPr/>
        <w:t>становить</w:t>
      </w:r>
      <w:r>
        <w:rPr>
          <w:spacing w:val="-1"/>
        </w:rPr>
        <w:t> </w:t>
      </w:r>
      <w:r>
        <w:rPr/>
        <w:t>30 713 154 м³ / рік.</w:t>
      </w:r>
    </w:p>
    <w:p>
      <w:pPr>
        <w:pStyle w:val="BodyText"/>
        <w:spacing w:before="120"/>
        <w:ind w:left="674" w:right="628"/>
      </w:pPr>
      <w:r>
        <w:rPr/>
        <w:t>Гранично допустимі концентрації забруднюючих речовин у стічних водах, встановлені Дозволом, і</w:t>
      </w:r>
      <w:r>
        <w:rPr>
          <w:spacing w:val="1"/>
        </w:rPr>
        <w:t> </w:t>
      </w:r>
      <w:r>
        <w:rPr/>
        <w:t>фактичні концентрації за період січень-липень 2019 р приведені в Додатку 3 "Дані за якістю стічних</w:t>
      </w:r>
      <w:r>
        <w:rPr>
          <w:spacing w:val="1"/>
        </w:rPr>
        <w:t> </w:t>
      </w:r>
      <w:r>
        <w:rPr/>
        <w:t>вод за період січень-липень 2019 р - липень 2019 р." Як показано в цьому додатку, для ряду</w:t>
      </w:r>
      <w:r>
        <w:rPr>
          <w:spacing w:val="1"/>
        </w:rPr>
        <w:t> </w:t>
      </w:r>
      <w:r>
        <w:rPr/>
        <w:t>параметрів</w:t>
      </w:r>
      <w:r>
        <w:rPr>
          <w:spacing w:val="-10"/>
        </w:rPr>
        <w:t> </w:t>
      </w:r>
      <w:r>
        <w:rPr/>
        <w:t>якості</w:t>
      </w:r>
      <w:r>
        <w:rPr>
          <w:spacing w:val="-10"/>
        </w:rPr>
        <w:t> </w:t>
      </w:r>
      <w:r>
        <w:rPr/>
        <w:t>зворотних</w:t>
      </w:r>
      <w:r>
        <w:rPr>
          <w:spacing w:val="-9"/>
        </w:rPr>
        <w:t> </w:t>
      </w:r>
      <w:r>
        <w:rPr/>
        <w:t>вод,</w:t>
      </w:r>
      <w:r>
        <w:rPr>
          <w:spacing w:val="-10"/>
        </w:rPr>
        <w:t> </w:t>
      </w:r>
      <w:r>
        <w:rPr/>
        <w:t>а</w:t>
      </w:r>
      <w:r>
        <w:rPr>
          <w:spacing w:val="-10"/>
        </w:rPr>
        <w:t> </w:t>
      </w:r>
      <w:r>
        <w:rPr/>
        <w:t>саме:</w:t>
      </w:r>
      <w:r>
        <w:rPr>
          <w:spacing w:val="-9"/>
        </w:rPr>
        <w:t> </w:t>
      </w:r>
      <w:r>
        <w:rPr/>
        <w:t>суспендованих</w:t>
      </w:r>
      <w:r>
        <w:rPr>
          <w:spacing w:val="-10"/>
        </w:rPr>
        <w:t> </w:t>
      </w:r>
      <w:r>
        <w:rPr/>
        <w:t>твердих</w:t>
      </w:r>
      <w:r>
        <w:rPr>
          <w:spacing w:val="-9"/>
        </w:rPr>
        <w:t> </w:t>
      </w:r>
      <w:r>
        <w:rPr/>
        <w:t>речовин,</w:t>
      </w:r>
      <w:r>
        <w:rPr>
          <w:spacing w:val="-10"/>
        </w:rPr>
        <w:t> </w:t>
      </w:r>
      <w:r>
        <w:rPr/>
        <w:t>аміачного</w:t>
      </w:r>
      <w:r>
        <w:rPr>
          <w:spacing w:val="-10"/>
        </w:rPr>
        <w:t> </w:t>
      </w:r>
      <w:r>
        <w:rPr/>
        <w:t>азоту,</w:t>
      </w:r>
      <w:r>
        <w:rPr>
          <w:spacing w:val="-9"/>
        </w:rPr>
        <w:t> </w:t>
      </w:r>
      <w:r>
        <w:rPr/>
        <w:t>ХСК,</w:t>
      </w:r>
      <w:r>
        <w:rPr>
          <w:spacing w:val="-10"/>
        </w:rPr>
        <w:t> </w:t>
      </w:r>
      <w:r>
        <w:rPr/>
        <w:t>БСК5</w:t>
      </w:r>
      <w:r>
        <w:rPr>
          <w:spacing w:val="-52"/>
        </w:rPr>
        <w:t> </w:t>
      </w:r>
      <w:r>
        <w:rPr/>
        <w:t>та фосфатів, фактичні середні концентрації були значно вище гранично допустимих, встановлених</w:t>
      </w:r>
      <w:r>
        <w:rPr>
          <w:spacing w:val="1"/>
        </w:rPr>
        <w:t> </w:t>
      </w:r>
      <w:r>
        <w:rPr/>
        <w:t>Дозволом</w:t>
      </w:r>
      <w:r>
        <w:rPr>
          <w:spacing w:val="-1"/>
        </w:rPr>
        <w:t> </w:t>
      </w:r>
      <w:r>
        <w:rPr/>
        <w:t>на спеціальне водокористування.</w:t>
      </w:r>
    </w:p>
    <w:p>
      <w:pPr>
        <w:pStyle w:val="BodyText"/>
        <w:spacing w:before="120"/>
        <w:ind w:left="674" w:right="557"/>
      </w:pPr>
      <w:r>
        <w:rPr/>
        <w:t>Додаток 3: Дані про якість стічних вод за січень 2019 - липень 2019 року також ще показують, що</w:t>
      </w:r>
      <w:r>
        <w:rPr>
          <w:spacing w:val="1"/>
        </w:rPr>
        <w:t> </w:t>
      </w:r>
      <w:r>
        <w:rPr/>
        <w:t>біологічні ставки не виконують своєї передбачуваної функції щодо поліпшення якості стічних вод, що</w:t>
      </w:r>
      <w:r>
        <w:rPr>
          <w:spacing w:val="1"/>
        </w:rPr>
        <w:t> </w:t>
      </w:r>
      <w:r>
        <w:rPr/>
        <w:t>надходять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вторинних</w:t>
      </w:r>
      <w:r>
        <w:rPr>
          <w:spacing w:val="-7"/>
        </w:rPr>
        <w:t> </w:t>
      </w:r>
      <w:r>
        <w:rPr/>
        <w:t>відстійників.</w:t>
      </w:r>
      <w:r>
        <w:rPr>
          <w:spacing w:val="-7"/>
        </w:rPr>
        <w:t> </w:t>
      </w:r>
      <w:r>
        <w:rPr/>
        <w:t>Порівняння</w:t>
      </w:r>
      <w:r>
        <w:rPr>
          <w:spacing w:val="-7"/>
        </w:rPr>
        <w:t> </w:t>
      </w:r>
      <w:r>
        <w:rPr/>
        <w:t>результатів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/>
        <w:t>точці</w:t>
      </w:r>
      <w:r>
        <w:rPr>
          <w:spacing w:val="-7"/>
        </w:rPr>
        <w:t> </w:t>
      </w:r>
      <w:r>
        <w:rPr/>
        <w:t>відбору</w:t>
      </w:r>
      <w:r>
        <w:rPr>
          <w:spacing w:val="-7"/>
        </w:rPr>
        <w:t> </w:t>
      </w:r>
      <w:r>
        <w:rPr/>
        <w:t>проб</w:t>
      </w:r>
      <w:r>
        <w:rPr>
          <w:spacing w:val="-7"/>
        </w:rPr>
        <w:t> </w:t>
      </w:r>
      <w:r>
        <w:rPr/>
        <w:t>1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точці</w:t>
      </w:r>
      <w:r>
        <w:rPr>
          <w:spacing w:val="-7"/>
        </w:rPr>
        <w:t> </w:t>
      </w:r>
      <w:r>
        <w:rPr/>
        <w:t>відбору</w:t>
      </w:r>
      <w:r>
        <w:rPr>
          <w:spacing w:val="-7"/>
        </w:rPr>
        <w:t> </w:t>
      </w:r>
      <w:r>
        <w:rPr/>
        <w:t>проб</w:t>
      </w:r>
      <w:r>
        <w:rPr>
          <w:spacing w:val="-53"/>
        </w:rPr>
        <w:t> </w:t>
      </w:r>
      <w:r>
        <w:rPr/>
        <w:t>2 ясно показує, що рівні забруднення при скиданні в річку стоків з біологічних ставків значно вище, ніж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скиданні стоків,</w:t>
      </w:r>
      <w:r>
        <w:rPr>
          <w:spacing w:val="-1"/>
        </w:rPr>
        <w:t> </w:t>
      </w:r>
      <w:r>
        <w:rPr/>
        <w:t>що надходять в</w:t>
      </w:r>
      <w:r>
        <w:rPr>
          <w:spacing w:val="-1"/>
        </w:rPr>
        <w:t> </w:t>
      </w:r>
      <w:r>
        <w:rPr/>
        <w:t>біологічні ставки.</w:t>
      </w:r>
    </w:p>
    <w:p>
      <w:pPr>
        <w:pStyle w:val="ListParagraph"/>
        <w:numPr>
          <w:ilvl w:val="0"/>
          <w:numId w:val="35"/>
        </w:numPr>
        <w:tabs>
          <w:tab w:pos="797" w:val="left" w:leader="none"/>
        </w:tabs>
        <w:spacing w:line="240" w:lineRule="auto" w:before="120" w:after="0"/>
        <w:ind w:left="674" w:right="564" w:firstLine="0"/>
        <w:jc w:val="left"/>
        <w:rPr>
          <w:sz w:val="20"/>
        </w:rPr>
      </w:pPr>
      <w:r>
        <w:rPr>
          <w:sz w:val="20"/>
        </w:rPr>
        <w:t>Дозвіл на викид забруднюючих речовин в атмосферне повітря стаціонарними джерелами, видане</w:t>
      </w:r>
      <w:r>
        <w:rPr>
          <w:spacing w:val="1"/>
          <w:sz w:val="20"/>
        </w:rPr>
        <w:t> </w:t>
      </w:r>
      <w:r>
        <w:rPr>
          <w:sz w:val="20"/>
        </w:rPr>
        <w:t>Державним</w:t>
      </w:r>
      <w:r>
        <w:rPr>
          <w:spacing w:val="-9"/>
          <w:sz w:val="20"/>
        </w:rPr>
        <w:t> </w:t>
      </w:r>
      <w:r>
        <w:rPr>
          <w:sz w:val="20"/>
        </w:rPr>
        <w:t>департаментом</w:t>
      </w:r>
      <w:r>
        <w:rPr>
          <w:spacing w:val="-9"/>
          <w:sz w:val="20"/>
        </w:rPr>
        <w:t> </w:t>
      </w:r>
      <w:r>
        <w:rPr>
          <w:sz w:val="20"/>
        </w:rPr>
        <w:t>охорони</w:t>
      </w:r>
      <w:r>
        <w:rPr>
          <w:spacing w:val="-8"/>
          <w:sz w:val="20"/>
        </w:rPr>
        <w:t> </w:t>
      </w:r>
      <w:r>
        <w:rPr>
          <w:sz w:val="20"/>
        </w:rPr>
        <w:t>навколишнього</w:t>
      </w:r>
      <w:r>
        <w:rPr>
          <w:spacing w:val="-9"/>
          <w:sz w:val="20"/>
        </w:rPr>
        <w:t> </w:t>
      </w:r>
      <w:r>
        <w:rPr>
          <w:sz w:val="20"/>
        </w:rPr>
        <w:t>середовища</w:t>
      </w:r>
      <w:r>
        <w:rPr>
          <w:spacing w:val="-8"/>
          <w:sz w:val="20"/>
        </w:rPr>
        <w:t> </w:t>
      </w:r>
      <w:r>
        <w:rPr>
          <w:sz w:val="20"/>
        </w:rPr>
        <w:t>по</w:t>
      </w:r>
      <w:r>
        <w:rPr>
          <w:spacing w:val="-9"/>
          <w:sz w:val="20"/>
        </w:rPr>
        <w:t> </w:t>
      </w:r>
      <w:r>
        <w:rPr>
          <w:sz w:val="20"/>
        </w:rPr>
        <w:t>Волинській</w:t>
      </w:r>
      <w:r>
        <w:rPr>
          <w:spacing w:val="-9"/>
          <w:sz w:val="20"/>
        </w:rPr>
        <w:t> </w:t>
      </w:r>
      <w:r>
        <w:rPr>
          <w:sz w:val="20"/>
        </w:rPr>
        <w:t>області,</w:t>
      </w:r>
      <w:r>
        <w:rPr>
          <w:spacing w:val="-8"/>
          <w:sz w:val="20"/>
        </w:rPr>
        <w:t> </w:t>
      </w:r>
      <w:r>
        <w:rPr>
          <w:sz w:val="20"/>
        </w:rPr>
        <w:t>№</w:t>
      </w:r>
      <w:r>
        <w:rPr>
          <w:spacing w:val="-9"/>
          <w:sz w:val="20"/>
        </w:rPr>
        <w:t> </w:t>
      </w:r>
      <w:r>
        <w:rPr>
          <w:sz w:val="20"/>
        </w:rPr>
        <w:t>710100000-</w:t>
      </w:r>
      <w:r>
        <w:rPr>
          <w:spacing w:val="-52"/>
          <w:sz w:val="20"/>
        </w:rPr>
        <w:t> </w:t>
      </w:r>
      <w:r>
        <w:rPr>
          <w:sz w:val="20"/>
        </w:rPr>
        <w:t>588</w:t>
      </w:r>
      <w:r>
        <w:rPr>
          <w:spacing w:val="-3"/>
          <w:sz w:val="20"/>
        </w:rPr>
        <w:t> </w:t>
      </w:r>
      <w:r>
        <w:rPr>
          <w:sz w:val="20"/>
        </w:rPr>
        <w:t>від</w:t>
      </w:r>
      <w:r>
        <w:rPr>
          <w:spacing w:val="-2"/>
          <w:sz w:val="20"/>
        </w:rPr>
        <w:t> </w:t>
      </w:r>
      <w:r>
        <w:rPr>
          <w:sz w:val="20"/>
        </w:rPr>
        <w:t>24</w:t>
      </w:r>
      <w:r>
        <w:rPr>
          <w:spacing w:val="-2"/>
          <w:sz w:val="20"/>
        </w:rPr>
        <w:t> </w:t>
      </w:r>
      <w:r>
        <w:rPr>
          <w:sz w:val="20"/>
        </w:rPr>
        <w:t>січня</w:t>
      </w:r>
      <w:r>
        <w:rPr>
          <w:spacing w:val="-3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р</w:t>
      </w:r>
      <w:r>
        <w:rPr>
          <w:spacing w:val="-2"/>
          <w:sz w:val="20"/>
        </w:rPr>
        <w:t> </w:t>
      </w:r>
      <w:r>
        <w:rPr>
          <w:sz w:val="20"/>
        </w:rPr>
        <w:t>терміном</w:t>
      </w:r>
      <w:r>
        <w:rPr>
          <w:spacing w:val="-3"/>
          <w:sz w:val="20"/>
        </w:rPr>
        <w:t> </w:t>
      </w:r>
      <w:r>
        <w:rPr>
          <w:sz w:val="20"/>
        </w:rPr>
        <w:t>дії</w:t>
      </w:r>
      <w:r>
        <w:rPr>
          <w:spacing w:val="-2"/>
          <w:sz w:val="20"/>
        </w:rPr>
        <w:t> </w:t>
      </w:r>
      <w:r>
        <w:rPr>
          <w:sz w:val="20"/>
        </w:rPr>
        <w:t>10</w:t>
      </w:r>
      <w:r>
        <w:rPr>
          <w:spacing w:val="-2"/>
          <w:sz w:val="20"/>
        </w:rPr>
        <w:t> </w:t>
      </w:r>
      <w:r>
        <w:rPr>
          <w:sz w:val="20"/>
        </w:rPr>
        <w:t>років</w:t>
      </w:r>
      <w:r>
        <w:rPr>
          <w:spacing w:val="-3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для</w:t>
      </w:r>
      <w:r>
        <w:rPr>
          <w:spacing w:val="-2"/>
          <w:sz w:val="20"/>
        </w:rPr>
        <w:t> </w:t>
      </w:r>
      <w:r>
        <w:rPr>
          <w:sz w:val="20"/>
        </w:rPr>
        <w:t>Дубнівського</w:t>
      </w:r>
      <w:r>
        <w:rPr>
          <w:spacing w:val="-3"/>
          <w:sz w:val="20"/>
        </w:rPr>
        <w:t> </w:t>
      </w:r>
      <w:r>
        <w:rPr>
          <w:sz w:val="20"/>
        </w:rPr>
        <w:t>водозбору</w:t>
      </w:r>
      <w:r>
        <w:rPr>
          <w:spacing w:val="-2"/>
          <w:sz w:val="20"/>
        </w:rPr>
        <w:t> </w:t>
      </w:r>
      <w:r>
        <w:rPr>
          <w:sz w:val="20"/>
        </w:rPr>
        <w:t>(виробничий</w:t>
      </w:r>
      <w:r>
        <w:rPr>
          <w:spacing w:val="-2"/>
          <w:sz w:val="20"/>
        </w:rPr>
        <w:t> </w:t>
      </w:r>
      <w:r>
        <w:rPr>
          <w:sz w:val="20"/>
        </w:rPr>
        <w:t>майданчик</w:t>
      </w:r>
    </w:p>
    <w:p>
      <w:pPr>
        <w:pStyle w:val="BodyText"/>
        <w:ind w:left="674" w:right="564"/>
      </w:pPr>
      <w:r>
        <w:rPr/>
        <w:t>№1). Решта дозволів, для інших об'єктів підприємства: No 710100000-589 (Гнідавський</w:t>
      </w:r>
      <w:r>
        <w:rPr>
          <w:spacing w:val="1"/>
        </w:rPr>
        <w:t> </w:t>
      </w:r>
      <w:r>
        <w:rPr/>
        <w:t>водозабір/виробничий майданчик №2), No 722881803-8 (Омелянівський водозабір/виробничий</w:t>
      </w:r>
      <w:r>
        <w:rPr>
          <w:spacing w:val="1"/>
        </w:rPr>
        <w:t> </w:t>
      </w:r>
      <w:r>
        <w:rPr/>
        <w:t>майданчик №3), No 710100000-590 (Виробнича база/виробничий майданчик №4), No 710100000-591</w:t>
      </w:r>
      <w:r>
        <w:rPr>
          <w:spacing w:val="1"/>
        </w:rPr>
        <w:t> </w:t>
      </w:r>
      <w:r>
        <w:rPr/>
        <w:t>(виробничий майданчик №5 КНС №1), No 710100000-592 (виробничий майданчик №6 КНС №2), No</w:t>
      </w:r>
      <w:r>
        <w:rPr>
          <w:spacing w:val="1"/>
        </w:rPr>
        <w:t> </w:t>
      </w:r>
      <w:r>
        <w:rPr/>
        <w:t>710100000-593 (виробничий майданчик №7 КНС №3), No 710100000-594 (виробничий майданчик №8</w:t>
      </w:r>
      <w:r>
        <w:rPr>
          <w:spacing w:val="1"/>
        </w:rPr>
        <w:t> </w:t>
      </w:r>
      <w:r>
        <w:rPr/>
        <w:t>КНС №4), No 710100000-595 (виробничий майданчик №9 КНС №5), No 710100000-596 (виробничий</w:t>
      </w:r>
      <w:r>
        <w:rPr>
          <w:spacing w:val="1"/>
        </w:rPr>
        <w:t> </w:t>
      </w:r>
      <w:r>
        <w:rPr/>
        <w:t>майданчик №10 КНС №6), No 710100000-597 (виробничий майданчик №11 КНС №7), No 710100000-</w:t>
      </w:r>
      <w:r>
        <w:rPr>
          <w:spacing w:val="1"/>
        </w:rPr>
        <w:t> </w:t>
      </w:r>
      <w:r>
        <w:rPr/>
        <w:t>598 (виробничий майданчик №12 КНС №8), No 710100000-599 (виробничий майданчик №13 КНС №9),</w:t>
      </w:r>
      <w:r>
        <w:rPr>
          <w:spacing w:val="-53"/>
        </w:rPr>
        <w:t> </w:t>
      </w:r>
      <w:r>
        <w:rPr/>
        <w:t>No</w:t>
      </w:r>
      <w:r>
        <w:rPr>
          <w:spacing w:val="-5"/>
        </w:rPr>
        <w:t> </w:t>
      </w:r>
      <w:r>
        <w:rPr/>
        <w:t>710100000-600</w:t>
      </w:r>
      <w:r>
        <w:rPr>
          <w:spacing w:val="-4"/>
        </w:rPr>
        <w:t> </w:t>
      </w:r>
      <w:r>
        <w:rPr/>
        <w:t>(виробничий</w:t>
      </w:r>
      <w:r>
        <w:rPr>
          <w:spacing w:val="-4"/>
        </w:rPr>
        <w:t> </w:t>
      </w:r>
      <w:r>
        <w:rPr/>
        <w:t>майданчик</w:t>
      </w:r>
      <w:r>
        <w:rPr>
          <w:spacing w:val="-4"/>
        </w:rPr>
        <w:t> </w:t>
      </w:r>
      <w:r>
        <w:rPr/>
        <w:t>№14</w:t>
      </w:r>
      <w:r>
        <w:rPr>
          <w:spacing w:val="-5"/>
        </w:rPr>
        <w:t> </w:t>
      </w:r>
      <w:r>
        <w:rPr/>
        <w:t>КНС</w:t>
      </w:r>
      <w:r>
        <w:rPr>
          <w:spacing w:val="-4"/>
        </w:rPr>
        <w:t> </w:t>
      </w:r>
      <w:r>
        <w:rPr/>
        <w:t>№10),</w:t>
      </w:r>
      <w:r>
        <w:rPr>
          <w:spacing w:val="-4"/>
        </w:rPr>
        <w:t> </w:t>
      </w:r>
      <w:r>
        <w:rPr/>
        <w:t>No</w:t>
      </w:r>
      <w:r>
        <w:rPr>
          <w:spacing w:val="-4"/>
        </w:rPr>
        <w:t> </w:t>
      </w:r>
      <w:r>
        <w:rPr/>
        <w:t>710100000-601</w:t>
      </w:r>
      <w:r>
        <w:rPr>
          <w:spacing w:val="-5"/>
        </w:rPr>
        <w:t> </w:t>
      </w:r>
      <w:r>
        <w:rPr/>
        <w:t>(виробничий</w:t>
      </w:r>
      <w:r>
        <w:rPr>
          <w:spacing w:val="-4"/>
        </w:rPr>
        <w:t> </w:t>
      </w:r>
      <w:r>
        <w:rPr/>
        <w:t>майданчик</w:t>
      </w:r>
    </w:p>
    <w:p>
      <w:pPr>
        <w:pStyle w:val="BodyText"/>
        <w:ind w:left="674" w:right="747"/>
      </w:pPr>
      <w:r>
        <w:rPr/>
        <w:t>№15 КНС №11), No 710100000-602 (виробничий майданчик №16 КНС №12), No 710100000-603</w:t>
      </w:r>
      <w:r>
        <w:rPr>
          <w:spacing w:val="1"/>
        </w:rPr>
        <w:t> </w:t>
      </w:r>
      <w:r>
        <w:rPr/>
        <w:t>(виробничий майданчик №17 КНС №13), No 710100000-604 (виробничий майданчик №18 КНС №14),</w:t>
      </w:r>
      <w:r>
        <w:rPr>
          <w:spacing w:val="-53"/>
        </w:rPr>
        <w:t> </w:t>
      </w:r>
      <w:r>
        <w:rPr/>
        <w:t>No</w:t>
      </w:r>
      <w:r>
        <w:rPr>
          <w:spacing w:val="-4"/>
        </w:rPr>
        <w:t> </w:t>
      </w:r>
      <w:r>
        <w:rPr/>
        <w:t>710100000-605</w:t>
      </w:r>
      <w:r>
        <w:rPr>
          <w:spacing w:val="-4"/>
        </w:rPr>
        <w:t> </w:t>
      </w:r>
      <w:r>
        <w:rPr/>
        <w:t>(виробничий</w:t>
      </w:r>
      <w:r>
        <w:rPr>
          <w:spacing w:val="-4"/>
        </w:rPr>
        <w:t> </w:t>
      </w:r>
      <w:r>
        <w:rPr/>
        <w:t>майданчик</w:t>
      </w:r>
      <w:r>
        <w:rPr>
          <w:spacing w:val="-4"/>
        </w:rPr>
        <w:t> </w:t>
      </w:r>
      <w:r>
        <w:rPr/>
        <w:t>№19</w:t>
      </w:r>
      <w:r>
        <w:rPr>
          <w:spacing w:val="-4"/>
        </w:rPr>
        <w:t> </w:t>
      </w:r>
      <w:r>
        <w:rPr/>
        <w:t>КНС</w:t>
      </w:r>
      <w:r>
        <w:rPr>
          <w:spacing w:val="-4"/>
        </w:rPr>
        <w:t> </w:t>
      </w:r>
      <w:r>
        <w:rPr/>
        <w:t>№15),</w:t>
      </w:r>
      <w:r>
        <w:rPr>
          <w:spacing w:val="-4"/>
        </w:rPr>
        <w:t> </w:t>
      </w:r>
      <w:r>
        <w:rPr/>
        <w:t>No</w:t>
      </w:r>
      <w:r>
        <w:rPr>
          <w:spacing w:val="-4"/>
        </w:rPr>
        <w:t> </w:t>
      </w:r>
      <w:r>
        <w:rPr/>
        <w:t>722881005-5</w:t>
      </w:r>
      <w:r>
        <w:rPr>
          <w:spacing w:val="-3"/>
        </w:rPr>
        <w:t> </w:t>
      </w:r>
      <w:r>
        <w:rPr/>
        <w:t>(виробничий</w:t>
      </w:r>
      <w:r>
        <w:rPr>
          <w:spacing w:val="-4"/>
        </w:rPr>
        <w:t> </w:t>
      </w:r>
      <w:r>
        <w:rPr/>
        <w:t>майданчик</w:t>
      </w:r>
    </w:p>
    <w:p>
      <w:pPr>
        <w:pStyle w:val="BodyText"/>
        <w:ind w:left="674" w:right="766"/>
      </w:pPr>
      <w:r>
        <w:rPr/>
        <w:t>№20 КНС №16), No 710100000-606 (виробничий майданчик №21 КНС №17), No 710100000-607</w:t>
      </w:r>
      <w:r>
        <w:rPr>
          <w:spacing w:val="1"/>
        </w:rPr>
        <w:t> </w:t>
      </w:r>
      <w:r>
        <w:rPr/>
        <w:t>(виробничий майданчик №22 КНС №18), No 722881603-1 (виробничий майданчик №23 КНС №19) та</w:t>
      </w:r>
      <w:r>
        <w:rPr>
          <w:spacing w:val="-53"/>
        </w:rPr>
        <w:t> </w:t>
      </w:r>
      <w:r>
        <w:rPr/>
        <w:t>No 722881803-9 (виробничий майданчик №24 КНС №20) одержано також 24 January 2020, але на</w:t>
      </w:r>
      <w:r>
        <w:rPr>
          <w:spacing w:val="1"/>
        </w:rPr>
        <w:t> </w:t>
      </w:r>
      <w:r>
        <w:rPr/>
        <w:t>необмежений</w:t>
      </w:r>
      <w:r>
        <w:rPr>
          <w:spacing w:val="-1"/>
        </w:rPr>
        <w:t> </w:t>
      </w:r>
      <w:r>
        <w:rPr/>
        <w:t>термін.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До</w:t>
      </w:r>
      <w:r>
        <w:rPr>
          <w:spacing w:val="-6"/>
        </w:rPr>
        <w:t> </w:t>
      </w:r>
      <w:r>
        <w:rPr/>
        <w:t>дійсного</w:t>
      </w:r>
      <w:r>
        <w:rPr>
          <w:spacing w:val="-6"/>
        </w:rPr>
        <w:t> </w:t>
      </w:r>
      <w:r>
        <w:rPr/>
        <w:t>дозвол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включені</w:t>
      </w:r>
      <w:r>
        <w:rPr>
          <w:spacing w:val="-6"/>
        </w:rPr>
        <w:t> </w:t>
      </w:r>
      <w:r>
        <w:rPr/>
        <w:t>викиди</w:t>
      </w:r>
      <w:r>
        <w:rPr>
          <w:spacing w:val="-6"/>
        </w:rPr>
        <w:t> </w:t>
      </w:r>
      <w:r>
        <w:rPr/>
        <w:t>від</w:t>
      </w:r>
      <w:r>
        <w:rPr>
          <w:spacing w:val="-6"/>
        </w:rPr>
        <w:t> </w:t>
      </w:r>
      <w:r>
        <w:rPr/>
        <w:t>технологічних</w:t>
      </w:r>
      <w:r>
        <w:rPr>
          <w:spacing w:val="-6"/>
        </w:rPr>
        <w:t> </w:t>
      </w:r>
      <w:r>
        <w:rPr/>
        <w:t>очисних</w:t>
      </w:r>
      <w:r>
        <w:rPr>
          <w:spacing w:val="-6"/>
        </w:rPr>
        <w:t> </w:t>
      </w:r>
      <w:r>
        <w:rPr/>
        <w:t>споруд.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7"/>
        <w:rPr>
          <w:sz w:val="19"/>
        </w:rPr>
      </w:pPr>
    </w:p>
    <w:p>
      <w:pPr>
        <w:pStyle w:val="Heading2"/>
        <w:numPr>
          <w:ilvl w:val="0"/>
          <w:numId w:val="52"/>
        </w:numPr>
        <w:tabs>
          <w:tab w:pos="1105" w:val="left" w:leader="none"/>
          <w:tab w:pos="1106" w:val="left" w:leader="none"/>
        </w:tabs>
        <w:spacing w:line="240" w:lineRule="auto" w:before="100" w:after="0"/>
        <w:ind w:left="1106" w:right="0" w:hanging="432"/>
        <w:jc w:val="left"/>
        <w:rPr>
          <w:rFonts w:ascii="Calibri" w:hAnsi="Calibri"/>
          <w:color w:val="030F3F"/>
          <w:sz w:val="20"/>
        </w:rPr>
      </w:pPr>
      <w:bookmarkStart w:name="_bookmark105" w:id="147"/>
      <w:bookmarkEnd w:id="147"/>
      <w:r>
        <w:rPr>
          <w:b w:val="0"/>
        </w:rPr>
      </w:r>
      <w:bookmarkStart w:name="_bookmark105" w:id="148"/>
      <w:bookmarkEnd w:id="148"/>
      <w:r>
        <w:rPr>
          <w:color w:val="030F3F"/>
          <w:w w:val="80"/>
        </w:rPr>
        <w:t>П</w:t>
      </w:r>
      <w:r>
        <w:rPr>
          <w:color w:val="030F3F"/>
          <w:w w:val="80"/>
        </w:rPr>
        <w:t>отенційні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соціальні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наслідки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та</w:t>
      </w:r>
      <w:r>
        <w:rPr>
          <w:color w:val="030F3F"/>
          <w:spacing w:val="17"/>
          <w:w w:val="80"/>
        </w:rPr>
        <w:t> </w:t>
      </w:r>
      <w:r>
        <w:rPr>
          <w:color w:val="030F3F"/>
          <w:w w:val="80"/>
        </w:rPr>
        <w:t>пов'язані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з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ними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пом'якшувальні</w:t>
      </w:r>
      <w:r>
        <w:rPr>
          <w:color w:val="030F3F"/>
          <w:spacing w:val="19"/>
          <w:w w:val="80"/>
        </w:rPr>
        <w:t> </w:t>
      </w:r>
      <w:r>
        <w:rPr>
          <w:color w:val="030F3F"/>
          <w:w w:val="80"/>
        </w:rPr>
        <w:t>заходи</w:t>
      </w:r>
    </w:p>
    <w:p>
      <w:pPr>
        <w:pStyle w:val="Heading4"/>
        <w:numPr>
          <w:ilvl w:val="1"/>
          <w:numId w:val="52"/>
        </w:numPr>
        <w:tabs>
          <w:tab w:pos="2100" w:val="left" w:leader="none"/>
          <w:tab w:pos="2101" w:val="left" w:leader="none"/>
        </w:tabs>
        <w:spacing w:line="240" w:lineRule="auto" w:before="234" w:after="0"/>
        <w:ind w:left="2101" w:right="0" w:hanging="576"/>
        <w:jc w:val="left"/>
      </w:pPr>
      <w:bookmarkStart w:name="_bookmark106" w:id="149"/>
      <w:bookmarkEnd w:id="149"/>
      <w:r>
        <w:rPr>
          <w:b w:val="0"/>
        </w:rPr>
      </w:r>
      <w:bookmarkStart w:name="_bookmark106" w:id="150"/>
      <w:bookmarkEnd w:id="150"/>
      <w:r>
        <w:rPr>
          <w:color w:val="AADC13"/>
        </w:rPr>
        <w:t>П</w:t>
      </w:r>
      <w:r>
        <w:rPr>
          <w:color w:val="AADC13"/>
        </w:rPr>
        <w:t>раця</w:t>
      </w:r>
      <w:r>
        <w:rPr>
          <w:color w:val="AADC13"/>
          <w:spacing w:val="-4"/>
        </w:rPr>
        <w:t> </w:t>
      </w:r>
      <w:r>
        <w:rPr>
          <w:color w:val="AADC13"/>
        </w:rPr>
        <w:t>та</w:t>
      </w:r>
      <w:r>
        <w:rPr>
          <w:color w:val="AADC13"/>
          <w:spacing w:val="-4"/>
        </w:rPr>
        <w:t> </w:t>
      </w:r>
      <w:r>
        <w:rPr>
          <w:color w:val="AADC13"/>
        </w:rPr>
        <w:t>умови</w:t>
      </w:r>
      <w:r>
        <w:rPr>
          <w:color w:val="AADC13"/>
          <w:spacing w:val="-4"/>
        </w:rPr>
        <w:t> </w:t>
      </w:r>
      <w:r>
        <w:rPr>
          <w:color w:val="AADC13"/>
        </w:rPr>
        <w:t>праці</w:t>
      </w:r>
    </w:p>
    <w:p>
      <w:pPr>
        <w:pStyle w:val="BodyText"/>
        <w:spacing w:before="120"/>
        <w:ind w:left="674" w:right="628"/>
      </w:pPr>
      <w:r>
        <w:rPr/>
        <w:t>Запропонований проєкт здійснюватиметься відповідно до умов праці та праці існуючої компанії.</w:t>
      </w:r>
      <w:r>
        <w:rPr>
          <w:spacing w:val="1"/>
        </w:rPr>
        <w:t> </w:t>
      </w:r>
      <w:r>
        <w:rPr/>
        <w:t>Передбачається,</w:t>
      </w:r>
      <w:r>
        <w:rPr>
          <w:spacing w:val="-6"/>
        </w:rPr>
        <w:t> </w:t>
      </w:r>
      <w:r>
        <w:rPr/>
        <w:t>що</w:t>
      </w:r>
      <w:r>
        <w:rPr>
          <w:spacing w:val="-6"/>
        </w:rPr>
        <w:t> </w:t>
      </w:r>
      <w:r>
        <w:rPr/>
        <w:t>запропонований</w:t>
      </w:r>
      <w:r>
        <w:rPr>
          <w:spacing w:val="-6"/>
        </w:rPr>
        <w:t> </w:t>
      </w:r>
      <w:r>
        <w:rPr/>
        <w:t>проєкт</w:t>
      </w:r>
      <w:r>
        <w:rPr>
          <w:spacing w:val="-6"/>
        </w:rPr>
        <w:t> </w:t>
      </w:r>
      <w:r>
        <w:rPr/>
        <w:t>матиме</w:t>
      </w:r>
      <w:r>
        <w:rPr>
          <w:spacing w:val="-6"/>
        </w:rPr>
        <w:t> </w:t>
      </w:r>
      <w:r>
        <w:rPr/>
        <w:t>загальний</w:t>
      </w:r>
      <w:r>
        <w:rPr>
          <w:spacing w:val="-6"/>
        </w:rPr>
        <w:t> </w:t>
      </w:r>
      <w:r>
        <w:rPr/>
        <w:t>позитивний</w:t>
      </w:r>
      <w:r>
        <w:rPr>
          <w:spacing w:val="-6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працю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умови</w:t>
      </w:r>
      <w:r>
        <w:rPr>
          <w:spacing w:val="-52"/>
        </w:rPr>
        <w:t> </w:t>
      </w:r>
      <w:r>
        <w:rPr/>
        <w:t>праці завдяки впровадженню сучасних і безпечніших технологій. За результатами проведеної</w:t>
      </w:r>
      <w:r>
        <w:rPr>
          <w:spacing w:val="1"/>
        </w:rPr>
        <w:t> </w:t>
      </w:r>
      <w:r>
        <w:rPr/>
        <w:t>попередньої оцінки, проаналізувавши обсяг робіт і терміни реалізації проєкту / суб-проєктів,</w:t>
      </w:r>
      <w:r>
        <w:rPr>
          <w:spacing w:val="1"/>
        </w:rPr>
        <w:t> </w:t>
      </w:r>
      <w:r>
        <w:rPr/>
        <w:t>Консультант</w:t>
      </w:r>
      <w:r>
        <w:rPr>
          <w:spacing w:val="-3"/>
        </w:rPr>
        <w:t> </w:t>
      </w:r>
      <w:r>
        <w:rPr/>
        <w:t>припустив,</w:t>
      </w:r>
      <w:r>
        <w:rPr>
          <w:spacing w:val="-2"/>
        </w:rPr>
        <w:t> </w:t>
      </w:r>
      <w:r>
        <w:rPr/>
        <w:t>що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компанії</w:t>
      </w:r>
      <w:r>
        <w:rPr>
          <w:spacing w:val="-2"/>
        </w:rPr>
        <w:t> </w:t>
      </w:r>
      <w:r>
        <w:rPr/>
        <w:t>буде</w:t>
      </w:r>
      <w:r>
        <w:rPr>
          <w:spacing w:val="-2"/>
        </w:rPr>
        <w:t> </w:t>
      </w:r>
      <w:r>
        <w:rPr/>
        <w:t>створено</w:t>
      </w:r>
      <w:r>
        <w:rPr>
          <w:spacing w:val="-2"/>
        </w:rPr>
        <w:t> </w:t>
      </w:r>
      <w:r>
        <w:rPr/>
        <w:t>близько</w:t>
      </w:r>
      <w:r>
        <w:rPr>
          <w:spacing w:val="-2"/>
        </w:rPr>
        <w:t> </w:t>
      </w:r>
      <w:r>
        <w:rPr/>
        <w:t>15</w:t>
      </w:r>
      <w:r>
        <w:rPr>
          <w:spacing w:val="-2"/>
        </w:rPr>
        <w:t> </w:t>
      </w:r>
      <w:r>
        <w:rPr/>
        <w:t>нових</w:t>
      </w:r>
      <w:r>
        <w:rPr>
          <w:spacing w:val="-2"/>
        </w:rPr>
        <w:t> </w:t>
      </w:r>
      <w:r>
        <w:rPr/>
        <w:t>робочих</w:t>
      </w:r>
      <w:r>
        <w:rPr>
          <w:spacing w:val="-2"/>
        </w:rPr>
        <w:t> </w:t>
      </w:r>
      <w:r>
        <w:rPr/>
        <w:t>місць.</w:t>
      </w:r>
    </w:p>
    <w:p>
      <w:pPr>
        <w:pStyle w:val="BodyText"/>
        <w:spacing w:before="120"/>
        <w:ind w:left="674" w:right="836"/>
        <w:jc w:val="both"/>
      </w:pPr>
      <w:r>
        <w:rPr>
          <w:b/>
        </w:rPr>
        <w:t>Рух</w:t>
      </w:r>
      <w:r>
        <w:rPr>
          <w:b/>
          <w:spacing w:val="-8"/>
        </w:rPr>
        <w:t> </w:t>
      </w:r>
      <w:r>
        <w:rPr>
          <w:b/>
        </w:rPr>
        <w:t>населення.</w:t>
      </w:r>
      <w:r>
        <w:rPr>
          <w:b/>
          <w:spacing w:val="-7"/>
        </w:rPr>
        <w:t> </w:t>
      </w:r>
      <w:r>
        <w:rPr/>
        <w:t>Запропоновані</w:t>
      </w:r>
      <w:r>
        <w:rPr>
          <w:spacing w:val="-7"/>
        </w:rPr>
        <w:t> </w:t>
      </w:r>
      <w:r>
        <w:rPr/>
        <w:t>компоненти</w:t>
      </w:r>
      <w:r>
        <w:rPr>
          <w:spacing w:val="-7"/>
        </w:rPr>
        <w:t> </w:t>
      </w:r>
      <w:r>
        <w:rPr/>
        <w:t>проєкту</w:t>
      </w:r>
      <w:r>
        <w:rPr>
          <w:spacing w:val="-7"/>
        </w:rPr>
        <w:t> </w:t>
      </w:r>
      <w:r>
        <w:rPr/>
        <w:t>будуть</w:t>
      </w:r>
      <w:r>
        <w:rPr>
          <w:spacing w:val="-7"/>
        </w:rPr>
        <w:t> </w:t>
      </w:r>
      <w:r>
        <w:rPr/>
        <w:t>розроблені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землі,</w:t>
      </w:r>
      <w:r>
        <w:rPr>
          <w:spacing w:val="-7"/>
        </w:rPr>
        <w:t> </w:t>
      </w:r>
      <w:r>
        <w:rPr/>
        <w:t>що</w:t>
      </w:r>
      <w:r>
        <w:rPr>
          <w:spacing w:val="-8"/>
        </w:rPr>
        <w:t> </w:t>
      </w:r>
      <w:r>
        <w:rPr/>
        <w:t>належить</w:t>
      </w:r>
      <w:r>
        <w:rPr>
          <w:spacing w:val="-7"/>
        </w:rPr>
        <w:t> </w:t>
      </w:r>
      <w:r>
        <w:rPr/>
        <w:t>місту.</w:t>
      </w:r>
      <w:r>
        <w:rPr>
          <w:spacing w:val="-53"/>
        </w:rPr>
        <w:t> </w:t>
      </w:r>
      <w:r>
        <w:rPr/>
        <w:t>Необхідності придбання земли, майна чи господарських активів внаслідок запропонованого проєкту</w:t>
      </w:r>
      <w:r>
        <w:rPr>
          <w:spacing w:val="-53"/>
        </w:rPr>
        <w:t> </w:t>
      </w:r>
      <w:r>
        <w:rPr/>
        <w:t>немає.</w:t>
      </w:r>
      <w:r>
        <w:rPr>
          <w:spacing w:val="-1"/>
        </w:rPr>
        <w:t> </w:t>
      </w:r>
      <w:r>
        <w:rPr/>
        <w:t>Запропонований</w:t>
      </w:r>
      <w:r>
        <w:rPr>
          <w:spacing w:val="-1"/>
        </w:rPr>
        <w:t> </w:t>
      </w:r>
      <w:r>
        <w:rPr/>
        <w:t>проєкт</w:t>
      </w:r>
      <w:r>
        <w:rPr>
          <w:spacing w:val="-1"/>
        </w:rPr>
        <w:t> </w:t>
      </w:r>
      <w:r>
        <w:rPr/>
        <w:t>не призведе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міграції</w:t>
      </w:r>
      <w:r>
        <w:rPr>
          <w:spacing w:val="-1"/>
        </w:rPr>
        <w:t> </w:t>
      </w:r>
      <w:r>
        <w:rPr/>
        <w:t>населення.</w:t>
      </w:r>
    </w:p>
    <w:p>
      <w:pPr>
        <w:pStyle w:val="BodyText"/>
        <w:spacing w:before="121"/>
        <w:ind w:left="674" w:right="557"/>
      </w:pPr>
      <w:r>
        <w:rPr>
          <w:b/>
        </w:rPr>
        <w:t>Економіка. Економічні активи. </w:t>
      </w:r>
      <w:r>
        <w:rPr/>
        <w:t>Будь-який вплив пропонованої конструкції проєкту на економіку в</w:t>
      </w:r>
      <w:r>
        <w:rPr>
          <w:spacing w:val="1"/>
        </w:rPr>
        <w:t> </w:t>
      </w:r>
      <w:r>
        <w:rPr/>
        <w:t>першу</w:t>
      </w:r>
      <w:r>
        <w:rPr>
          <w:spacing w:val="-8"/>
        </w:rPr>
        <w:t> </w:t>
      </w:r>
      <w:r>
        <w:rPr/>
        <w:t>чергу</w:t>
      </w:r>
      <w:r>
        <w:rPr>
          <w:spacing w:val="-8"/>
        </w:rPr>
        <w:t> </w:t>
      </w:r>
      <w:r>
        <w:rPr/>
        <w:t>буде</w:t>
      </w:r>
      <w:r>
        <w:rPr>
          <w:spacing w:val="-7"/>
        </w:rPr>
        <w:t> </w:t>
      </w:r>
      <w:r>
        <w:rPr/>
        <w:t>виникати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результаті</w:t>
      </w:r>
      <w:r>
        <w:rPr>
          <w:spacing w:val="-8"/>
        </w:rPr>
        <w:t> </w:t>
      </w:r>
      <w:r>
        <w:rPr/>
        <w:t>прокладки</w:t>
      </w:r>
      <w:r>
        <w:rPr>
          <w:spacing w:val="-7"/>
        </w:rPr>
        <w:t> </w:t>
      </w:r>
      <w:r>
        <w:rPr/>
        <w:t>трубопроводів.</w:t>
      </w:r>
      <w:r>
        <w:rPr>
          <w:spacing w:val="-8"/>
        </w:rPr>
        <w:t> </w:t>
      </w:r>
      <w:r>
        <w:rPr/>
        <w:t>Можливі</w:t>
      </w:r>
      <w:r>
        <w:rPr>
          <w:spacing w:val="-7"/>
        </w:rPr>
        <w:t> </w:t>
      </w:r>
      <w:r>
        <w:rPr/>
        <w:t>наслідки</w:t>
      </w:r>
      <w:r>
        <w:rPr>
          <w:spacing w:val="-8"/>
        </w:rPr>
        <w:t> </w:t>
      </w:r>
      <w:r>
        <w:rPr/>
        <w:t>можуть</w:t>
      </w:r>
      <w:r>
        <w:rPr>
          <w:spacing w:val="-7"/>
        </w:rPr>
        <w:t> </w:t>
      </w:r>
      <w:r>
        <w:rPr/>
        <w:t>включати:</w:t>
      </w:r>
    </w:p>
    <w:p>
      <w:pPr>
        <w:pStyle w:val="ListParagraph"/>
        <w:numPr>
          <w:ilvl w:val="0"/>
          <w:numId w:val="53"/>
        </w:numPr>
        <w:tabs>
          <w:tab w:pos="1317" w:val="left" w:leader="none"/>
          <w:tab w:pos="1318" w:val="left" w:leader="none"/>
        </w:tabs>
        <w:spacing w:line="240" w:lineRule="auto" w:before="12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Пошкодження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іншої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інфраструктури,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такі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дороги,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водопровід,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комунальні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лінії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тощо.</w:t>
      </w:r>
    </w:p>
    <w:p>
      <w:pPr>
        <w:pStyle w:val="ListParagraph"/>
        <w:numPr>
          <w:ilvl w:val="0"/>
          <w:numId w:val="53"/>
        </w:numPr>
        <w:tabs>
          <w:tab w:pos="1317" w:val="left" w:leader="none"/>
          <w:tab w:pos="1318" w:val="left" w:leader="none"/>
        </w:tabs>
        <w:spacing w:line="235" w:lineRule="auto" w:before="105" w:after="0"/>
        <w:ind w:left="1318" w:right="1030" w:hanging="360"/>
        <w:jc w:val="left"/>
        <w:rPr>
          <w:sz w:val="20"/>
        </w:rPr>
      </w:pPr>
      <w:r>
        <w:rPr>
          <w:position w:val="1"/>
          <w:sz w:val="20"/>
        </w:rPr>
        <w:t>Тимчасове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втручання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приватну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власність,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напр.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трубопроводи,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10"/>
          <w:position w:val="1"/>
          <w:sz w:val="20"/>
        </w:rPr>
        <w:t> </w:t>
      </w:r>
      <w:r>
        <w:rPr>
          <w:position w:val="1"/>
          <w:sz w:val="20"/>
        </w:rPr>
        <w:t>перетинають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приватну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власність.</w:t>
      </w:r>
    </w:p>
    <w:p>
      <w:pPr>
        <w:pStyle w:val="ListParagraph"/>
        <w:numPr>
          <w:ilvl w:val="0"/>
          <w:numId w:val="53"/>
        </w:numPr>
        <w:tabs>
          <w:tab w:pos="1317" w:val="left" w:leader="none"/>
          <w:tab w:pos="1318" w:val="left" w:leader="none"/>
        </w:tabs>
        <w:spacing w:line="235" w:lineRule="auto" w:before="111" w:after="0"/>
        <w:ind w:left="1318" w:right="1247" w:hanging="360"/>
        <w:jc w:val="left"/>
        <w:rPr>
          <w:sz w:val="20"/>
        </w:rPr>
      </w:pPr>
      <w:r>
        <w:rPr>
          <w:position w:val="1"/>
          <w:sz w:val="20"/>
        </w:rPr>
        <w:t>Тимчасове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порушення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житлових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інших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чутливих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рецепторів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конкретних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громадських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будівлях.</w:t>
      </w:r>
    </w:p>
    <w:p>
      <w:pPr>
        <w:pStyle w:val="ListParagraph"/>
        <w:numPr>
          <w:ilvl w:val="0"/>
          <w:numId w:val="53"/>
        </w:numPr>
        <w:tabs>
          <w:tab w:pos="1317" w:val="left" w:leader="none"/>
          <w:tab w:pos="1318" w:val="left" w:leader="none"/>
        </w:tabs>
        <w:spacing w:line="242" w:lineRule="exact" w:before="106" w:after="0"/>
        <w:ind w:left="1318" w:right="0" w:hanging="360"/>
        <w:jc w:val="left"/>
        <w:rPr>
          <w:sz w:val="20"/>
        </w:rPr>
      </w:pPr>
      <w:r>
        <w:rPr>
          <w:position w:val="1"/>
          <w:sz w:val="20"/>
        </w:rPr>
        <w:t>Тимчасове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переривання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комерційної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діяльності</w:t>
      </w:r>
    </w:p>
    <w:p>
      <w:pPr>
        <w:pStyle w:val="BodyText"/>
        <w:ind w:left="674" w:right="877"/>
        <w:jc w:val="both"/>
      </w:pPr>
      <w:r>
        <w:rPr>
          <w:b/>
        </w:rPr>
        <w:t>Порушення</w:t>
      </w:r>
      <w:r>
        <w:rPr>
          <w:b/>
          <w:spacing w:val="-8"/>
        </w:rPr>
        <w:t> </w:t>
      </w:r>
      <w:r>
        <w:rPr>
          <w:b/>
        </w:rPr>
        <w:t>руху.</w:t>
      </w:r>
      <w:r>
        <w:rPr>
          <w:b/>
          <w:spacing w:val="-8"/>
        </w:rPr>
        <w:t> </w:t>
      </w:r>
      <w:r>
        <w:rPr/>
        <w:t>Певний</w:t>
      </w:r>
      <w:r>
        <w:rPr>
          <w:spacing w:val="-7"/>
        </w:rPr>
        <w:t> </w:t>
      </w:r>
      <w:r>
        <w:rPr/>
        <w:t>рівень</w:t>
      </w:r>
      <w:r>
        <w:rPr>
          <w:spacing w:val="-8"/>
        </w:rPr>
        <w:t> </w:t>
      </w:r>
      <w:r>
        <w:rPr/>
        <w:t>порушення</w:t>
      </w:r>
      <w:r>
        <w:rPr>
          <w:spacing w:val="-8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вищезазначене</w:t>
      </w:r>
      <w:r>
        <w:rPr>
          <w:spacing w:val="-8"/>
        </w:rPr>
        <w:t> </w:t>
      </w:r>
      <w:r>
        <w:rPr/>
        <w:t>буде</w:t>
      </w:r>
      <w:r>
        <w:rPr>
          <w:spacing w:val="-7"/>
        </w:rPr>
        <w:t> </w:t>
      </w:r>
      <w:r>
        <w:rPr/>
        <w:t>неминучим.</w:t>
      </w:r>
      <w:r>
        <w:rPr>
          <w:spacing w:val="-8"/>
        </w:rPr>
        <w:t> </w:t>
      </w:r>
      <w:r>
        <w:rPr/>
        <w:t>Однак</w:t>
      </w:r>
      <w:r>
        <w:rPr>
          <w:spacing w:val="-8"/>
        </w:rPr>
        <w:t> </w:t>
      </w:r>
      <w:r>
        <w:rPr/>
        <w:t>завдяки</w:t>
      </w:r>
      <w:r>
        <w:rPr>
          <w:spacing w:val="-53"/>
        </w:rPr>
        <w:t> </w:t>
      </w:r>
      <w:r>
        <w:rPr/>
        <w:t>ретельному</w:t>
      </w:r>
      <w:r>
        <w:rPr>
          <w:spacing w:val="-8"/>
        </w:rPr>
        <w:t> </w:t>
      </w:r>
      <w:r>
        <w:rPr/>
        <w:t>спілкуванню,</w:t>
      </w:r>
      <w:r>
        <w:rPr>
          <w:spacing w:val="-7"/>
        </w:rPr>
        <w:t> </w:t>
      </w:r>
      <w:r>
        <w:rPr/>
        <w:t>співпраці</w:t>
      </w:r>
      <w:r>
        <w:rPr>
          <w:spacing w:val="-7"/>
        </w:rPr>
        <w:t> </w:t>
      </w:r>
      <w:r>
        <w:rPr/>
        <w:t>між</w:t>
      </w:r>
      <w:r>
        <w:rPr>
          <w:spacing w:val="-7"/>
        </w:rPr>
        <w:t> </w:t>
      </w:r>
      <w:r>
        <w:rPr/>
        <w:t>комунальними</w:t>
      </w:r>
      <w:r>
        <w:rPr>
          <w:spacing w:val="-8"/>
        </w:rPr>
        <w:t> </w:t>
      </w:r>
      <w:r>
        <w:rPr/>
        <w:t>підприємствами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хорошим</w:t>
      </w:r>
      <w:r>
        <w:rPr>
          <w:spacing w:val="-7"/>
        </w:rPr>
        <w:t> </w:t>
      </w:r>
      <w:r>
        <w:rPr/>
        <w:t>будівництвом</w:t>
      </w:r>
      <w:r>
        <w:rPr>
          <w:spacing w:val="-7"/>
        </w:rPr>
        <w:t> </w:t>
      </w:r>
      <w:r>
        <w:rPr/>
        <w:t>та</w:t>
      </w:r>
      <w:r>
        <w:rPr>
          <w:spacing w:val="-54"/>
        </w:rPr>
        <w:t> </w:t>
      </w:r>
      <w:r>
        <w:rPr/>
        <w:t>управлінням</w:t>
      </w:r>
      <w:r>
        <w:rPr>
          <w:spacing w:val="-2"/>
        </w:rPr>
        <w:t> </w:t>
      </w:r>
      <w:r>
        <w:rPr/>
        <w:t>транспортом</w:t>
      </w:r>
      <w:r>
        <w:rPr>
          <w:spacing w:val="-1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порушення</w:t>
      </w:r>
      <w:r>
        <w:rPr>
          <w:spacing w:val="-1"/>
        </w:rPr>
        <w:t> </w:t>
      </w:r>
      <w:r>
        <w:rPr/>
        <w:t>можуть</w:t>
      </w:r>
      <w:r>
        <w:rPr>
          <w:spacing w:val="-2"/>
        </w:rPr>
        <w:t> </w:t>
      </w:r>
      <w:r>
        <w:rPr/>
        <w:t>бути</w:t>
      </w:r>
      <w:r>
        <w:rPr>
          <w:spacing w:val="-1"/>
        </w:rPr>
        <w:t> </w:t>
      </w:r>
      <w:r>
        <w:rPr/>
        <w:t>зведені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мінімуму.</w:t>
      </w:r>
    </w:p>
    <w:p>
      <w:pPr>
        <w:pStyle w:val="BodyText"/>
        <w:spacing w:before="117"/>
        <w:ind w:left="674" w:right="628"/>
      </w:pPr>
      <w:r>
        <w:rPr/>
        <w:t>В контакті з вищезазначеним місцеві компанії та постачальники матеріалів, обладнання тощо</w:t>
      </w:r>
      <w:r>
        <w:rPr>
          <w:spacing w:val="1"/>
        </w:rPr>
        <w:t> </w:t>
      </w:r>
      <w:r>
        <w:rPr/>
        <w:t>отримають</w:t>
      </w:r>
      <w:r>
        <w:rPr>
          <w:spacing w:val="-9"/>
        </w:rPr>
        <w:t> </w:t>
      </w:r>
      <w:r>
        <w:rPr/>
        <w:t>користь</w:t>
      </w:r>
      <w:r>
        <w:rPr>
          <w:spacing w:val="-9"/>
        </w:rPr>
        <w:t> </w:t>
      </w:r>
      <w:r>
        <w:rPr/>
        <w:t>від</w:t>
      </w:r>
      <w:r>
        <w:rPr>
          <w:spacing w:val="-8"/>
        </w:rPr>
        <w:t> </w:t>
      </w:r>
      <w:r>
        <w:rPr/>
        <w:t>побудови</w:t>
      </w:r>
      <w:r>
        <w:rPr>
          <w:spacing w:val="-9"/>
        </w:rPr>
        <w:t> </w:t>
      </w:r>
      <w:r>
        <w:rPr/>
        <w:t>різних</w:t>
      </w:r>
      <w:r>
        <w:rPr>
          <w:spacing w:val="-8"/>
        </w:rPr>
        <w:t> </w:t>
      </w:r>
      <w:r>
        <w:rPr/>
        <w:t>компонентів</w:t>
      </w:r>
      <w:r>
        <w:rPr>
          <w:spacing w:val="-9"/>
        </w:rPr>
        <w:t> </w:t>
      </w:r>
      <w:r>
        <w:rPr/>
        <w:t>проєкту.</w:t>
      </w:r>
      <w:r>
        <w:rPr>
          <w:spacing w:val="-8"/>
        </w:rPr>
        <w:t> </w:t>
      </w:r>
      <w:r>
        <w:rPr/>
        <w:t>Таким</w:t>
      </w:r>
      <w:r>
        <w:rPr>
          <w:spacing w:val="-9"/>
        </w:rPr>
        <w:t> </w:t>
      </w:r>
      <w:r>
        <w:rPr/>
        <w:t>чином,</w:t>
      </w:r>
      <w:r>
        <w:rPr>
          <w:spacing w:val="-8"/>
        </w:rPr>
        <w:t> </w:t>
      </w:r>
      <w:r>
        <w:rPr/>
        <w:t>будівництво</w:t>
      </w:r>
      <w:r>
        <w:rPr>
          <w:spacing w:val="-9"/>
        </w:rPr>
        <w:t> </w:t>
      </w:r>
      <w:r>
        <w:rPr/>
        <w:t>матиме</w:t>
      </w:r>
      <w:r>
        <w:rPr>
          <w:spacing w:val="-52"/>
        </w:rPr>
        <w:t> </w:t>
      </w:r>
      <w:r>
        <w:rPr/>
        <w:t>позитивний</w:t>
      </w:r>
      <w:r>
        <w:rPr>
          <w:spacing w:val="-1"/>
        </w:rPr>
        <w:t> </w:t>
      </w:r>
      <w:r>
        <w:rPr/>
        <w:t>вплив і</w:t>
      </w:r>
      <w:r>
        <w:rPr>
          <w:spacing w:val="-1"/>
        </w:rPr>
        <w:t> </w:t>
      </w:r>
      <w:r>
        <w:rPr/>
        <w:t>на місцеву</w:t>
      </w:r>
      <w:r>
        <w:rPr>
          <w:spacing w:val="-1"/>
        </w:rPr>
        <w:t> </w:t>
      </w:r>
      <w:r>
        <w:rPr/>
        <w:t>економіку.</w:t>
      </w:r>
    </w:p>
    <w:p>
      <w:pPr>
        <w:pStyle w:val="BodyText"/>
        <w:spacing w:before="120"/>
        <w:ind w:left="674" w:right="722"/>
      </w:pPr>
      <w:r>
        <w:rPr>
          <w:b/>
        </w:rPr>
        <w:t>Зайнятість. </w:t>
      </w:r>
      <w:r>
        <w:rPr/>
        <w:t>Пропоноване розвиток позитивно позначиться на зайнятості в місті під час будівництва,</w:t>
      </w:r>
      <w:r>
        <w:rPr>
          <w:spacing w:val="-53"/>
        </w:rPr>
        <w:t> </w:t>
      </w:r>
      <w:r>
        <w:rPr/>
        <w:t>при цьому буде забезпечено проєктування, трудові ресурси, нагляд за будівництвом і т.д. все</w:t>
      </w:r>
      <w:r>
        <w:rPr>
          <w:spacing w:val="1"/>
        </w:rPr>
        <w:t> </w:t>
      </w:r>
      <w:r>
        <w:rPr/>
        <w:t>необхідне. Під час експлуатації також очікується позитивний вплив. Всі роботи (будівництво,</w:t>
      </w:r>
      <w:r>
        <w:rPr>
          <w:spacing w:val="1"/>
        </w:rPr>
        <w:t> </w:t>
      </w:r>
      <w:r>
        <w:rPr/>
        <w:t>реконструкція, монтаж тощо) в рамках проєкту буде здійснювати підрядник/субпідрядник, який/які</w:t>
      </w:r>
      <w:r>
        <w:rPr>
          <w:spacing w:val="1"/>
        </w:rPr>
        <w:t> </w:t>
      </w:r>
      <w:r>
        <w:rPr/>
        <w:t>будуть обрані замовником шляхом аукціону на тендерних платформах. Всі робочі кадри для</w:t>
      </w:r>
      <w:r>
        <w:rPr>
          <w:spacing w:val="1"/>
        </w:rPr>
        <w:t> </w:t>
      </w:r>
      <w:r>
        <w:rPr/>
        <w:t>проведення</w:t>
      </w:r>
      <w:r>
        <w:rPr>
          <w:spacing w:val="-7"/>
        </w:rPr>
        <w:t> </w:t>
      </w:r>
      <w:r>
        <w:rPr/>
        <w:t>робіт</w:t>
      </w:r>
      <w:r>
        <w:rPr>
          <w:spacing w:val="-7"/>
        </w:rPr>
        <w:t> </w:t>
      </w:r>
      <w:r>
        <w:rPr/>
        <w:t>повинен</w:t>
      </w:r>
      <w:r>
        <w:rPr>
          <w:spacing w:val="-7"/>
        </w:rPr>
        <w:t> </w:t>
      </w:r>
      <w:r>
        <w:rPr/>
        <w:t>залучити</w:t>
      </w:r>
      <w:r>
        <w:rPr>
          <w:spacing w:val="-6"/>
        </w:rPr>
        <w:t> </w:t>
      </w:r>
      <w:r>
        <w:rPr/>
        <w:t>підрядник</w:t>
      </w:r>
      <w:r>
        <w:rPr>
          <w:spacing w:val="-7"/>
        </w:rPr>
        <w:t> </w:t>
      </w:r>
      <w:r>
        <w:rPr/>
        <w:t>(вимог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територіального</w:t>
      </w:r>
      <w:r>
        <w:rPr>
          <w:spacing w:val="-7"/>
        </w:rPr>
        <w:t> </w:t>
      </w:r>
      <w:r>
        <w:rPr/>
        <w:t>походження</w:t>
      </w:r>
      <w:r>
        <w:rPr>
          <w:spacing w:val="-6"/>
        </w:rPr>
        <w:t> </w:t>
      </w:r>
      <w:r>
        <w:rPr/>
        <w:t>робочих</w:t>
      </w:r>
      <w:r>
        <w:rPr>
          <w:spacing w:val="-7"/>
        </w:rPr>
        <w:t> </w:t>
      </w:r>
      <w:r>
        <w:rPr/>
        <w:t>кадрів</w:t>
      </w:r>
      <w:r>
        <w:rPr>
          <w:spacing w:val="-52"/>
        </w:rPr>
        <w:t> </w:t>
      </w:r>
      <w:r>
        <w:rPr/>
        <w:t>підрядника замовник не має). На сьогоднішній день замовник, за умов реалізації проєкту, планує в</w:t>
      </w:r>
      <w:r>
        <w:rPr>
          <w:spacing w:val="1"/>
        </w:rPr>
        <w:t> </w:t>
      </w:r>
      <w:r>
        <w:rPr/>
        <w:t>майбутньому скоротити штат виробничого та загальновиробничого персоналу по причині введення в</w:t>
      </w:r>
      <w:r>
        <w:rPr>
          <w:spacing w:val="-53"/>
        </w:rPr>
        <w:t> </w:t>
      </w:r>
      <w:r>
        <w:rPr/>
        <w:t>експлуатацію нового обладнання та сучасних технологічних рішень, які не потрибують наявності</w:t>
      </w:r>
      <w:r>
        <w:rPr>
          <w:spacing w:val="1"/>
        </w:rPr>
        <w:t> </w:t>
      </w:r>
      <w:r>
        <w:rPr/>
        <w:t>значної кількості персоналу для обслуговування, в порівнянні із застарілим</w:t>
      </w:r>
      <w:r>
        <w:rPr>
          <w:spacing w:val="1"/>
        </w:rPr>
        <w:t> </w:t>
      </w:r>
      <w:r>
        <w:rPr/>
        <w:t>обладнанням/технологіями.</w:t>
      </w:r>
    </w:p>
    <w:p>
      <w:pPr>
        <w:pStyle w:val="BodyText"/>
        <w:rPr>
          <w:sz w:val="22"/>
        </w:rPr>
      </w:pPr>
    </w:p>
    <w:p>
      <w:pPr>
        <w:pStyle w:val="BodyText"/>
        <w:spacing w:before="2"/>
        <w:rPr>
          <w:sz w:val="24"/>
        </w:rPr>
      </w:pPr>
    </w:p>
    <w:p>
      <w:pPr>
        <w:pStyle w:val="ListParagraph"/>
        <w:numPr>
          <w:ilvl w:val="1"/>
          <w:numId w:val="52"/>
        </w:numPr>
        <w:tabs>
          <w:tab w:pos="2100" w:val="left" w:leader="none"/>
          <w:tab w:pos="2101" w:val="left" w:leader="none"/>
        </w:tabs>
        <w:spacing w:line="364" w:lineRule="auto" w:before="0" w:after="0"/>
        <w:ind w:left="674" w:right="1812" w:firstLine="851"/>
        <w:jc w:val="left"/>
        <w:rPr>
          <w:sz w:val="20"/>
        </w:rPr>
      </w:pPr>
      <w:bookmarkStart w:name="_bookmark107" w:id="151"/>
      <w:bookmarkEnd w:id="151"/>
      <w:r>
        <w:rPr/>
      </w:r>
      <w:bookmarkStart w:name="_bookmark107" w:id="152"/>
      <w:bookmarkEnd w:id="152"/>
      <w:r>
        <w:rPr>
          <w:b/>
          <w:color w:val="AADC13"/>
          <w:sz w:val="20"/>
        </w:rPr>
        <w:t>О</w:t>
      </w:r>
      <w:r>
        <w:rPr>
          <w:b/>
          <w:color w:val="AADC13"/>
          <w:sz w:val="20"/>
        </w:rPr>
        <w:t>хорона здоров'я, безпека та охорона здоров'я громади</w:t>
      </w:r>
      <w:r>
        <w:rPr>
          <w:b/>
          <w:color w:val="AADC13"/>
          <w:spacing w:val="1"/>
          <w:sz w:val="20"/>
        </w:rPr>
        <w:t> </w:t>
      </w:r>
      <w:r>
        <w:rPr>
          <w:b/>
          <w:sz w:val="20"/>
        </w:rPr>
        <w:t>Будівництво.</w:t>
      </w:r>
      <w:r>
        <w:rPr>
          <w:b/>
          <w:spacing w:val="-8"/>
          <w:sz w:val="20"/>
        </w:rPr>
        <w:t> </w:t>
      </w:r>
      <w:r>
        <w:rPr>
          <w:sz w:val="20"/>
        </w:rPr>
        <w:t>Будівництво</w:t>
      </w:r>
      <w:r>
        <w:rPr>
          <w:spacing w:val="-7"/>
          <w:sz w:val="20"/>
        </w:rPr>
        <w:t> </w:t>
      </w:r>
      <w:r>
        <w:rPr>
          <w:sz w:val="20"/>
        </w:rPr>
        <w:t>матиме</w:t>
      </w:r>
      <w:r>
        <w:rPr>
          <w:spacing w:val="-7"/>
          <w:sz w:val="20"/>
        </w:rPr>
        <w:t> </w:t>
      </w:r>
      <w:r>
        <w:rPr>
          <w:sz w:val="20"/>
        </w:rPr>
        <w:t>такі</w:t>
      </w:r>
      <w:r>
        <w:rPr>
          <w:spacing w:val="-7"/>
          <w:sz w:val="20"/>
        </w:rPr>
        <w:t> </w:t>
      </w:r>
      <w:r>
        <w:rPr>
          <w:sz w:val="20"/>
        </w:rPr>
        <w:t>основні</w:t>
      </w:r>
      <w:r>
        <w:rPr>
          <w:spacing w:val="-8"/>
          <w:sz w:val="20"/>
        </w:rPr>
        <w:t> </w:t>
      </w:r>
      <w:r>
        <w:rPr>
          <w:sz w:val="20"/>
        </w:rPr>
        <w:t>потенційні</w:t>
      </w:r>
      <w:r>
        <w:rPr>
          <w:spacing w:val="-7"/>
          <w:sz w:val="20"/>
        </w:rPr>
        <w:t> </w:t>
      </w:r>
      <w:r>
        <w:rPr>
          <w:sz w:val="20"/>
        </w:rPr>
        <w:t>наслідки</w:t>
      </w:r>
      <w:r>
        <w:rPr>
          <w:spacing w:val="-7"/>
          <w:sz w:val="20"/>
        </w:rPr>
        <w:t> </w:t>
      </w:r>
      <w:r>
        <w:rPr>
          <w:sz w:val="20"/>
        </w:rPr>
        <w:t>для</w:t>
      </w:r>
      <w:r>
        <w:rPr>
          <w:spacing w:val="-7"/>
          <w:sz w:val="20"/>
        </w:rPr>
        <w:t> </w:t>
      </w:r>
      <w:r>
        <w:rPr>
          <w:sz w:val="20"/>
        </w:rPr>
        <w:t>місцевої</w:t>
      </w:r>
      <w:r>
        <w:rPr>
          <w:spacing w:val="-8"/>
          <w:sz w:val="20"/>
        </w:rPr>
        <w:t> </w:t>
      </w:r>
      <w:r>
        <w:rPr>
          <w:sz w:val="20"/>
        </w:rPr>
        <w:t>громади: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37" w:lineRule="auto" w:before="129" w:after="0"/>
        <w:ind w:left="1383" w:right="599" w:hanging="360"/>
        <w:jc w:val="left"/>
        <w:rPr>
          <w:sz w:val="20"/>
        </w:rPr>
      </w:pPr>
      <w:r>
        <w:rPr>
          <w:position w:val="1"/>
          <w:sz w:val="20"/>
        </w:rPr>
        <w:t>Експлуатація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існуючих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служб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водопостачання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водовідведення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повинна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перериватися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якому разі. Будівельні роботи та, зокрема, приєднання нових ділянок труб до існуючої мережі</w:t>
      </w:r>
      <w:r>
        <w:rPr>
          <w:spacing w:val="1"/>
          <w:sz w:val="20"/>
        </w:rPr>
        <w:t> </w:t>
      </w:r>
      <w:r>
        <w:rPr>
          <w:sz w:val="20"/>
        </w:rPr>
        <w:t>повинні виконуватися таким чином, щоб не переривати подачу води або каналізаційний потік в</w:t>
      </w:r>
      <w:r>
        <w:rPr>
          <w:spacing w:val="-53"/>
          <w:sz w:val="20"/>
        </w:rPr>
        <w:t> </w:t>
      </w:r>
      <w:r>
        <w:rPr>
          <w:sz w:val="20"/>
        </w:rPr>
        <w:t>будь-який</w:t>
      </w:r>
      <w:r>
        <w:rPr>
          <w:spacing w:val="-1"/>
          <w:sz w:val="20"/>
        </w:rPr>
        <w:t> </w:t>
      </w:r>
      <w:r>
        <w:rPr>
          <w:sz w:val="20"/>
        </w:rPr>
        <w:t>час.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37" w:lineRule="auto" w:before="11" w:after="0"/>
        <w:ind w:left="1383" w:right="566" w:hanging="360"/>
        <w:jc w:val="left"/>
        <w:rPr>
          <w:sz w:val="20"/>
        </w:rPr>
      </w:pPr>
      <w:r>
        <w:rPr>
          <w:position w:val="1"/>
          <w:sz w:val="20"/>
        </w:rPr>
        <w:t>Контактор повинен за свій рахунок зводити тимчасові обхідні лінії або інші заходи, необхідні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для</w:t>
      </w:r>
      <w:r>
        <w:rPr>
          <w:spacing w:val="-6"/>
          <w:sz w:val="20"/>
        </w:rPr>
        <w:t> </w:t>
      </w:r>
      <w:r>
        <w:rPr>
          <w:sz w:val="20"/>
        </w:rPr>
        <w:t>цього.</w:t>
      </w:r>
      <w:r>
        <w:rPr>
          <w:spacing w:val="-5"/>
          <w:sz w:val="20"/>
        </w:rPr>
        <w:t> </w:t>
      </w:r>
      <w:r>
        <w:rPr>
          <w:sz w:val="20"/>
        </w:rPr>
        <w:t>Будь-які</w:t>
      </w:r>
      <w:r>
        <w:rPr>
          <w:spacing w:val="-6"/>
          <w:sz w:val="20"/>
        </w:rPr>
        <w:t> </w:t>
      </w:r>
      <w:r>
        <w:rPr>
          <w:sz w:val="20"/>
        </w:rPr>
        <w:t>такі</w:t>
      </w:r>
      <w:r>
        <w:rPr>
          <w:spacing w:val="-5"/>
          <w:sz w:val="20"/>
        </w:rPr>
        <w:t> </w:t>
      </w:r>
      <w:r>
        <w:rPr>
          <w:sz w:val="20"/>
        </w:rPr>
        <w:t>рішення</w:t>
      </w:r>
      <w:r>
        <w:rPr>
          <w:spacing w:val="-5"/>
          <w:sz w:val="20"/>
        </w:rPr>
        <w:t> </w:t>
      </w:r>
      <w:r>
        <w:rPr>
          <w:sz w:val="20"/>
        </w:rPr>
        <w:t>повинні</w:t>
      </w:r>
      <w:r>
        <w:rPr>
          <w:spacing w:val="-6"/>
          <w:sz w:val="20"/>
        </w:rPr>
        <w:t> </w:t>
      </w:r>
      <w:r>
        <w:rPr>
          <w:sz w:val="20"/>
        </w:rPr>
        <w:t>бути</w:t>
      </w:r>
      <w:r>
        <w:rPr>
          <w:spacing w:val="-5"/>
          <w:sz w:val="20"/>
        </w:rPr>
        <w:t> </w:t>
      </w:r>
      <w:r>
        <w:rPr>
          <w:sz w:val="20"/>
        </w:rPr>
        <w:t>спершу</w:t>
      </w:r>
      <w:r>
        <w:rPr>
          <w:spacing w:val="-5"/>
          <w:sz w:val="20"/>
        </w:rPr>
        <w:t> </w:t>
      </w:r>
      <w:r>
        <w:rPr>
          <w:sz w:val="20"/>
        </w:rPr>
        <w:t>спроєктовані</w:t>
      </w:r>
      <w:r>
        <w:rPr>
          <w:spacing w:val="-6"/>
          <w:sz w:val="20"/>
        </w:rPr>
        <w:t> </w:t>
      </w:r>
      <w:r>
        <w:rPr>
          <w:sz w:val="20"/>
        </w:rPr>
        <w:t>Підрядником</w:t>
      </w:r>
      <w:r>
        <w:rPr>
          <w:spacing w:val="-5"/>
          <w:sz w:val="20"/>
        </w:rPr>
        <w:t> </w:t>
      </w:r>
      <w:r>
        <w:rPr>
          <w:sz w:val="20"/>
        </w:rPr>
        <w:t>у</w:t>
      </w:r>
      <w:r>
        <w:rPr>
          <w:spacing w:val="-6"/>
          <w:sz w:val="20"/>
        </w:rPr>
        <w:t> </w:t>
      </w:r>
      <w:r>
        <w:rPr>
          <w:sz w:val="20"/>
        </w:rPr>
        <w:t>всіх</w:t>
      </w:r>
      <w:r>
        <w:rPr>
          <w:spacing w:val="-5"/>
          <w:sz w:val="20"/>
        </w:rPr>
        <w:t> </w:t>
      </w:r>
      <w:r>
        <w:rPr>
          <w:sz w:val="20"/>
        </w:rPr>
        <w:t>деталях</w:t>
      </w:r>
      <w:r>
        <w:rPr>
          <w:spacing w:val="-5"/>
          <w:sz w:val="20"/>
        </w:rPr>
        <w:t> </w:t>
      </w:r>
      <w:r>
        <w:rPr>
          <w:sz w:val="20"/>
        </w:rPr>
        <w:t>і</w:t>
      </w:r>
      <w:r>
        <w:rPr>
          <w:spacing w:val="-53"/>
          <w:sz w:val="20"/>
        </w:rPr>
        <w:t> </w:t>
      </w:r>
      <w:r>
        <w:rPr>
          <w:sz w:val="20"/>
        </w:rPr>
        <w:t>схвалені</w:t>
      </w:r>
      <w:r>
        <w:rPr>
          <w:spacing w:val="-2"/>
          <w:sz w:val="20"/>
        </w:rPr>
        <w:t> </w:t>
      </w:r>
      <w:r>
        <w:rPr>
          <w:sz w:val="20"/>
        </w:rPr>
        <w:t>Замовником</w:t>
      </w:r>
      <w:r>
        <w:rPr>
          <w:spacing w:val="-1"/>
          <w:sz w:val="20"/>
        </w:rPr>
        <w:t> </w:t>
      </w:r>
      <w:r>
        <w:rPr>
          <w:sz w:val="20"/>
        </w:rPr>
        <w:t>і</w:t>
      </w:r>
      <w:r>
        <w:rPr>
          <w:spacing w:val="-1"/>
          <w:sz w:val="20"/>
        </w:rPr>
        <w:t> </w:t>
      </w:r>
      <w:r>
        <w:rPr>
          <w:sz w:val="20"/>
        </w:rPr>
        <w:t>іншими</w:t>
      </w:r>
      <w:r>
        <w:rPr>
          <w:spacing w:val="-1"/>
          <w:sz w:val="20"/>
        </w:rPr>
        <w:t> </w:t>
      </w:r>
      <w:r>
        <w:rPr>
          <w:sz w:val="20"/>
        </w:rPr>
        <w:t>відповідними</w:t>
      </w:r>
      <w:r>
        <w:rPr>
          <w:spacing w:val="-1"/>
          <w:sz w:val="20"/>
        </w:rPr>
        <w:t> </w:t>
      </w:r>
      <w:r>
        <w:rPr>
          <w:sz w:val="20"/>
        </w:rPr>
        <w:t>постачальниками</w:t>
      </w:r>
      <w:r>
        <w:rPr>
          <w:spacing w:val="-1"/>
          <w:sz w:val="20"/>
        </w:rPr>
        <w:t> </w:t>
      </w:r>
      <w:r>
        <w:rPr>
          <w:sz w:val="20"/>
        </w:rPr>
        <w:t>послуг.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35" w:lineRule="auto" w:before="10" w:after="0"/>
        <w:ind w:left="1383" w:right="877" w:hanging="360"/>
        <w:jc w:val="left"/>
        <w:rPr>
          <w:sz w:val="20"/>
        </w:rPr>
      </w:pPr>
      <w:r>
        <w:rPr>
          <w:position w:val="1"/>
          <w:sz w:val="20"/>
        </w:rPr>
        <w:t>Під час проведення будівельних робіт, в 18 км на північний захід від Рівного, на великому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заводі</w:t>
      </w:r>
      <w:r>
        <w:rPr>
          <w:spacing w:val="-8"/>
          <w:sz w:val="20"/>
        </w:rPr>
        <w:t> </w:t>
      </w:r>
      <w:r>
        <w:rPr>
          <w:sz w:val="20"/>
        </w:rPr>
        <w:t>з</w:t>
      </w:r>
      <w:r>
        <w:rPr>
          <w:spacing w:val="-8"/>
          <w:sz w:val="20"/>
        </w:rPr>
        <w:t> </w:t>
      </w:r>
      <w:r>
        <w:rPr>
          <w:sz w:val="20"/>
        </w:rPr>
        <w:t>виробництва</w:t>
      </w:r>
      <w:r>
        <w:rPr>
          <w:spacing w:val="-8"/>
          <w:sz w:val="20"/>
        </w:rPr>
        <w:t> </w:t>
      </w:r>
      <w:r>
        <w:rPr>
          <w:sz w:val="20"/>
        </w:rPr>
        <w:t>азотних</w:t>
      </w:r>
      <w:r>
        <w:rPr>
          <w:spacing w:val="-7"/>
          <w:sz w:val="20"/>
        </w:rPr>
        <w:t> </w:t>
      </w:r>
      <w:r>
        <w:rPr>
          <w:sz w:val="20"/>
        </w:rPr>
        <w:t>добрив</w:t>
      </w:r>
      <w:r>
        <w:rPr>
          <w:spacing w:val="-8"/>
          <w:sz w:val="20"/>
        </w:rPr>
        <w:t> </w:t>
      </w:r>
      <w:r>
        <w:rPr>
          <w:sz w:val="20"/>
        </w:rPr>
        <w:t>"Рівнеазот",</w:t>
      </w:r>
      <w:r>
        <w:rPr>
          <w:spacing w:val="-8"/>
          <w:sz w:val="20"/>
        </w:rPr>
        <w:t> </w:t>
      </w:r>
      <w:r>
        <w:rPr>
          <w:sz w:val="20"/>
        </w:rPr>
        <w:t>все</w:t>
      </w:r>
      <w:r>
        <w:rPr>
          <w:spacing w:val="-7"/>
          <w:sz w:val="20"/>
        </w:rPr>
        <w:t> </w:t>
      </w:r>
      <w:r>
        <w:rPr>
          <w:sz w:val="20"/>
        </w:rPr>
        <w:t>ще</w:t>
      </w:r>
      <w:r>
        <w:rPr>
          <w:spacing w:val="-8"/>
          <w:sz w:val="20"/>
        </w:rPr>
        <w:t> </w:t>
      </w:r>
      <w:r>
        <w:rPr>
          <w:sz w:val="20"/>
        </w:rPr>
        <w:t>буде</w:t>
      </w:r>
      <w:r>
        <w:rPr>
          <w:spacing w:val="-8"/>
          <w:sz w:val="20"/>
        </w:rPr>
        <w:t> </w:t>
      </w:r>
      <w:r>
        <w:rPr>
          <w:sz w:val="20"/>
        </w:rPr>
        <w:t>проводитися</w:t>
      </w:r>
      <w:r>
        <w:rPr>
          <w:spacing w:val="-7"/>
          <w:sz w:val="20"/>
        </w:rPr>
        <w:t> </w:t>
      </w:r>
      <w:r>
        <w:rPr>
          <w:sz w:val="20"/>
        </w:rPr>
        <w:t>очищення</w:t>
      </w:r>
      <w:r>
        <w:rPr>
          <w:spacing w:val="-8"/>
          <w:sz w:val="20"/>
        </w:rPr>
        <w:t> </w:t>
      </w:r>
      <w:r>
        <w:rPr>
          <w:sz w:val="20"/>
        </w:rPr>
        <w:t>води.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37" w:lineRule="auto" w:before="8" w:after="0"/>
        <w:ind w:left="1383" w:right="622" w:hanging="360"/>
        <w:jc w:val="left"/>
        <w:rPr>
          <w:sz w:val="20"/>
        </w:rPr>
      </w:pPr>
      <w:r>
        <w:rPr>
          <w:position w:val="1"/>
          <w:sz w:val="20"/>
        </w:rPr>
        <w:t>На випадок форс-мажорних обставинні, в результаті чого виникнуть незручності і перебої в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комерційній діяльності (для забезпечення населення питною водою слід використовувати</w:t>
      </w:r>
      <w:r>
        <w:rPr>
          <w:spacing w:val="1"/>
          <w:sz w:val="20"/>
        </w:rPr>
        <w:t> </w:t>
      </w:r>
      <w:r>
        <w:rPr>
          <w:sz w:val="20"/>
        </w:rPr>
        <w:t>автоцистерни. Інформація про перебої у водопостачанні повинна надаватися населенню</w:t>
      </w:r>
      <w:r>
        <w:rPr>
          <w:spacing w:val="1"/>
          <w:sz w:val="20"/>
        </w:rPr>
        <w:t> </w:t>
      </w:r>
      <w:r>
        <w:rPr>
          <w:sz w:val="20"/>
        </w:rPr>
        <w:t>завчасно.</w:t>
      </w:r>
      <w:r>
        <w:rPr>
          <w:spacing w:val="-8"/>
          <w:sz w:val="20"/>
        </w:rPr>
        <w:t> </w:t>
      </w:r>
      <w:r>
        <w:rPr>
          <w:sz w:val="20"/>
        </w:rPr>
        <w:t>Крім</w:t>
      </w:r>
      <w:r>
        <w:rPr>
          <w:spacing w:val="-7"/>
          <w:sz w:val="20"/>
        </w:rPr>
        <w:t> </w:t>
      </w:r>
      <w:r>
        <w:rPr>
          <w:sz w:val="20"/>
        </w:rPr>
        <w:t>того,</w:t>
      </w:r>
      <w:r>
        <w:rPr>
          <w:spacing w:val="-7"/>
          <w:sz w:val="20"/>
        </w:rPr>
        <w:t> </w:t>
      </w:r>
      <w:r>
        <w:rPr>
          <w:sz w:val="20"/>
        </w:rPr>
        <w:t>споживачі</w:t>
      </w:r>
      <w:r>
        <w:rPr>
          <w:spacing w:val="-8"/>
          <w:sz w:val="20"/>
        </w:rPr>
        <w:t> </w:t>
      </w:r>
      <w:r>
        <w:rPr>
          <w:sz w:val="20"/>
        </w:rPr>
        <w:t>повинні</w:t>
      </w:r>
      <w:r>
        <w:rPr>
          <w:spacing w:val="-7"/>
          <w:sz w:val="20"/>
        </w:rPr>
        <w:t> </w:t>
      </w:r>
      <w:r>
        <w:rPr>
          <w:sz w:val="20"/>
        </w:rPr>
        <w:t>бути</w:t>
      </w:r>
      <w:r>
        <w:rPr>
          <w:spacing w:val="-7"/>
          <w:sz w:val="20"/>
        </w:rPr>
        <w:t> </w:t>
      </w:r>
      <w:r>
        <w:rPr>
          <w:sz w:val="20"/>
        </w:rPr>
        <w:t>проінформовані</w:t>
      </w:r>
      <w:r>
        <w:rPr>
          <w:spacing w:val="-8"/>
          <w:sz w:val="20"/>
        </w:rPr>
        <w:t> </w:t>
      </w:r>
      <w:r>
        <w:rPr>
          <w:sz w:val="20"/>
        </w:rPr>
        <w:t>про</w:t>
      </w:r>
      <w:r>
        <w:rPr>
          <w:spacing w:val="-7"/>
          <w:sz w:val="20"/>
        </w:rPr>
        <w:t> </w:t>
      </w:r>
      <w:r>
        <w:rPr>
          <w:sz w:val="20"/>
        </w:rPr>
        <w:t>дату,</w:t>
      </w:r>
      <w:r>
        <w:rPr>
          <w:spacing w:val="-7"/>
          <w:sz w:val="20"/>
        </w:rPr>
        <w:t> </w:t>
      </w:r>
      <w:r>
        <w:rPr>
          <w:sz w:val="20"/>
        </w:rPr>
        <w:t>час</w:t>
      </w:r>
      <w:r>
        <w:rPr>
          <w:spacing w:val="-8"/>
          <w:sz w:val="20"/>
        </w:rPr>
        <w:t> </w:t>
      </w:r>
      <w:r>
        <w:rPr>
          <w:sz w:val="20"/>
        </w:rPr>
        <w:t>і</w:t>
      </w:r>
      <w:r>
        <w:rPr>
          <w:spacing w:val="-7"/>
          <w:sz w:val="20"/>
        </w:rPr>
        <w:t> </w:t>
      </w:r>
      <w:r>
        <w:rPr>
          <w:sz w:val="20"/>
        </w:rPr>
        <w:t>місці</w:t>
      </w:r>
      <w:r>
        <w:rPr>
          <w:spacing w:val="-7"/>
          <w:sz w:val="20"/>
        </w:rPr>
        <w:t> </w:t>
      </w:r>
      <w:r>
        <w:rPr>
          <w:sz w:val="20"/>
        </w:rPr>
        <w:t>доставки</w:t>
      </w:r>
      <w:r>
        <w:rPr>
          <w:spacing w:val="-8"/>
          <w:sz w:val="20"/>
        </w:rPr>
        <w:t> </w:t>
      </w:r>
      <w:r>
        <w:rPr>
          <w:sz w:val="20"/>
        </w:rPr>
        <w:t>води</w:t>
      </w:r>
      <w:r>
        <w:rPr>
          <w:spacing w:val="-52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місцезнаходження автоцистерн</w:t>
      </w:r>
      <w:r>
        <w:rPr>
          <w:spacing w:val="-2"/>
          <w:sz w:val="20"/>
        </w:rPr>
        <w:t> </w:t>
      </w:r>
      <w:r>
        <w:rPr>
          <w:sz w:val="20"/>
        </w:rPr>
        <w:t>для води).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40" w:lineRule="auto" w:before="11" w:after="0"/>
        <w:ind w:left="1383" w:right="0" w:hanging="360"/>
        <w:jc w:val="left"/>
        <w:rPr>
          <w:sz w:val="20"/>
        </w:rPr>
      </w:pPr>
      <w:r>
        <w:rPr>
          <w:position w:val="1"/>
          <w:sz w:val="20"/>
        </w:rPr>
        <w:t>Проблеми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безпеки,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можуть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бути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викликані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населення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розкопками.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40" w:lineRule="auto" w:before="146" w:after="0"/>
        <w:ind w:left="1383" w:right="0" w:hanging="360"/>
        <w:jc w:val="left"/>
        <w:rPr>
          <w:sz w:val="20"/>
        </w:rPr>
      </w:pPr>
      <w:r>
        <w:rPr>
          <w:position w:val="1"/>
          <w:sz w:val="20"/>
        </w:rPr>
        <w:t>Транспортування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сировини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будівництва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викликати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незручності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незручності.</w:t>
      </w:r>
    </w:p>
    <w:p>
      <w:pPr>
        <w:pStyle w:val="ListParagraph"/>
        <w:numPr>
          <w:ilvl w:val="0"/>
          <w:numId w:val="53"/>
        </w:numPr>
        <w:tabs>
          <w:tab w:pos="1382" w:val="left" w:leader="none"/>
          <w:tab w:pos="1383" w:val="left" w:leader="none"/>
        </w:tabs>
        <w:spacing w:line="240" w:lineRule="auto" w:before="1" w:after="0"/>
        <w:ind w:left="1383" w:right="0" w:hanging="360"/>
        <w:jc w:val="left"/>
        <w:rPr>
          <w:sz w:val="20"/>
        </w:rPr>
      </w:pPr>
      <w:r>
        <w:rPr>
          <w:position w:val="1"/>
          <w:sz w:val="20"/>
        </w:rPr>
        <w:t>Занепокоєння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незручності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населення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через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пил,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утворюється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робочих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місцях.</w:t>
      </w:r>
    </w:p>
    <w:p>
      <w:pPr>
        <w:pStyle w:val="ListParagraph"/>
        <w:numPr>
          <w:ilvl w:val="0"/>
          <w:numId w:val="53"/>
        </w:numPr>
        <w:tabs>
          <w:tab w:pos="1384" w:val="left" w:leader="none"/>
          <w:tab w:pos="1385" w:val="left" w:leader="none"/>
        </w:tabs>
        <w:spacing w:line="240" w:lineRule="auto" w:before="1" w:after="0"/>
        <w:ind w:left="1385" w:right="0" w:hanging="360"/>
        <w:jc w:val="left"/>
        <w:rPr>
          <w:sz w:val="20"/>
        </w:rPr>
      </w:pPr>
      <w:r>
        <w:rPr>
          <w:position w:val="1"/>
          <w:sz w:val="20"/>
        </w:rPr>
        <w:t>Незручності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жителів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через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шум,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виробленого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результаті</w:t>
      </w:r>
      <w:r>
        <w:rPr>
          <w:spacing w:val="-14"/>
          <w:position w:val="1"/>
          <w:sz w:val="20"/>
        </w:rPr>
        <w:t> </w:t>
      </w:r>
      <w:r>
        <w:rPr>
          <w:position w:val="1"/>
          <w:sz w:val="20"/>
        </w:rPr>
        <w:t>будівельних</w:t>
      </w:r>
      <w:r>
        <w:rPr>
          <w:spacing w:val="-13"/>
          <w:position w:val="1"/>
          <w:sz w:val="20"/>
        </w:rPr>
        <w:t> </w:t>
      </w:r>
      <w:r>
        <w:rPr>
          <w:position w:val="1"/>
          <w:sz w:val="20"/>
        </w:rPr>
        <w:t>робіт.</w:t>
      </w:r>
    </w:p>
    <w:p>
      <w:pPr>
        <w:pStyle w:val="BodyText"/>
        <w:spacing w:before="115"/>
        <w:ind w:left="674"/>
      </w:pPr>
      <w:r>
        <w:rPr/>
        <w:t>Будівництво</w:t>
      </w:r>
      <w:r>
        <w:rPr>
          <w:spacing w:val="-7"/>
        </w:rPr>
        <w:t> </w:t>
      </w:r>
      <w:r>
        <w:rPr/>
        <w:t>труб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дорогах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уздовж</w:t>
      </w:r>
      <w:r>
        <w:rPr>
          <w:spacing w:val="-6"/>
        </w:rPr>
        <w:t> </w:t>
      </w:r>
      <w:r>
        <w:rPr/>
        <w:t>них</w:t>
      </w:r>
      <w:r>
        <w:rPr>
          <w:spacing w:val="-6"/>
        </w:rPr>
        <w:t> </w:t>
      </w:r>
      <w:r>
        <w:rPr/>
        <w:t>впливатиме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рух</w:t>
      </w:r>
      <w:r>
        <w:rPr>
          <w:spacing w:val="-6"/>
        </w:rPr>
        <w:t> </w:t>
      </w:r>
      <w:r>
        <w:rPr/>
        <w:t>транспорту.</w:t>
      </w:r>
      <w:r>
        <w:rPr>
          <w:spacing w:val="-6"/>
        </w:rPr>
        <w:t> </w:t>
      </w:r>
      <w:r>
        <w:rPr/>
        <w:t>Цей</w:t>
      </w:r>
      <w:r>
        <w:rPr>
          <w:spacing w:val="-6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зменшити,</w:t>
      </w:r>
      <w:r>
        <w:rPr>
          <w:spacing w:val="-53"/>
        </w:rPr>
        <w:t> </w:t>
      </w:r>
      <w:r>
        <w:rPr/>
        <w:t>перенаправляючи</w:t>
      </w:r>
      <w:r>
        <w:rPr>
          <w:spacing w:val="-3"/>
        </w:rPr>
        <w:t> </w:t>
      </w:r>
      <w:r>
        <w:rPr/>
        <w:t>рух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проводити</w:t>
      </w:r>
      <w:r>
        <w:rPr>
          <w:spacing w:val="-2"/>
        </w:rPr>
        <w:t> </w:t>
      </w:r>
      <w:r>
        <w:rPr/>
        <w:t>будівельні</w:t>
      </w:r>
      <w:r>
        <w:rPr>
          <w:spacing w:val="-2"/>
        </w:rPr>
        <w:t> </w:t>
      </w:r>
      <w:r>
        <w:rPr/>
        <w:t>роботи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періоди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невеликим</w:t>
      </w:r>
      <w:r>
        <w:rPr>
          <w:spacing w:val="-2"/>
        </w:rPr>
        <w:t> </w:t>
      </w:r>
      <w:r>
        <w:rPr/>
        <w:t>рухом.</w:t>
      </w:r>
    </w:p>
    <w:p>
      <w:pPr>
        <w:pStyle w:val="BodyText"/>
        <w:spacing w:before="120"/>
        <w:ind w:left="674"/>
      </w:pPr>
      <w:r>
        <w:rPr/>
        <w:t>Будівництво</w:t>
      </w:r>
      <w:r>
        <w:rPr>
          <w:spacing w:val="-6"/>
        </w:rPr>
        <w:t> </w:t>
      </w:r>
      <w:r>
        <w:rPr/>
        <w:t>матиме</w:t>
      </w:r>
      <w:r>
        <w:rPr>
          <w:spacing w:val="-6"/>
        </w:rPr>
        <w:t> </w:t>
      </w:r>
      <w:r>
        <w:rPr/>
        <w:t>дуже</w:t>
      </w:r>
      <w:r>
        <w:rPr>
          <w:spacing w:val="-6"/>
        </w:rPr>
        <w:t> </w:t>
      </w:r>
      <w:r>
        <w:rPr/>
        <w:t>обмежений</w:t>
      </w:r>
      <w:r>
        <w:rPr>
          <w:spacing w:val="-6"/>
        </w:rPr>
        <w:t> </w:t>
      </w:r>
      <w:r>
        <w:rPr/>
        <w:t>вплив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населення</w:t>
      </w:r>
      <w:r>
        <w:rPr>
          <w:spacing w:val="-6"/>
        </w:rPr>
        <w:t> </w:t>
      </w:r>
      <w:r>
        <w:rPr/>
        <w:t>і</w:t>
      </w:r>
      <w:r>
        <w:rPr>
          <w:spacing w:val="-6"/>
        </w:rPr>
        <w:t> </w:t>
      </w:r>
      <w:r>
        <w:rPr/>
        <w:t>загалом</w:t>
      </w:r>
      <w:r>
        <w:rPr>
          <w:spacing w:val="-5"/>
        </w:rPr>
        <w:t> </w:t>
      </w:r>
      <w:r>
        <w:rPr/>
        <w:t>подібне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згаданого</w:t>
      </w:r>
      <w:r>
        <w:rPr>
          <w:spacing w:val="-6"/>
        </w:rPr>
        <w:t> </w:t>
      </w:r>
      <w:r>
        <w:rPr/>
        <w:t>вище.</w:t>
      </w:r>
    </w:p>
    <w:p>
      <w:pPr>
        <w:pStyle w:val="BodyText"/>
        <w:spacing w:before="120"/>
        <w:ind w:left="674" w:right="628"/>
      </w:pPr>
      <w:r>
        <w:rPr/>
        <w:t>Важливо</w:t>
      </w:r>
      <w:r>
        <w:rPr>
          <w:spacing w:val="-9"/>
        </w:rPr>
        <w:t> </w:t>
      </w:r>
      <w:r>
        <w:rPr/>
        <w:t>зауважити,</w:t>
      </w:r>
      <w:r>
        <w:rPr>
          <w:spacing w:val="-8"/>
        </w:rPr>
        <w:t> </w:t>
      </w:r>
      <w:r>
        <w:rPr/>
        <w:t>що</w:t>
      </w:r>
      <w:r>
        <w:rPr>
          <w:spacing w:val="-8"/>
        </w:rPr>
        <w:t> </w:t>
      </w:r>
      <w:r>
        <w:rPr/>
        <w:t>крім</w:t>
      </w:r>
      <w:r>
        <w:rPr>
          <w:spacing w:val="-8"/>
        </w:rPr>
        <w:t> </w:t>
      </w:r>
      <w:r>
        <w:rPr/>
        <w:t>вищезазначеного,</w:t>
      </w:r>
      <w:r>
        <w:rPr>
          <w:spacing w:val="-8"/>
        </w:rPr>
        <w:t> </w:t>
      </w:r>
      <w:r>
        <w:rPr/>
        <w:t>всі</w:t>
      </w:r>
      <w:r>
        <w:rPr>
          <w:spacing w:val="-8"/>
        </w:rPr>
        <w:t> </w:t>
      </w:r>
      <w:r>
        <w:rPr/>
        <w:t>інші</w:t>
      </w:r>
      <w:r>
        <w:rPr>
          <w:spacing w:val="-8"/>
        </w:rPr>
        <w:t> </w:t>
      </w:r>
      <w:r>
        <w:rPr/>
        <w:t>основні</w:t>
      </w:r>
      <w:r>
        <w:rPr>
          <w:spacing w:val="-8"/>
        </w:rPr>
        <w:t> </w:t>
      </w:r>
      <w:r>
        <w:rPr/>
        <w:t>будівельні</w:t>
      </w:r>
      <w:r>
        <w:rPr>
          <w:spacing w:val="-8"/>
        </w:rPr>
        <w:t> </w:t>
      </w:r>
      <w:r>
        <w:rPr/>
        <w:t>дії</w:t>
      </w:r>
      <w:r>
        <w:rPr>
          <w:spacing w:val="-8"/>
        </w:rPr>
        <w:t> </w:t>
      </w:r>
      <w:r>
        <w:rPr/>
        <w:t>будуть</w:t>
      </w:r>
      <w:r>
        <w:rPr>
          <w:spacing w:val="-8"/>
        </w:rPr>
        <w:t> </w:t>
      </w:r>
      <w:r>
        <w:rPr/>
        <w:t>проходити</w:t>
      </w:r>
      <w:r>
        <w:rPr>
          <w:spacing w:val="-8"/>
        </w:rPr>
        <w:t> </w:t>
      </w:r>
      <w:r>
        <w:rPr/>
        <w:t>на</w:t>
      </w:r>
      <w:r>
        <w:rPr>
          <w:spacing w:val="-53"/>
        </w:rPr>
        <w:t> </w:t>
      </w:r>
      <w:r>
        <w:rPr/>
        <w:t>промислово</w:t>
      </w:r>
      <w:r>
        <w:rPr>
          <w:spacing w:val="-1"/>
        </w:rPr>
        <w:t> </w:t>
      </w:r>
      <w:r>
        <w:rPr/>
        <w:t>розвинених зонах.</w:t>
      </w:r>
    </w:p>
    <w:p>
      <w:pPr>
        <w:pStyle w:val="BodyText"/>
        <w:spacing w:before="120"/>
        <w:ind w:left="674" w:right="628"/>
      </w:pPr>
      <w:r>
        <w:rPr/>
        <w:t>Безпека</w:t>
      </w:r>
      <w:r>
        <w:rPr>
          <w:spacing w:val="-6"/>
        </w:rPr>
        <w:t> </w:t>
      </w:r>
      <w:r>
        <w:rPr/>
        <w:t>будівельних</w:t>
      </w:r>
      <w:r>
        <w:rPr>
          <w:spacing w:val="-5"/>
        </w:rPr>
        <w:t> </w:t>
      </w:r>
      <w:r>
        <w:rPr/>
        <w:t>майданчиків</w:t>
      </w:r>
      <w:r>
        <w:rPr>
          <w:spacing w:val="-6"/>
        </w:rPr>
        <w:t> </w:t>
      </w:r>
      <w:r>
        <w:rPr/>
        <w:t>як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місцевої</w:t>
      </w:r>
      <w:r>
        <w:rPr>
          <w:spacing w:val="-6"/>
        </w:rPr>
        <w:t> </w:t>
      </w:r>
      <w:r>
        <w:rPr/>
        <w:t>громади,</w:t>
      </w:r>
      <w:r>
        <w:rPr>
          <w:spacing w:val="-5"/>
        </w:rPr>
        <w:t> </w:t>
      </w:r>
      <w:r>
        <w:rPr/>
        <w:t>так</w:t>
      </w:r>
      <w:r>
        <w:rPr>
          <w:spacing w:val="-5"/>
        </w:rPr>
        <w:t> </w:t>
      </w:r>
      <w:r>
        <w:rPr/>
        <w:t>і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самих</w:t>
      </w:r>
      <w:r>
        <w:rPr>
          <w:spacing w:val="-5"/>
        </w:rPr>
        <w:t> </w:t>
      </w:r>
      <w:r>
        <w:rPr/>
        <w:t>працівників</w:t>
      </w:r>
      <w:r>
        <w:rPr>
          <w:spacing w:val="-6"/>
        </w:rPr>
        <w:t> </w:t>
      </w:r>
      <w:r>
        <w:rPr/>
        <w:t>буде</w:t>
      </w:r>
      <w:r>
        <w:rPr>
          <w:spacing w:val="-52"/>
        </w:rPr>
        <w:t> </w:t>
      </w:r>
      <w:r>
        <w:rPr/>
        <w:t>найважливішим.</w:t>
      </w:r>
    </w:p>
    <w:p>
      <w:pPr>
        <w:pStyle w:val="BodyText"/>
        <w:spacing w:before="120"/>
        <w:ind w:left="674" w:right="628"/>
      </w:pPr>
      <w:r>
        <w:rPr>
          <w:b/>
        </w:rPr>
        <w:t>Експлуатація.</w:t>
      </w:r>
      <w:r>
        <w:rPr>
          <w:b/>
          <w:spacing w:val="-7"/>
        </w:rPr>
        <w:t> </w:t>
      </w:r>
      <w:r>
        <w:rPr/>
        <w:t>Проведення</w:t>
      </w:r>
      <w:r>
        <w:rPr>
          <w:spacing w:val="-6"/>
        </w:rPr>
        <w:t> </w:t>
      </w:r>
      <w:r>
        <w:rPr/>
        <w:t>проєкту</w:t>
      </w:r>
      <w:r>
        <w:rPr>
          <w:spacing w:val="-6"/>
        </w:rPr>
        <w:t> </w:t>
      </w:r>
      <w:r>
        <w:rPr/>
        <w:t>матиме</w:t>
      </w:r>
      <w:r>
        <w:rPr>
          <w:spacing w:val="-6"/>
        </w:rPr>
        <w:t> </w:t>
      </w:r>
      <w:r>
        <w:rPr/>
        <w:t>надзвичайно</w:t>
      </w:r>
      <w:r>
        <w:rPr>
          <w:spacing w:val="-7"/>
        </w:rPr>
        <w:t> </w:t>
      </w:r>
      <w:r>
        <w:rPr/>
        <w:t>позитивний</w:t>
      </w:r>
      <w:r>
        <w:rPr>
          <w:spacing w:val="-6"/>
        </w:rPr>
        <w:t> </w:t>
      </w:r>
      <w:r>
        <w:rPr/>
        <w:t>вплив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добробут</w:t>
      </w:r>
      <w:r>
        <w:rPr>
          <w:spacing w:val="-7"/>
        </w:rPr>
        <w:t> </w:t>
      </w:r>
      <w:r>
        <w:rPr/>
        <w:t>людини.</w:t>
      </w:r>
      <w:r>
        <w:rPr>
          <w:spacing w:val="-52"/>
        </w:rPr>
        <w:t> </w:t>
      </w:r>
      <w:r>
        <w:rPr/>
        <w:t>Проект призведе до того, що буде забезпечено водопостачання при необхідності та в достатній</w:t>
      </w:r>
      <w:r>
        <w:rPr>
          <w:spacing w:val="1"/>
        </w:rPr>
        <w:t> </w:t>
      </w:r>
      <w:r>
        <w:rPr/>
        <w:t>кількості.</w:t>
      </w:r>
      <w:r>
        <w:rPr>
          <w:spacing w:val="-6"/>
        </w:rPr>
        <w:t> </w:t>
      </w:r>
      <w:r>
        <w:rPr/>
        <w:t>Це</w:t>
      </w:r>
      <w:r>
        <w:rPr>
          <w:spacing w:val="-6"/>
        </w:rPr>
        <w:t> </w:t>
      </w:r>
      <w:r>
        <w:rPr/>
        <w:t>призведе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набагато</w:t>
      </w:r>
      <w:r>
        <w:rPr>
          <w:spacing w:val="-6"/>
        </w:rPr>
        <w:t> </w:t>
      </w:r>
      <w:r>
        <w:rPr/>
        <w:t>кращих</w:t>
      </w:r>
      <w:r>
        <w:rPr>
          <w:spacing w:val="-6"/>
        </w:rPr>
        <w:t> </w:t>
      </w:r>
      <w:r>
        <w:rPr/>
        <w:t>умов</w:t>
      </w:r>
      <w:r>
        <w:rPr>
          <w:spacing w:val="-6"/>
        </w:rPr>
        <w:t> </w:t>
      </w:r>
      <w:r>
        <w:rPr/>
        <w:t>життя</w:t>
      </w:r>
      <w:r>
        <w:rPr>
          <w:spacing w:val="-5"/>
        </w:rPr>
        <w:t> </w:t>
      </w:r>
      <w:r>
        <w:rPr/>
        <w:t>та</w:t>
      </w:r>
      <w:r>
        <w:rPr>
          <w:spacing w:val="-6"/>
        </w:rPr>
        <w:t> </w:t>
      </w:r>
      <w:r>
        <w:rPr/>
        <w:t>набагато</w:t>
      </w:r>
      <w:r>
        <w:rPr>
          <w:spacing w:val="-6"/>
        </w:rPr>
        <w:t> </w:t>
      </w:r>
      <w:r>
        <w:rPr/>
        <w:t>кращого</w:t>
      </w:r>
      <w:r>
        <w:rPr>
          <w:spacing w:val="-5"/>
        </w:rPr>
        <w:t> </w:t>
      </w:r>
      <w:r>
        <w:rPr/>
        <w:t>самопочуття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районі</w:t>
      </w:r>
      <w:r>
        <w:rPr>
          <w:spacing w:val="-52"/>
        </w:rPr>
        <w:t> </w:t>
      </w:r>
      <w:r>
        <w:rPr/>
        <w:t>проєкту</w:t>
      </w:r>
      <w:r>
        <w:rPr>
          <w:spacing w:val="-1"/>
        </w:rPr>
        <w:t> </w:t>
      </w:r>
      <w:r>
        <w:rPr/>
        <w:t>порівняно з сьогоднішнім</w:t>
      </w:r>
      <w:r>
        <w:rPr>
          <w:spacing w:val="-1"/>
        </w:rPr>
        <w:t> </w:t>
      </w:r>
      <w:r>
        <w:rPr/>
        <w:t>днем.</w:t>
      </w:r>
    </w:p>
    <w:p>
      <w:pPr>
        <w:pStyle w:val="BodyText"/>
        <w:spacing w:before="120"/>
        <w:ind w:left="674"/>
      </w:pPr>
      <w:r>
        <w:rPr/>
        <w:t>Таким</w:t>
      </w:r>
      <w:r>
        <w:rPr>
          <w:spacing w:val="-7"/>
        </w:rPr>
        <w:t> </w:t>
      </w:r>
      <w:r>
        <w:rPr/>
        <w:t>чином,</w:t>
      </w:r>
      <w:r>
        <w:rPr>
          <w:spacing w:val="-6"/>
        </w:rPr>
        <w:t> </w:t>
      </w:r>
      <w:r>
        <w:rPr/>
        <w:t>«рівень</w:t>
      </w:r>
      <w:r>
        <w:rPr>
          <w:spacing w:val="-6"/>
        </w:rPr>
        <w:t> </w:t>
      </w:r>
      <w:r>
        <w:rPr/>
        <w:t>комфорту»</w:t>
      </w:r>
      <w:r>
        <w:rPr>
          <w:spacing w:val="-6"/>
        </w:rPr>
        <w:t> </w:t>
      </w:r>
      <w:r>
        <w:rPr/>
        <w:t>значно</w:t>
      </w:r>
      <w:r>
        <w:rPr>
          <w:spacing w:val="-6"/>
        </w:rPr>
        <w:t> </w:t>
      </w:r>
      <w:r>
        <w:rPr/>
        <w:t>підвищиться.</w:t>
      </w:r>
    </w:p>
    <w:p>
      <w:pPr>
        <w:pStyle w:val="BodyText"/>
        <w:spacing w:before="120"/>
        <w:ind w:left="674" w:right="628"/>
      </w:pPr>
      <w:r>
        <w:rPr/>
        <w:t>Відновлення очисних споруд поліпшить якість очищення стічних вод і знизить обсяг забруднюючих</w:t>
      </w:r>
      <w:r>
        <w:rPr>
          <w:spacing w:val="-53"/>
        </w:rPr>
        <w:t> </w:t>
      </w:r>
      <w:r>
        <w:rPr/>
        <w:t>речовин, які потраплять в річку Стир. Позитивний вплив на загальний стан води в річці за рахунок</w:t>
      </w:r>
      <w:r>
        <w:rPr>
          <w:spacing w:val="1"/>
        </w:rPr>
        <w:t> </w:t>
      </w:r>
      <w:r>
        <w:rPr/>
        <w:t>зниження забруднюючих речовин також матиме позитивний вплив на річкову рослинність, рибну</w:t>
      </w:r>
      <w:r>
        <w:rPr>
          <w:spacing w:val="1"/>
        </w:rPr>
        <w:t> </w:t>
      </w:r>
      <w:r>
        <w:rPr/>
        <w:t>фауну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інших</w:t>
      </w:r>
      <w:r>
        <w:rPr>
          <w:spacing w:val="-6"/>
        </w:rPr>
        <w:t> </w:t>
      </w:r>
      <w:r>
        <w:rPr/>
        <w:t>мешканців</w:t>
      </w:r>
      <w:r>
        <w:rPr>
          <w:spacing w:val="-5"/>
        </w:rPr>
        <w:t> </w:t>
      </w:r>
      <w:r>
        <w:rPr/>
        <w:t>водних</w:t>
      </w:r>
      <w:r>
        <w:rPr>
          <w:spacing w:val="-5"/>
        </w:rPr>
        <w:t> </w:t>
      </w:r>
      <w:r>
        <w:rPr/>
        <w:t>об'єктів.</w:t>
      </w:r>
      <w:r>
        <w:rPr>
          <w:spacing w:val="-5"/>
        </w:rPr>
        <w:t> </w:t>
      </w:r>
      <w:r>
        <w:rPr/>
        <w:t>Поліпшення</w:t>
      </w:r>
      <w:r>
        <w:rPr>
          <w:spacing w:val="-5"/>
        </w:rPr>
        <w:t> </w:t>
      </w:r>
      <w:r>
        <w:rPr/>
        <w:t>якості</w:t>
      </w:r>
      <w:r>
        <w:rPr>
          <w:spacing w:val="-5"/>
        </w:rPr>
        <w:t> </w:t>
      </w:r>
      <w:r>
        <w:rPr/>
        <w:t>води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річці</w:t>
      </w:r>
      <w:r>
        <w:rPr>
          <w:spacing w:val="-5"/>
        </w:rPr>
        <w:t> </w:t>
      </w:r>
      <w:r>
        <w:rPr/>
        <w:t>дозволить</w:t>
      </w:r>
      <w:r>
        <w:rPr>
          <w:spacing w:val="-5"/>
        </w:rPr>
        <w:t> </w:t>
      </w:r>
      <w:r>
        <w:rPr/>
        <w:t>жителям</w:t>
      </w:r>
      <w:r>
        <w:rPr>
          <w:spacing w:val="-5"/>
        </w:rPr>
        <w:t> </w:t>
      </w:r>
      <w:r>
        <w:rPr/>
        <w:t>міста</w:t>
      </w:r>
      <w:r>
        <w:rPr>
          <w:spacing w:val="-52"/>
        </w:rPr>
        <w:t> </w:t>
      </w:r>
      <w:r>
        <w:rPr/>
        <w:t>Луцька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околиць</w:t>
      </w:r>
      <w:r>
        <w:rPr>
          <w:spacing w:val="-1"/>
        </w:rPr>
        <w:t> </w:t>
      </w:r>
      <w:r>
        <w:rPr/>
        <w:t>відпочити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берегах</w:t>
      </w:r>
      <w:r>
        <w:rPr>
          <w:spacing w:val="-1"/>
        </w:rPr>
        <w:t> </w:t>
      </w:r>
      <w:r>
        <w:rPr/>
        <w:t>річки</w:t>
      </w:r>
      <w:r>
        <w:rPr>
          <w:spacing w:val="-1"/>
        </w:rPr>
        <w:t> </w:t>
      </w:r>
      <w:r>
        <w:rPr/>
        <w:t>Стир</w:t>
      </w:r>
      <w:r>
        <w:rPr>
          <w:spacing w:val="-1"/>
        </w:rPr>
        <w:t> </w:t>
      </w:r>
      <w:r>
        <w:rPr/>
        <w:t>без</w:t>
      </w:r>
      <w:r>
        <w:rPr>
          <w:spacing w:val="-1"/>
        </w:rPr>
        <w:t> </w:t>
      </w:r>
      <w:r>
        <w:rPr/>
        <w:t>ризику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здоров'я..</w:t>
      </w:r>
    </w:p>
    <w:p>
      <w:pPr>
        <w:pStyle w:val="BodyText"/>
        <w:spacing w:before="120"/>
        <w:ind w:left="674" w:right="628"/>
      </w:pPr>
      <w:r>
        <w:rPr>
          <w:b/>
        </w:rPr>
        <w:t>Стать. </w:t>
      </w:r>
      <w:r>
        <w:rPr/>
        <w:t>Соціальні наслідки часто відчуваються дуже різними між чоловіками та жінками. Однак</w:t>
      </w:r>
      <w:r>
        <w:rPr>
          <w:spacing w:val="1"/>
        </w:rPr>
        <w:t> </w:t>
      </w:r>
      <w:r>
        <w:rPr/>
        <w:t>негативних</w:t>
      </w:r>
      <w:r>
        <w:rPr>
          <w:spacing w:val="-9"/>
        </w:rPr>
        <w:t> </w:t>
      </w:r>
      <w:r>
        <w:rPr/>
        <w:t>наслідків</w:t>
      </w:r>
      <w:r>
        <w:rPr>
          <w:spacing w:val="-9"/>
        </w:rPr>
        <w:t> </w:t>
      </w:r>
      <w:r>
        <w:rPr/>
        <w:t>щодо</w:t>
      </w:r>
      <w:r>
        <w:rPr>
          <w:spacing w:val="-8"/>
        </w:rPr>
        <w:t> </w:t>
      </w:r>
      <w:r>
        <w:rPr/>
        <w:t>статі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передбачається.</w:t>
      </w:r>
      <w:r>
        <w:rPr>
          <w:spacing w:val="-8"/>
        </w:rPr>
        <w:t> </w:t>
      </w:r>
      <w:r>
        <w:rPr/>
        <w:t>Запропонований</w:t>
      </w:r>
      <w:r>
        <w:rPr>
          <w:spacing w:val="-9"/>
        </w:rPr>
        <w:t> </w:t>
      </w:r>
      <w:r>
        <w:rPr/>
        <w:t>проєкт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матиме</w:t>
      </w:r>
      <w:r>
        <w:rPr>
          <w:spacing w:val="-9"/>
        </w:rPr>
        <w:t> </w:t>
      </w:r>
      <w:r>
        <w:rPr/>
        <w:t>негативного</w:t>
      </w:r>
      <w:r>
        <w:rPr>
          <w:spacing w:val="-53"/>
        </w:rPr>
        <w:t> </w:t>
      </w:r>
      <w:r>
        <w:rPr/>
        <w:t>впливу на соціальні та економічні ролі чоловіків та жінок, ані жодним чином не заважатиме рівним</w:t>
      </w:r>
      <w:r>
        <w:rPr>
          <w:spacing w:val="1"/>
        </w:rPr>
        <w:t> </w:t>
      </w:r>
      <w:r>
        <w:rPr/>
        <w:t>можливостям.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0"/>
          <w:numId w:val="52"/>
        </w:numPr>
        <w:tabs>
          <w:tab w:pos="1105" w:val="left" w:leader="none"/>
          <w:tab w:pos="1106" w:val="left" w:leader="none"/>
        </w:tabs>
        <w:spacing w:line="240" w:lineRule="auto" w:before="139" w:after="0"/>
        <w:ind w:left="1106" w:right="0" w:hanging="432"/>
        <w:jc w:val="left"/>
        <w:rPr>
          <w:rFonts w:ascii="Calibri" w:hAnsi="Calibri"/>
          <w:color w:val="030F3F"/>
        </w:rPr>
      </w:pPr>
      <w:bookmarkStart w:name="_bookmark108" w:id="153"/>
      <w:bookmarkEnd w:id="153"/>
      <w:r>
        <w:rPr>
          <w:b w:val="0"/>
        </w:rPr>
      </w:r>
      <w:bookmarkStart w:name="_bookmark108" w:id="154"/>
      <w:bookmarkEnd w:id="154"/>
      <w:r>
        <w:rPr>
          <w:color w:val="030F3F"/>
          <w:position w:val="1"/>
        </w:rPr>
        <w:t>П</w:t>
      </w:r>
      <w:r>
        <w:rPr>
          <w:color w:val="030F3F"/>
          <w:position w:val="1"/>
        </w:rPr>
        <w:t>ЛАН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ЗАЛУЧЕННЯ</w:t>
      </w:r>
      <w:r>
        <w:rPr>
          <w:color w:val="030F3F"/>
          <w:spacing w:val="-10"/>
          <w:position w:val="1"/>
        </w:rPr>
        <w:t> </w:t>
      </w:r>
      <w:r>
        <w:rPr>
          <w:color w:val="030F3F"/>
          <w:position w:val="1"/>
        </w:rPr>
        <w:t>ЗАЦІКАВЛЕНИХ</w:t>
      </w:r>
      <w:r>
        <w:rPr>
          <w:color w:val="030F3F"/>
          <w:spacing w:val="-9"/>
          <w:position w:val="1"/>
        </w:rPr>
        <w:t> </w:t>
      </w:r>
      <w:r>
        <w:rPr>
          <w:color w:val="030F3F"/>
          <w:position w:val="1"/>
        </w:rPr>
        <w:t>СТОРІН</w:t>
      </w:r>
    </w:p>
    <w:p>
      <w:pPr>
        <w:pStyle w:val="BodyText"/>
        <w:spacing w:before="4"/>
        <w:rPr>
          <w:b/>
        </w:rPr>
      </w:pPr>
    </w:p>
    <w:p>
      <w:pPr>
        <w:pStyle w:val="Heading4"/>
        <w:numPr>
          <w:ilvl w:val="1"/>
          <w:numId w:val="54"/>
        </w:numPr>
        <w:tabs>
          <w:tab w:pos="2114" w:val="left" w:leader="none"/>
        </w:tabs>
        <w:spacing w:line="240" w:lineRule="auto" w:before="0" w:after="0"/>
        <w:ind w:left="2114" w:right="0" w:hanging="360"/>
        <w:jc w:val="left"/>
      </w:pPr>
      <w:bookmarkStart w:name="_bookmark109" w:id="155"/>
      <w:bookmarkEnd w:id="155"/>
      <w:r>
        <w:rPr>
          <w:b w:val="0"/>
        </w:rPr>
      </w:r>
      <w:bookmarkStart w:name="_bookmark109" w:id="156"/>
      <w:bookmarkEnd w:id="156"/>
      <w:r>
        <w:rPr>
          <w:color w:val="AADC13"/>
        </w:rPr>
        <w:t>П</w:t>
      </w:r>
      <w:r>
        <w:rPr>
          <w:color w:val="AADC13"/>
        </w:rPr>
        <w:t>ринципи</w:t>
      </w:r>
      <w:r>
        <w:rPr>
          <w:color w:val="AADC13"/>
          <w:spacing w:val="-9"/>
        </w:rPr>
        <w:t> </w:t>
      </w:r>
      <w:r>
        <w:rPr>
          <w:color w:val="AADC13"/>
        </w:rPr>
        <w:t>залучення</w:t>
      </w:r>
      <w:r>
        <w:rPr>
          <w:color w:val="AADC13"/>
          <w:spacing w:val="-8"/>
        </w:rPr>
        <w:t> </w:t>
      </w:r>
      <w:r>
        <w:rPr>
          <w:color w:val="AADC13"/>
        </w:rPr>
        <w:t>та</w:t>
      </w:r>
      <w:r>
        <w:rPr>
          <w:color w:val="AADC13"/>
          <w:spacing w:val="-8"/>
        </w:rPr>
        <w:t> </w:t>
      </w:r>
      <w:r>
        <w:rPr>
          <w:color w:val="AADC13"/>
        </w:rPr>
        <w:t>розкриття</w:t>
      </w:r>
      <w:r>
        <w:rPr>
          <w:color w:val="AADC13"/>
          <w:spacing w:val="-8"/>
        </w:rPr>
        <w:t> </w:t>
      </w:r>
      <w:r>
        <w:rPr>
          <w:color w:val="AADC13"/>
        </w:rPr>
        <w:t>інформації</w:t>
      </w:r>
    </w:p>
    <w:p>
      <w:pPr>
        <w:pStyle w:val="BodyText"/>
        <w:spacing w:before="120"/>
        <w:ind w:left="674" w:right="628"/>
      </w:pPr>
      <w:r>
        <w:rPr/>
        <w:t>Процес</w:t>
      </w:r>
      <w:r>
        <w:rPr>
          <w:spacing w:val="-6"/>
        </w:rPr>
        <w:t> </w:t>
      </w:r>
      <w:r>
        <w:rPr/>
        <w:t>залучення</w:t>
      </w:r>
      <w:r>
        <w:rPr>
          <w:spacing w:val="-5"/>
        </w:rPr>
        <w:t> </w:t>
      </w:r>
      <w:r>
        <w:rPr/>
        <w:t>зацікавлених</w:t>
      </w:r>
      <w:r>
        <w:rPr>
          <w:spacing w:val="-5"/>
        </w:rPr>
        <w:t> </w:t>
      </w:r>
      <w:r>
        <w:rPr/>
        <w:t>сторін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це</w:t>
      </w:r>
      <w:r>
        <w:rPr>
          <w:spacing w:val="-5"/>
        </w:rPr>
        <w:t> </w:t>
      </w:r>
      <w:r>
        <w:rPr/>
        <w:t>визначення</w:t>
      </w:r>
      <w:r>
        <w:rPr>
          <w:spacing w:val="-5"/>
        </w:rPr>
        <w:t> </w:t>
      </w:r>
      <w:r>
        <w:rPr/>
        <w:t>Стратегії</w:t>
      </w:r>
      <w:r>
        <w:rPr>
          <w:spacing w:val="-6"/>
        </w:rPr>
        <w:t> </w:t>
      </w:r>
      <w:r>
        <w:rPr/>
        <w:t>залучення</w:t>
      </w:r>
      <w:r>
        <w:rPr>
          <w:spacing w:val="-5"/>
        </w:rPr>
        <w:t> </w:t>
      </w:r>
      <w:r>
        <w:rPr/>
        <w:t>зацікавлених</w:t>
      </w:r>
      <w:r>
        <w:rPr>
          <w:spacing w:val="-5"/>
        </w:rPr>
        <w:t> </w:t>
      </w:r>
      <w:r>
        <w:rPr/>
        <w:t>сторін,</w:t>
      </w:r>
      <w:r>
        <w:rPr>
          <w:spacing w:val="-5"/>
        </w:rPr>
        <w:t> </w:t>
      </w:r>
      <w:r>
        <w:rPr/>
        <w:t>яка</w:t>
      </w:r>
      <w:r>
        <w:rPr>
          <w:spacing w:val="-53"/>
        </w:rPr>
        <w:t> </w:t>
      </w:r>
      <w:r>
        <w:rPr/>
        <w:t>окреслює дії, необхідні для розвитку значущої взаємодії на всіх етапах планування, впровадження,</w:t>
      </w:r>
      <w:r>
        <w:rPr>
          <w:spacing w:val="1"/>
        </w:rPr>
        <w:t> </w:t>
      </w:r>
      <w:r>
        <w:rPr/>
        <w:t>моніторингу</w:t>
      </w:r>
      <w:r>
        <w:rPr>
          <w:spacing w:val="-1"/>
        </w:rPr>
        <w:t> </w:t>
      </w:r>
      <w:r>
        <w:rPr/>
        <w:t>та завершення</w:t>
      </w:r>
      <w:r>
        <w:rPr>
          <w:spacing w:val="-1"/>
        </w:rPr>
        <w:t> </w:t>
      </w:r>
      <w:r>
        <w:rPr/>
        <w:t>проєкту.</w:t>
      </w:r>
    </w:p>
    <w:p>
      <w:pPr>
        <w:pStyle w:val="BodyText"/>
        <w:spacing w:before="120"/>
        <w:ind w:left="674" w:right="557"/>
      </w:pPr>
      <w:r>
        <w:rPr/>
        <w:t>Процес залучення зацікавлених сторін базується на принципах та підходах, заснованих на стандарті</w:t>
      </w:r>
      <w:r>
        <w:rPr>
          <w:spacing w:val="1"/>
        </w:rPr>
        <w:t> </w:t>
      </w:r>
      <w:r>
        <w:rPr/>
        <w:t>ЄІБ щодо залучення зацікавлених сторін, а також законодавчих та регуляторних вимог України щодо</w:t>
      </w:r>
      <w:r>
        <w:rPr>
          <w:spacing w:val="1"/>
        </w:rPr>
        <w:t> </w:t>
      </w:r>
      <w:r>
        <w:rPr/>
        <w:t>громадських</w:t>
      </w:r>
      <w:r>
        <w:rPr>
          <w:spacing w:val="-9"/>
        </w:rPr>
        <w:t> </w:t>
      </w:r>
      <w:r>
        <w:rPr/>
        <w:t>консультацій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розкриття</w:t>
      </w:r>
      <w:r>
        <w:rPr>
          <w:spacing w:val="-9"/>
        </w:rPr>
        <w:t> </w:t>
      </w:r>
      <w:r>
        <w:rPr/>
        <w:t>інформації.</w:t>
      </w:r>
      <w:r>
        <w:rPr>
          <w:spacing w:val="-9"/>
        </w:rPr>
        <w:t> </w:t>
      </w:r>
      <w:r>
        <w:rPr/>
        <w:t>Вимоги</w:t>
      </w:r>
      <w:r>
        <w:rPr>
          <w:spacing w:val="-9"/>
        </w:rPr>
        <w:t> </w:t>
      </w:r>
      <w:r>
        <w:rPr/>
        <w:t>щодо</w:t>
      </w:r>
      <w:r>
        <w:rPr>
          <w:spacing w:val="-9"/>
        </w:rPr>
        <w:t> </w:t>
      </w:r>
      <w:r>
        <w:rPr/>
        <w:t>консультування,</w:t>
      </w:r>
      <w:r>
        <w:rPr>
          <w:spacing w:val="-9"/>
        </w:rPr>
        <w:t> </w:t>
      </w:r>
      <w:r>
        <w:rPr/>
        <w:t>активного</w:t>
      </w:r>
      <w:r>
        <w:rPr>
          <w:spacing w:val="-9"/>
        </w:rPr>
        <w:t> </w:t>
      </w:r>
      <w:r>
        <w:rPr/>
        <w:t>залучення</w:t>
      </w:r>
      <w:r>
        <w:rPr>
          <w:spacing w:val="-53"/>
        </w:rPr>
        <w:t> </w:t>
      </w:r>
      <w:r>
        <w:rPr/>
        <w:t>та розкриття інформації Європейським інвестиційним банком, відображені в політиці Європейського</w:t>
      </w:r>
      <w:r>
        <w:rPr>
          <w:spacing w:val="1"/>
        </w:rPr>
        <w:t> </w:t>
      </w:r>
      <w:r>
        <w:rPr/>
        <w:t>інвестиційного банку щодо публічної інформації, включають дотримання Орхуської конвенції про</w:t>
      </w:r>
      <w:r>
        <w:rPr>
          <w:spacing w:val="1"/>
        </w:rPr>
        <w:t> </w:t>
      </w:r>
      <w:r>
        <w:rPr/>
        <w:t>доступ до інформації, активне залучення громадськості до прийняття рішень. Громадські консультації</w:t>
      </w:r>
      <w:r>
        <w:rPr>
          <w:spacing w:val="1"/>
        </w:rPr>
        <w:t> </w:t>
      </w:r>
      <w:r>
        <w:rPr/>
        <w:t>визначаються</w:t>
      </w:r>
      <w:r>
        <w:rPr>
          <w:spacing w:val="-3"/>
        </w:rPr>
        <w:t> </w:t>
      </w:r>
      <w:r>
        <w:rPr/>
        <w:t>як</w:t>
      </w:r>
      <w:r>
        <w:rPr>
          <w:spacing w:val="-2"/>
        </w:rPr>
        <w:t> </w:t>
      </w:r>
      <w:r>
        <w:rPr/>
        <w:t>загальноприйнятий</w:t>
      </w:r>
      <w:r>
        <w:rPr>
          <w:spacing w:val="-2"/>
        </w:rPr>
        <w:t> </w:t>
      </w:r>
      <w:r>
        <w:rPr/>
        <w:t>спосіб</w:t>
      </w:r>
      <w:r>
        <w:rPr>
          <w:spacing w:val="-2"/>
        </w:rPr>
        <w:t> </w:t>
      </w:r>
      <w:r>
        <w:rPr/>
        <w:t>вирішення</w:t>
      </w:r>
      <w:r>
        <w:rPr>
          <w:spacing w:val="-2"/>
        </w:rPr>
        <w:t> </w:t>
      </w:r>
      <w:r>
        <w:rPr/>
        <w:t>екологічних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соціальних</w:t>
      </w:r>
      <w:r>
        <w:rPr>
          <w:spacing w:val="-2"/>
        </w:rPr>
        <w:t> </w:t>
      </w:r>
      <w:r>
        <w:rPr/>
        <w:t>проблем.</w:t>
      </w:r>
    </w:p>
    <w:p>
      <w:pPr>
        <w:pStyle w:val="BodyText"/>
        <w:spacing w:before="121"/>
        <w:ind w:left="674" w:right="628"/>
      </w:pPr>
      <w:r>
        <w:rPr/>
        <w:t>Процес залучення зацікавлених сторін визначає зацікавлених сторін як осіб або груп осіб, які (або</w:t>
      </w:r>
      <w:r>
        <w:rPr>
          <w:spacing w:val="1"/>
        </w:rPr>
        <w:t> </w:t>
      </w:r>
      <w:r>
        <w:rPr/>
        <w:t>можуть бути) - безпосередньо чи опосередковано - впливають на проєкт, які можуть зацікавити</w:t>
      </w:r>
      <w:r>
        <w:rPr>
          <w:spacing w:val="1"/>
        </w:rPr>
        <w:t> </w:t>
      </w:r>
      <w:r>
        <w:rPr/>
        <w:t>реалізацією проєкту та можуть позитивно впливати на хід проєкту та / або його результати, або</w:t>
      </w:r>
      <w:r>
        <w:rPr>
          <w:spacing w:val="1"/>
        </w:rPr>
        <w:t> </w:t>
      </w:r>
      <w:r>
        <w:rPr/>
        <w:t>негативно.</w:t>
      </w:r>
      <w:r>
        <w:rPr>
          <w:spacing w:val="-10"/>
        </w:rPr>
        <w:t> </w:t>
      </w:r>
      <w:r>
        <w:rPr/>
        <w:t>Зацікавлені</w:t>
      </w:r>
      <w:r>
        <w:rPr>
          <w:spacing w:val="-9"/>
        </w:rPr>
        <w:t> </w:t>
      </w:r>
      <w:r>
        <w:rPr/>
        <w:t>сторони</w:t>
      </w:r>
      <w:r>
        <w:rPr>
          <w:spacing w:val="-9"/>
        </w:rPr>
        <w:t> </w:t>
      </w:r>
      <w:r>
        <w:rPr/>
        <w:t>визначаються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національному,</w:t>
      </w:r>
      <w:r>
        <w:rPr>
          <w:spacing w:val="-9"/>
        </w:rPr>
        <w:t> </w:t>
      </w:r>
      <w:r>
        <w:rPr/>
        <w:t>регіональному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місцевому</w:t>
      </w:r>
      <w:r>
        <w:rPr>
          <w:spacing w:val="-9"/>
        </w:rPr>
        <w:t> </w:t>
      </w:r>
      <w:r>
        <w:rPr/>
        <w:t>рівнях.</w:t>
      </w:r>
    </w:p>
    <w:p>
      <w:pPr>
        <w:pStyle w:val="BodyText"/>
        <w:rPr>
          <w:sz w:val="22"/>
        </w:rPr>
      </w:pPr>
    </w:p>
    <w:p>
      <w:pPr>
        <w:pStyle w:val="BodyText"/>
        <w:spacing w:before="3"/>
        <w:rPr>
          <w:sz w:val="29"/>
        </w:rPr>
      </w:pPr>
    </w:p>
    <w:p>
      <w:pPr>
        <w:pStyle w:val="Heading4"/>
        <w:numPr>
          <w:ilvl w:val="1"/>
          <w:numId w:val="54"/>
        </w:numPr>
        <w:tabs>
          <w:tab w:pos="2114" w:val="left" w:leader="none"/>
        </w:tabs>
        <w:spacing w:line="240" w:lineRule="auto" w:before="0" w:after="0"/>
        <w:ind w:left="2114" w:right="0" w:hanging="360"/>
        <w:jc w:val="left"/>
      </w:pPr>
      <w:bookmarkStart w:name="_bookmark110" w:id="157"/>
      <w:bookmarkEnd w:id="157"/>
      <w:r>
        <w:rPr>
          <w:b w:val="0"/>
        </w:rPr>
      </w:r>
      <w:bookmarkStart w:name="_bookmark110" w:id="158"/>
      <w:bookmarkEnd w:id="158"/>
      <w:r>
        <w:rPr>
          <w:color w:val="AADC13"/>
        </w:rPr>
        <w:t>Н</w:t>
      </w:r>
      <w:r>
        <w:rPr>
          <w:color w:val="AADC13"/>
        </w:rPr>
        <w:t>аціональні</w:t>
      </w:r>
      <w:r>
        <w:rPr>
          <w:color w:val="AADC13"/>
          <w:spacing w:val="-14"/>
        </w:rPr>
        <w:t> </w:t>
      </w:r>
      <w:r>
        <w:rPr>
          <w:color w:val="AADC13"/>
        </w:rPr>
        <w:t>вимоги</w:t>
      </w:r>
      <w:r>
        <w:rPr>
          <w:color w:val="AADC13"/>
          <w:spacing w:val="-14"/>
        </w:rPr>
        <w:t> </w:t>
      </w:r>
      <w:r>
        <w:rPr>
          <w:color w:val="AADC13"/>
        </w:rPr>
        <w:t>до</w:t>
      </w:r>
      <w:r>
        <w:rPr>
          <w:color w:val="AADC13"/>
          <w:spacing w:val="-14"/>
        </w:rPr>
        <w:t> </w:t>
      </w:r>
      <w:r>
        <w:rPr>
          <w:color w:val="AADC13"/>
        </w:rPr>
        <w:t>громадських</w:t>
      </w:r>
      <w:r>
        <w:rPr>
          <w:color w:val="AADC13"/>
          <w:spacing w:val="-13"/>
        </w:rPr>
        <w:t> </w:t>
      </w:r>
      <w:r>
        <w:rPr>
          <w:color w:val="AADC13"/>
        </w:rPr>
        <w:t>консультацій</w:t>
      </w:r>
    </w:p>
    <w:p>
      <w:pPr>
        <w:pStyle w:val="BodyText"/>
        <w:spacing w:before="120"/>
        <w:ind w:left="674" w:right="628"/>
      </w:pPr>
      <w:r>
        <w:rPr/>
        <w:t>Порядок</w:t>
      </w:r>
      <w:r>
        <w:rPr>
          <w:spacing w:val="-8"/>
        </w:rPr>
        <w:t> </w:t>
      </w:r>
      <w:r>
        <w:rPr/>
        <w:t>проведення</w:t>
      </w:r>
      <w:r>
        <w:rPr>
          <w:spacing w:val="-8"/>
        </w:rPr>
        <w:t> </w:t>
      </w:r>
      <w:r>
        <w:rPr/>
        <w:t>публічних</w:t>
      </w:r>
      <w:r>
        <w:rPr>
          <w:spacing w:val="-8"/>
        </w:rPr>
        <w:t> </w:t>
      </w:r>
      <w:r>
        <w:rPr/>
        <w:t>консультацій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розкриття</w:t>
      </w:r>
      <w:r>
        <w:rPr>
          <w:spacing w:val="-8"/>
        </w:rPr>
        <w:t> </w:t>
      </w:r>
      <w:r>
        <w:rPr/>
        <w:t>інформації</w:t>
      </w:r>
      <w:r>
        <w:rPr>
          <w:spacing w:val="-8"/>
        </w:rPr>
        <w:t> </w:t>
      </w:r>
      <w:r>
        <w:rPr/>
        <w:t>закріплений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/>
        <w:t>наступних</w:t>
      </w:r>
      <w:r>
        <w:rPr>
          <w:spacing w:val="-53"/>
        </w:rPr>
        <w:t> </w:t>
      </w:r>
      <w:r>
        <w:rPr/>
        <w:t>законодавчих</w:t>
      </w:r>
      <w:r>
        <w:rPr>
          <w:spacing w:val="-1"/>
        </w:rPr>
        <w:t> </w:t>
      </w:r>
      <w:r>
        <w:rPr/>
        <w:t>актах:</w:t>
      </w:r>
    </w:p>
    <w:p>
      <w:pPr>
        <w:pStyle w:val="ListParagraph"/>
        <w:numPr>
          <w:ilvl w:val="0"/>
          <w:numId w:val="55"/>
        </w:numPr>
        <w:tabs>
          <w:tab w:pos="1393" w:val="left" w:leader="none"/>
          <w:tab w:pos="1394" w:val="left" w:leader="none"/>
        </w:tabs>
        <w:spacing w:line="235" w:lineRule="auto" w:before="131" w:after="0"/>
        <w:ind w:left="1394" w:right="1320" w:hanging="360"/>
        <w:jc w:val="left"/>
        <w:rPr>
          <w:sz w:val="20"/>
        </w:rPr>
      </w:pPr>
      <w:r>
        <w:rPr>
          <w:position w:val="1"/>
          <w:sz w:val="20"/>
        </w:rPr>
        <w:t>Закон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доступ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публічної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інформації"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регулює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права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обов'язки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органів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державної</w:t>
      </w:r>
      <w:r>
        <w:rPr>
          <w:spacing w:val="-5"/>
          <w:sz w:val="20"/>
        </w:rPr>
        <w:t> </w:t>
      </w:r>
      <w:r>
        <w:rPr>
          <w:sz w:val="20"/>
        </w:rPr>
        <w:t>влади</w:t>
      </w:r>
      <w:r>
        <w:rPr>
          <w:spacing w:val="-4"/>
          <w:sz w:val="20"/>
        </w:rPr>
        <w:t> </w:t>
      </w:r>
      <w:r>
        <w:rPr>
          <w:sz w:val="20"/>
        </w:rPr>
        <w:t>щодо</w:t>
      </w:r>
      <w:r>
        <w:rPr>
          <w:spacing w:val="-5"/>
          <w:sz w:val="20"/>
        </w:rPr>
        <w:t> </w:t>
      </w:r>
      <w:r>
        <w:rPr>
          <w:sz w:val="20"/>
        </w:rPr>
        <w:t>надання</w:t>
      </w:r>
      <w:r>
        <w:rPr>
          <w:spacing w:val="-4"/>
          <w:sz w:val="20"/>
        </w:rPr>
        <w:t> </w:t>
      </w:r>
      <w:r>
        <w:rPr>
          <w:sz w:val="20"/>
        </w:rPr>
        <w:t>інформації</w:t>
      </w:r>
      <w:r>
        <w:rPr>
          <w:spacing w:val="-5"/>
          <w:sz w:val="20"/>
        </w:rPr>
        <w:t> </w:t>
      </w:r>
      <w:r>
        <w:rPr>
          <w:sz w:val="20"/>
        </w:rPr>
        <w:t>громадськості</w:t>
      </w:r>
      <w:r>
        <w:rPr>
          <w:spacing w:val="-4"/>
          <w:sz w:val="20"/>
        </w:rPr>
        <w:t> </w:t>
      </w:r>
      <w:r>
        <w:rPr>
          <w:sz w:val="20"/>
        </w:rPr>
        <w:t>щодо</w:t>
      </w:r>
      <w:r>
        <w:rPr>
          <w:spacing w:val="-4"/>
          <w:sz w:val="20"/>
        </w:rPr>
        <w:t> </w:t>
      </w:r>
      <w:r>
        <w:rPr>
          <w:sz w:val="20"/>
        </w:rPr>
        <w:t>прозорості</w:t>
      </w:r>
      <w:r>
        <w:rPr>
          <w:spacing w:val="-5"/>
          <w:sz w:val="20"/>
        </w:rPr>
        <w:t> </w:t>
      </w:r>
      <w:r>
        <w:rPr>
          <w:sz w:val="20"/>
        </w:rPr>
        <w:t>їх</w:t>
      </w:r>
      <w:r>
        <w:rPr>
          <w:spacing w:val="-4"/>
          <w:sz w:val="20"/>
        </w:rPr>
        <w:t> </w:t>
      </w:r>
      <w:r>
        <w:rPr>
          <w:sz w:val="20"/>
        </w:rPr>
        <w:t>роботи.</w:t>
      </w:r>
    </w:p>
    <w:p>
      <w:pPr>
        <w:pStyle w:val="ListParagraph"/>
        <w:numPr>
          <w:ilvl w:val="0"/>
          <w:numId w:val="55"/>
        </w:numPr>
        <w:tabs>
          <w:tab w:pos="1393" w:val="left" w:leader="none"/>
          <w:tab w:pos="1394" w:val="left" w:leader="none"/>
        </w:tabs>
        <w:spacing w:line="240" w:lineRule="auto" w:before="126" w:after="0"/>
        <w:ind w:left="1394" w:right="652" w:hanging="360"/>
        <w:jc w:val="left"/>
        <w:rPr>
          <w:sz w:val="20"/>
        </w:rPr>
      </w:pPr>
      <w:r>
        <w:rPr>
          <w:position w:val="1"/>
          <w:sz w:val="20"/>
        </w:rPr>
        <w:t>Законом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України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"Про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звернення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громадян"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визначено,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органи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державної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влади,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місцевого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самоврядування та їх посадові особи, керівники та посадові особи підприємств, установ,</w:t>
      </w:r>
      <w:r>
        <w:rPr>
          <w:spacing w:val="1"/>
          <w:sz w:val="20"/>
        </w:rPr>
        <w:t> </w:t>
      </w:r>
      <w:r>
        <w:rPr>
          <w:sz w:val="20"/>
        </w:rPr>
        <w:t>організацій незалежно від форми власності, об'єднання громадян, до повноважень яких</w:t>
      </w:r>
      <w:r>
        <w:rPr>
          <w:spacing w:val="1"/>
          <w:sz w:val="20"/>
        </w:rPr>
        <w:t> </w:t>
      </w:r>
      <w:r>
        <w:rPr>
          <w:sz w:val="20"/>
        </w:rPr>
        <w:t>належить розгляд заяв (клопотання), зобов’язані розглядати їх об'єктивно та вчасно,</w:t>
      </w:r>
      <w:r>
        <w:rPr>
          <w:spacing w:val="1"/>
          <w:sz w:val="20"/>
        </w:rPr>
        <w:t> </w:t>
      </w:r>
      <w:r>
        <w:rPr>
          <w:sz w:val="20"/>
        </w:rPr>
        <w:t>перевіряти викладені в них факти, приймати рішення відповідно до чинного законодавства та</w:t>
      </w:r>
      <w:r>
        <w:rPr>
          <w:spacing w:val="1"/>
          <w:sz w:val="20"/>
        </w:rPr>
        <w:t> </w:t>
      </w:r>
      <w:r>
        <w:rPr>
          <w:sz w:val="20"/>
        </w:rPr>
        <w:t>забезпечувати</w:t>
      </w:r>
      <w:r>
        <w:rPr>
          <w:spacing w:val="-1"/>
          <w:sz w:val="20"/>
        </w:rPr>
        <w:t> </w:t>
      </w:r>
      <w:r>
        <w:rPr>
          <w:sz w:val="20"/>
        </w:rPr>
        <w:t>їх виконання.</w:t>
      </w:r>
    </w:p>
    <w:p>
      <w:pPr>
        <w:pStyle w:val="ListParagraph"/>
        <w:numPr>
          <w:ilvl w:val="0"/>
          <w:numId w:val="55"/>
        </w:numPr>
        <w:tabs>
          <w:tab w:pos="1393" w:val="left" w:leader="none"/>
          <w:tab w:pos="1394" w:val="left" w:leader="none"/>
        </w:tabs>
        <w:spacing w:line="240" w:lineRule="auto" w:before="121" w:after="0"/>
        <w:ind w:left="1394" w:right="724" w:hanging="360"/>
        <w:jc w:val="left"/>
        <w:rPr>
          <w:sz w:val="20"/>
        </w:rPr>
      </w:pPr>
      <w:r>
        <w:rPr>
          <w:position w:val="1"/>
          <w:sz w:val="20"/>
        </w:rPr>
        <w:t>Закон України "Про оцінку впливу на довкілля" встановлює правові та організаційні засади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оцінки впливу на навколишнє середовище, спрямовані на запобігання шкоді навколишньому</w:t>
      </w:r>
      <w:r>
        <w:rPr>
          <w:spacing w:val="1"/>
          <w:sz w:val="20"/>
        </w:rPr>
        <w:t> </w:t>
      </w:r>
      <w:r>
        <w:rPr>
          <w:sz w:val="20"/>
        </w:rPr>
        <w:t>середовищу, забезпеченню екологічної безпеки, захисту навколишнього середовища,</w:t>
      </w:r>
      <w:r>
        <w:rPr>
          <w:spacing w:val="1"/>
          <w:sz w:val="20"/>
        </w:rPr>
        <w:t> </w:t>
      </w:r>
      <w:r>
        <w:rPr>
          <w:sz w:val="20"/>
        </w:rPr>
        <w:t>раціональному</w:t>
      </w:r>
      <w:r>
        <w:rPr>
          <w:spacing w:val="-6"/>
          <w:sz w:val="20"/>
        </w:rPr>
        <w:t> </w:t>
      </w:r>
      <w:r>
        <w:rPr>
          <w:sz w:val="20"/>
        </w:rPr>
        <w:t>використанню</w:t>
      </w:r>
      <w:r>
        <w:rPr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відтворенню</w:t>
      </w:r>
      <w:r>
        <w:rPr>
          <w:spacing w:val="-6"/>
          <w:sz w:val="20"/>
        </w:rPr>
        <w:t> </w:t>
      </w:r>
      <w:r>
        <w:rPr>
          <w:sz w:val="20"/>
        </w:rPr>
        <w:t>природних</w:t>
      </w:r>
      <w:r>
        <w:rPr>
          <w:spacing w:val="-6"/>
          <w:sz w:val="20"/>
        </w:rPr>
        <w:t> </w:t>
      </w:r>
      <w:r>
        <w:rPr>
          <w:sz w:val="20"/>
        </w:rPr>
        <w:t>ресурсів</w:t>
      </w:r>
      <w:r>
        <w:rPr>
          <w:spacing w:val="-5"/>
          <w:sz w:val="20"/>
        </w:rPr>
        <w:t> </w:t>
      </w:r>
      <w:r>
        <w:rPr>
          <w:sz w:val="20"/>
        </w:rPr>
        <w:t>у</w:t>
      </w:r>
      <w:r>
        <w:rPr>
          <w:spacing w:val="-6"/>
          <w:sz w:val="20"/>
        </w:rPr>
        <w:t> </w:t>
      </w:r>
      <w:r>
        <w:rPr>
          <w:sz w:val="20"/>
        </w:rPr>
        <w:t>процесі</w:t>
      </w:r>
      <w:r>
        <w:rPr>
          <w:spacing w:val="-5"/>
          <w:sz w:val="20"/>
        </w:rPr>
        <w:t> </w:t>
      </w:r>
      <w:r>
        <w:rPr>
          <w:sz w:val="20"/>
        </w:rPr>
        <w:t>прийняття</w:t>
      </w:r>
      <w:r>
        <w:rPr>
          <w:spacing w:val="-6"/>
          <w:sz w:val="20"/>
        </w:rPr>
        <w:t> </w:t>
      </w:r>
      <w:r>
        <w:rPr>
          <w:sz w:val="20"/>
        </w:rPr>
        <w:t>рішень</w:t>
      </w:r>
      <w:r>
        <w:rPr>
          <w:spacing w:val="-53"/>
          <w:sz w:val="20"/>
        </w:rPr>
        <w:t> </w:t>
      </w:r>
      <w:r>
        <w:rPr>
          <w:sz w:val="20"/>
        </w:rPr>
        <w:t>про економічну діяльність, які може мати значний вплив на навколишнє середовище з</w:t>
      </w:r>
      <w:r>
        <w:rPr>
          <w:spacing w:val="1"/>
          <w:sz w:val="20"/>
        </w:rPr>
        <w:t> </w:t>
      </w:r>
      <w:r>
        <w:rPr>
          <w:sz w:val="20"/>
        </w:rPr>
        <w:t>урахуванням</w:t>
      </w:r>
      <w:r>
        <w:rPr>
          <w:spacing w:val="-1"/>
          <w:sz w:val="20"/>
        </w:rPr>
        <w:t> </w:t>
      </w:r>
      <w:r>
        <w:rPr>
          <w:sz w:val="20"/>
        </w:rPr>
        <w:t>державних та</w:t>
      </w:r>
      <w:r>
        <w:rPr>
          <w:spacing w:val="-1"/>
          <w:sz w:val="20"/>
        </w:rPr>
        <w:t> </w:t>
      </w:r>
      <w:r>
        <w:rPr>
          <w:sz w:val="20"/>
        </w:rPr>
        <w:t>приватних інтересів.</w:t>
      </w:r>
    </w:p>
    <w:p>
      <w:pPr>
        <w:pStyle w:val="BodyText"/>
        <w:spacing w:before="115"/>
        <w:ind w:left="1034" w:right="557"/>
      </w:pPr>
      <w:r>
        <w:rPr/>
        <w:t>Відповідно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національного</w:t>
      </w:r>
      <w:r>
        <w:rPr>
          <w:spacing w:val="-5"/>
        </w:rPr>
        <w:t> </w:t>
      </w:r>
      <w:r>
        <w:rPr/>
        <w:t>законодавства</w:t>
      </w:r>
      <w:r>
        <w:rPr>
          <w:spacing w:val="-6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оцінки</w:t>
      </w:r>
      <w:r>
        <w:rPr>
          <w:spacing w:val="-5"/>
        </w:rPr>
        <w:t> </w:t>
      </w:r>
      <w:r>
        <w:rPr/>
        <w:t>впливу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довкілля</w:t>
      </w:r>
      <w:r>
        <w:rPr>
          <w:spacing w:val="-6"/>
        </w:rPr>
        <w:t> </w:t>
      </w:r>
      <w:r>
        <w:rPr/>
        <w:t>(ОВД)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громадських</w:t>
      </w:r>
      <w:r>
        <w:rPr>
          <w:spacing w:val="-53"/>
        </w:rPr>
        <w:t> </w:t>
      </w:r>
      <w:r>
        <w:rPr/>
        <w:t>консультацій, форма розкриття інформації є частиною процедур затвердження проєктів в Україні.</w:t>
      </w:r>
      <w:r>
        <w:rPr>
          <w:spacing w:val="1"/>
        </w:rPr>
        <w:t> </w:t>
      </w:r>
      <w:r>
        <w:rPr/>
        <w:t>Вимоги розділу "Оцінка впливу на довкілля" виконуються в рамках проєктної документації, яка</w:t>
      </w:r>
      <w:r>
        <w:rPr>
          <w:spacing w:val="1"/>
        </w:rPr>
        <w:t> </w:t>
      </w:r>
      <w:r>
        <w:rPr/>
        <w:t>регламентується державним будівельним стандартом (ДБН А.2.2-3-2014) "Проектування,</w:t>
      </w:r>
      <w:r>
        <w:rPr>
          <w:spacing w:val="1"/>
        </w:rPr>
        <w:t> </w:t>
      </w:r>
      <w:r>
        <w:rPr/>
        <w:t>обслуговування,</w:t>
      </w:r>
      <w:r>
        <w:rPr>
          <w:spacing w:val="-2"/>
        </w:rPr>
        <w:t> </w:t>
      </w:r>
      <w:r>
        <w:rPr/>
        <w:t>розробка,</w:t>
      </w:r>
      <w:r>
        <w:rPr>
          <w:spacing w:val="-2"/>
        </w:rPr>
        <w:t> </w:t>
      </w:r>
      <w:r>
        <w:rPr/>
        <w:t>затвердження</w:t>
      </w:r>
      <w:r>
        <w:rPr>
          <w:spacing w:val="-2"/>
        </w:rPr>
        <w:t> </w:t>
      </w:r>
      <w:r>
        <w:rPr/>
        <w:t>будівельних</w:t>
      </w:r>
      <w:r>
        <w:rPr>
          <w:spacing w:val="-2"/>
        </w:rPr>
        <w:t> </w:t>
      </w:r>
      <w:r>
        <w:rPr/>
        <w:t>проєктів</w:t>
      </w:r>
      <w:r>
        <w:rPr>
          <w:spacing w:val="-2"/>
        </w:rPr>
        <w:t> </w:t>
      </w:r>
      <w:r>
        <w:rPr/>
        <w:t>документація</w:t>
      </w:r>
      <w:r>
        <w:rPr>
          <w:spacing w:val="-2"/>
        </w:rPr>
        <w:t> </w:t>
      </w:r>
      <w:r>
        <w:rPr/>
        <w:t>".</w:t>
      </w:r>
    </w:p>
    <w:p>
      <w:pPr>
        <w:pStyle w:val="BodyText"/>
        <w:spacing w:before="120"/>
        <w:ind w:left="1034"/>
      </w:pPr>
      <w:r>
        <w:rPr/>
        <w:t>Вимоги розділу "Оцінка впливу на довкілля" враховують суспільний інтерес шляхом обов'язкового</w:t>
      </w:r>
      <w:r>
        <w:rPr>
          <w:spacing w:val="-53"/>
        </w:rPr>
        <w:t> </w:t>
      </w:r>
      <w:r>
        <w:rPr/>
        <w:t>процесу</w:t>
      </w:r>
      <w:r>
        <w:rPr>
          <w:spacing w:val="-8"/>
        </w:rPr>
        <w:t> </w:t>
      </w:r>
      <w:r>
        <w:rPr/>
        <w:t>громадських</w:t>
      </w:r>
      <w:r>
        <w:rPr>
          <w:spacing w:val="-7"/>
        </w:rPr>
        <w:t> </w:t>
      </w:r>
      <w:r>
        <w:rPr/>
        <w:t>консультацій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розкриття</w:t>
      </w:r>
      <w:r>
        <w:rPr>
          <w:spacing w:val="-7"/>
        </w:rPr>
        <w:t> </w:t>
      </w:r>
      <w:r>
        <w:rPr/>
        <w:t>інформації,</w:t>
      </w:r>
      <w:r>
        <w:rPr>
          <w:spacing w:val="-7"/>
        </w:rPr>
        <w:t> </w:t>
      </w:r>
      <w:r>
        <w:rPr/>
        <w:t>які</w:t>
      </w:r>
      <w:r>
        <w:rPr>
          <w:spacing w:val="-8"/>
        </w:rPr>
        <w:t> </w:t>
      </w:r>
      <w:r>
        <w:rPr/>
        <w:t>визначені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регламенті</w:t>
      </w:r>
      <w:r>
        <w:rPr>
          <w:spacing w:val="-8"/>
        </w:rPr>
        <w:t> </w:t>
      </w:r>
      <w:r>
        <w:rPr/>
        <w:t>Державного</w:t>
      </w:r>
      <w:r>
        <w:rPr>
          <w:spacing w:val="-52"/>
        </w:rPr>
        <w:t> </w:t>
      </w:r>
      <w:r>
        <w:rPr/>
        <w:t>будівельного</w:t>
      </w:r>
      <w:r>
        <w:rPr>
          <w:spacing w:val="-2"/>
        </w:rPr>
        <w:t> </w:t>
      </w:r>
      <w:r>
        <w:rPr/>
        <w:t>стандарту</w:t>
      </w:r>
      <w:r>
        <w:rPr>
          <w:spacing w:val="-2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(ОВД)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проєктуванні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будівництві.</w:t>
      </w:r>
    </w:p>
    <w:p>
      <w:pPr>
        <w:pStyle w:val="BodyText"/>
        <w:spacing w:before="120"/>
        <w:ind w:left="1034" w:right="628"/>
      </w:pPr>
      <w:r>
        <w:rPr/>
        <w:t>Порядок</w:t>
      </w:r>
      <w:r>
        <w:rPr>
          <w:spacing w:val="-9"/>
        </w:rPr>
        <w:t> </w:t>
      </w:r>
      <w:r>
        <w:rPr/>
        <w:t>проведення</w:t>
      </w:r>
      <w:r>
        <w:rPr>
          <w:spacing w:val="-9"/>
        </w:rPr>
        <w:t> </w:t>
      </w:r>
      <w:r>
        <w:rPr/>
        <w:t>громадських</w:t>
      </w:r>
      <w:r>
        <w:rPr>
          <w:spacing w:val="-9"/>
        </w:rPr>
        <w:t> </w:t>
      </w:r>
      <w:r>
        <w:rPr/>
        <w:t>консультацій</w:t>
      </w:r>
      <w:r>
        <w:rPr>
          <w:spacing w:val="-8"/>
        </w:rPr>
        <w:t> </w:t>
      </w:r>
      <w:r>
        <w:rPr/>
        <w:t>та</w:t>
      </w:r>
      <w:r>
        <w:rPr>
          <w:spacing w:val="-9"/>
        </w:rPr>
        <w:t> </w:t>
      </w:r>
      <w:r>
        <w:rPr/>
        <w:t>розкриття</w:t>
      </w:r>
      <w:r>
        <w:rPr>
          <w:spacing w:val="-9"/>
        </w:rPr>
        <w:t> </w:t>
      </w:r>
      <w:r>
        <w:rPr/>
        <w:t>інформації</w:t>
      </w:r>
      <w:r>
        <w:rPr>
          <w:spacing w:val="-9"/>
        </w:rPr>
        <w:t> </w:t>
      </w:r>
      <w:r>
        <w:rPr/>
        <w:t>визначається</w:t>
      </w:r>
      <w:r>
        <w:rPr>
          <w:spacing w:val="-8"/>
        </w:rPr>
        <w:t> </w:t>
      </w:r>
      <w:r>
        <w:rPr/>
        <w:t>наказом</w:t>
      </w:r>
      <w:r>
        <w:rPr>
          <w:spacing w:val="-53"/>
        </w:rPr>
        <w:t> </w:t>
      </w:r>
      <w:r>
        <w:rPr/>
        <w:t>Міністерства охорони навколишнього природного середовища України "Про затвердження</w:t>
      </w:r>
      <w:r>
        <w:rPr>
          <w:spacing w:val="1"/>
        </w:rPr>
        <w:t> </w:t>
      </w:r>
      <w:r>
        <w:rPr/>
        <w:t>Положення про участь громадськості у прийнятті рішень у галузі охорони навколишнього</w:t>
      </w:r>
      <w:r>
        <w:rPr>
          <w:spacing w:val="1"/>
        </w:rPr>
        <w:t> </w:t>
      </w:r>
      <w:r>
        <w:rPr/>
        <w:t>природного</w:t>
      </w:r>
      <w:r>
        <w:rPr>
          <w:spacing w:val="-1"/>
        </w:rPr>
        <w:t> </w:t>
      </w:r>
      <w:r>
        <w:rPr/>
        <w:t>середовища"</w:t>
      </w:r>
      <w:r>
        <w:rPr>
          <w:spacing w:val="-1"/>
        </w:rPr>
        <w:t> </w:t>
      </w:r>
      <w:r>
        <w:rPr/>
        <w:t>(№</w:t>
      </w:r>
      <w:r>
        <w:rPr>
          <w:spacing w:val="-1"/>
        </w:rPr>
        <w:t> </w:t>
      </w:r>
      <w:r>
        <w:rPr/>
        <w:t>1668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18</w:t>
      </w:r>
      <w:r>
        <w:rPr>
          <w:spacing w:val="-1"/>
        </w:rPr>
        <w:t> </w:t>
      </w:r>
      <w:r>
        <w:rPr/>
        <w:t>Грудень 2003</w:t>
      </w:r>
      <w:r>
        <w:rPr>
          <w:spacing w:val="-1"/>
        </w:rPr>
        <w:t> </w:t>
      </w:r>
      <w:r>
        <w:rPr/>
        <w:t>р.)”.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54"/>
        </w:numPr>
        <w:tabs>
          <w:tab w:pos="2114" w:val="left" w:leader="none"/>
        </w:tabs>
        <w:spacing w:line="240" w:lineRule="auto" w:before="0" w:after="0"/>
        <w:ind w:left="2114" w:right="0" w:hanging="360"/>
        <w:jc w:val="left"/>
      </w:pPr>
      <w:bookmarkStart w:name="_bookmark111" w:id="159"/>
      <w:bookmarkEnd w:id="159"/>
      <w:r>
        <w:rPr>
          <w:b w:val="0"/>
        </w:rPr>
      </w:r>
      <w:bookmarkStart w:name="_bookmark111" w:id="160"/>
      <w:bookmarkEnd w:id="160"/>
      <w:r>
        <w:rPr>
          <w:color w:val="AADC13"/>
        </w:rPr>
        <w:t>З</w:t>
      </w:r>
      <w:r>
        <w:rPr>
          <w:color w:val="AADC13"/>
        </w:rPr>
        <w:t>алучення</w:t>
      </w:r>
      <w:r>
        <w:rPr>
          <w:color w:val="AADC13"/>
          <w:spacing w:val="-8"/>
        </w:rPr>
        <w:t> </w:t>
      </w:r>
      <w:r>
        <w:rPr>
          <w:color w:val="AADC13"/>
        </w:rPr>
        <w:t>зацікавлених</w:t>
      </w:r>
      <w:r>
        <w:rPr>
          <w:color w:val="AADC13"/>
          <w:spacing w:val="-7"/>
        </w:rPr>
        <w:t> </w:t>
      </w:r>
      <w:r>
        <w:rPr>
          <w:color w:val="AADC13"/>
        </w:rPr>
        <w:t>сторін</w:t>
      </w:r>
      <w:r>
        <w:rPr>
          <w:color w:val="AADC13"/>
          <w:spacing w:val="-7"/>
        </w:rPr>
        <w:t> </w:t>
      </w:r>
      <w:r>
        <w:rPr>
          <w:color w:val="AADC13"/>
        </w:rPr>
        <w:t>-</w:t>
      </w:r>
      <w:r>
        <w:rPr>
          <w:color w:val="AADC13"/>
          <w:spacing w:val="-7"/>
        </w:rPr>
        <w:t> </w:t>
      </w:r>
      <w:r>
        <w:rPr>
          <w:color w:val="AADC13"/>
        </w:rPr>
        <w:t>вимоги</w:t>
      </w:r>
      <w:r>
        <w:rPr>
          <w:color w:val="AADC13"/>
          <w:spacing w:val="-7"/>
        </w:rPr>
        <w:t> </w:t>
      </w:r>
      <w:r>
        <w:rPr>
          <w:color w:val="AADC13"/>
        </w:rPr>
        <w:t>ЄІБ</w:t>
      </w:r>
    </w:p>
    <w:p>
      <w:pPr>
        <w:pStyle w:val="BodyText"/>
        <w:spacing w:before="120"/>
        <w:ind w:left="674" w:right="566"/>
      </w:pPr>
      <w:r>
        <w:rPr/>
        <w:t>ЄІБ як державна установа активно просуває право на доступ до інформації, а також на консультації та</w:t>
      </w:r>
      <w:r>
        <w:rPr>
          <w:spacing w:val="-53"/>
        </w:rPr>
        <w:t> </w:t>
      </w:r>
      <w:r>
        <w:rPr/>
        <w:t>участь громадськості; ЄІБ однаково визнає та активно заохочує право на доступ до права на</w:t>
      </w:r>
      <w:r>
        <w:rPr>
          <w:spacing w:val="1"/>
        </w:rPr>
        <w:t> </w:t>
      </w:r>
      <w:r>
        <w:rPr/>
        <w:t>відшкодування,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тому</w:t>
      </w:r>
      <w:r>
        <w:rPr>
          <w:spacing w:val="-7"/>
        </w:rPr>
        <w:t> </w:t>
      </w:r>
      <w:r>
        <w:rPr/>
        <w:t>числі</w:t>
      </w:r>
      <w:r>
        <w:rPr>
          <w:spacing w:val="-7"/>
        </w:rPr>
        <w:t> </w:t>
      </w:r>
      <w:r>
        <w:rPr/>
        <w:t>шляхом</w:t>
      </w:r>
      <w:r>
        <w:rPr>
          <w:spacing w:val="-7"/>
        </w:rPr>
        <w:t> </w:t>
      </w:r>
      <w:r>
        <w:rPr/>
        <w:t>аналізу</w:t>
      </w:r>
      <w:r>
        <w:rPr>
          <w:spacing w:val="-7"/>
        </w:rPr>
        <w:t> </w:t>
      </w:r>
      <w:r>
        <w:rPr/>
        <w:t>скарг.</w:t>
      </w:r>
      <w:r>
        <w:rPr>
          <w:spacing w:val="-7"/>
        </w:rPr>
        <w:t> </w:t>
      </w:r>
      <w:r>
        <w:rPr/>
        <w:t>Ефективна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змістовна</w:t>
      </w:r>
      <w:r>
        <w:rPr>
          <w:spacing w:val="-7"/>
        </w:rPr>
        <w:t> </w:t>
      </w:r>
      <w:r>
        <w:rPr/>
        <w:t>взаємодія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консультації</w:t>
      </w:r>
      <w:r>
        <w:rPr>
          <w:spacing w:val="-7"/>
        </w:rPr>
        <w:t> </w:t>
      </w:r>
      <w:r>
        <w:rPr/>
        <w:t>у</w:t>
      </w:r>
      <w:r>
        <w:rPr>
          <w:spacing w:val="-53"/>
        </w:rPr>
        <w:t> </w:t>
      </w:r>
      <w:r>
        <w:rPr/>
        <w:t>двосторонньому процесі здійснюються без дискримінації та з урахуванням відмінностей у рівнях</w:t>
      </w:r>
      <w:r>
        <w:rPr>
          <w:spacing w:val="1"/>
        </w:rPr>
        <w:t> </w:t>
      </w:r>
      <w:r>
        <w:rPr/>
        <w:t>ризику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підвищеній чутливості</w:t>
      </w:r>
      <w:r>
        <w:rPr>
          <w:spacing w:val="-1"/>
        </w:rPr>
        <w:t> </w:t>
      </w:r>
      <w:r>
        <w:rPr/>
        <w:t>та зниженій</w:t>
      </w:r>
      <w:r>
        <w:rPr>
          <w:spacing w:val="-1"/>
        </w:rPr>
        <w:t> </w:t>
      </w:r>
      <w:r>
        <w:rPr/>
        <w:t>стійкості вразливих</w:t>
      </w:r>
      <w:r>
        <w:rPr>
          <w:spacing w:val="-1"/>
        </w:rPr>
        <w:t> </w:t>
      </w:r>
      <w:r>
        <w:rPr/>
        <w:t>груп.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140"/>
        <w:ind w:left="674"/>
      </w:pPr>
      <w:r>
        <w:rPr/>
        <w:t>Залучення</w:t>
      </w:r>
      <w:r>
        <w:rPr>
          <w:spacing w:val="-6"/>
        </w:rPr>
        <w:t> </w:t>
      </w:r>
      <w:r>
        <w:rPr/>
        <w:t>зацікавлених</w:t>
      </w:r>
      <w:r>
        <w:rPr>
          <w:spacing w:val="-5"/>
        </w:rPr>
        <w:t> </w:t>
      </w:r>
      <w:r>
        <w:rPr/>
        <w:t>сторін</w:t>
      </w:r>
      <w:r>
        <w:rPr>
          <w:spacing w:val="-6"/>
        </w:rPr>
        <w:t> </w:t>
      </w:r>
      <w:r>
        <w:rPr/>
        <w:t>керується</w:t>
      </w:r>
      <w:r>
        <w:rPr>
          <w:spacing w:val="-5"/>
        </w:rPr>
        <w:t> </w:t>
      </w:r>
      <w:r>
        <w:rPr/>
        <w:t>такими</w:t>
      </w:r>
      <w:r>
        <w:rPr>
          <w:spacing w:val="-5"/>
        </w:rPr>
        <w:t> </w:t>
      </w:r>
      <w:r>
        <w:rPr/>
        <w:t>загальними</w:t>
      </w:r>
      <w:r>
        <w:rPr>
          <w:spacing w:val="-5"/>
        </w:rPr>
        <w:t> </w:t>
      </w:r>
      <w:r>
        <w:rPr/>
        <w:t>принципами:</w:t>
      </w:r>
    </w:p>
    <w:p>
      <w:pPr>
        <w:pStyle w:val="ListParagraph"/>
        <w:numPr>
          <w:ilvl w:val="0"/>
          <w:numId w:val="56"/>
        </w:numPr>
        <w:tabs>
          <w:tab w:pos="1393" w:val="left" w:leader="none"/>
          <w:tab w:pos="1394" w:val="left" w:leader="none"/>
        </w:tabs>
        <w:spacing w:line="240" w:lineRule="auto" w:before="120" w:after="0"/>
        <w:ind w:left="1394" w:right="671" w:hanging="360"/>
        <w:jc w:val="left"/>
        <w:rPr>
          <w:sz w:val="20"/>
        </w:rPr>
      </w:pPr>
      <w:r>
        <w:rPr>
          <w:sz w:val="20"/>
        </w:rPr>
        <w:t>ініціювання на початку процесу ідентифікації екологічних та соціальних ризиків, можливих</w:t>
      </w:r>
      <w:r>
        <w:rPr>
          <w:spacing w:val="1"/>
          <w:sz w:val="20"/>
        </w:rPr>
        <w:t> </w:t>
      </w:r>
      <w:r>
        <w:rPr>
          <w:sz w:val="20"/>
        </w:rPr>
        <w:t>негативних</w:t>
      </w:r>
      <w:r>
        <w:rPr>
          <w:spacing w:val="-6"/>
          <w:sz w:val="20"/>
        </w:rPr>
        <w:t> </w:t>
      </w:r>
      <w:r>
        <w:rPr>
          <w:sz w:val="20"/>
        </w:rPr>
        <w:t>наслідків,</w:t>
      </w:r>
      <w:r>
        <w:rPr>
          <w:spacing w:val="-5"/>
          <w:sz w:val="20"/>
        </w:rPr>
        <w:t> </w:t>
      </w:r>
      <w:r>
        <w:rPr>
          <w:sz w:val="20"/>
        </w:rPr>
        <w:t>триває</w:t>
      </w:r>
      <w:r>
        <w:rPr>
          <w:spacing w:val="-5"/>
          <w:sz w:val="20"/>
        </w:rPr>
        <w:t> </w:t>
      </w:r>
      <w:r>
        <w:rPr>
          <w:sz w:val="20"/>
        </w:rPr>
        <w:t>впродовж</w:t>
      </w:r>
      <w:r>
        <w:rPr>
          <w:spacing w:val="-5"/>
          <w:sz w:val="20"/>
        </w:rPr>
        <w:t> </w:t>
      </w:r>
      <w:r>
        <w:rPr>
          <w:sz w:val="20"/>
        </w:rPr>
        <w:t>усього</w:t>
      </w:r>
      <w:r>
        <w:rPr>
          <w:spacing w:val="-5"/>
          <w:sz w:val="20"/>
        </w:rPr>
        <w:t> </w:t>
      </w:r>
      <w:r>
        <w:rPr>
          <w:sz w:val="20"/>
        </w:rPr>
        <w:t>життєвого</w:t>
      </w:r>
      <w:r>
        <w:rPr>
          <w:spacing w:val="-5"/>
          <w:sz w:val="20"/>
        </w:rPr>
        <w:t> </w:t>
      </w:r>
      <w:r>
        <w:rPr>
          <w:sz w:val="20"/>
        </w:rPr>
        <w:t>циклу</w:t>
      </w:r>
      <w:r>
        <w:rPr>
          <w:spacing w:val="-5"/>
          <w:sz w:val="20"/>
        </w:rPr>
        <w:t> </w:t>
      </w:r>
      <w:r>
        <w:rPr>
          <w:sz w:val="20"/>
        </w:rPr>
        <w:t>проєкту</w:t>
      </w:r>
      <w:r>
        <w:rPr>
          <w:spacing w:val="-5"/>
          <w:sz w:val="20"/>
        </w:rPr>
        <w:t> </w:t>
      </w:r>
      <w:r>
        <w:rPr>
          <w:sz w:val="20"/>
        </w:rPr>
        <w:t>як</w:t>
      </w:r>
      <w:r>
        <w:rPr>
          <w:spacing w:val="-5"/>
          <w:sz w:val="20"/>
        </w:rPr>
        <w:t> </w:t>
      </w:r>
      <w:r>
        <w:rPr>
          <w:sz w:val="20"/>
        </w:rPr>
        <w:t>ризиків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6"/>
          <w:sz w:val="20"/>
        </w:rPr>
        <w:t> </w:t>
      </w:r>
      <w:r>
        <w:rPr>
          <w:sz w:val="20"/>
        </w:rPr>
        <w:t>наслідків;</w:t>
      </w:r>
    </w:p>
    <w:p>
      <w:pPr>
        <w:pStyle w:val="ListParagraph"/>
        <w:numPr>
          <w:ilvl w:val="0"/>
          <w:numId w:val="56"/>
        </w:numPr>
        <w:tabs>
          <w:tab w:pos="1393" w:val="left" w:leader="none"/>
          <w:tab w:pos="1394" w:val="left" w:leader="none"/>
        </w:tabs>
        <w:spacing w:line="240" w:lineRule="auto" w:before="0" w:after="0"/>
        <w:ind w:left="1394" w:right="1181" w:hanging="360"/>
        <w:jc w:val="left"/>
        <w:rPr>
          <w:sz w:val="20"/>
        </w:rPr>
      </w:pPr>
      <w:r>
        <w:rPr>
          <w:sz w:val="20"/>
        </w:rPr>
        <w:t>включає</w:t>
      </w:r>
      <w:r>
        <w:rPr>
          <w:spacing w:val="-5"/>
          <w:sz w:val="20"/>
        </w:rPr>
        <w:t> </w:t>
      </w:r>
      <w:r>
        <w:rPr>
          <w:sz w:val="20"/>
        </w:rPr>
        <w:t>залучені</w:t>
      </w:r>
      <w:r>
        <w:rPr>
          <w:spacing w:val="-5"/>
          <w:sz w:val="20"/>
        </w:rPr>
        <w:t> </w:t>
      </w:r>
      <w:r>
        <w:rPr>
          <w:sz w:val="20"/>
        </w:rPr>
        <w:t>громади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доступ</w:t>
      </w:r>
      <w:r>
        <w:rPr>
          <w:spacing w:val="-4"/>
          <w:sz w:val="20"/>
        </w:rPr>
        <w:t> </w:t>
      </w:r>
      <w:r>
        <w:rPr>
          <w:sz w:val="20"/>
        </w:rPr>
        <w:t>до</w:t>
      </w:r>
      <w:r>
        <w:rPr>
          <w:spacing w:val="-5"/>
          <w:sz w:val="20"/>
        </w:rPr>
        <w:t> </w:t>
      </w:r>
      <w:r>
        <w:rPr>
          <w:sz w:val="20"/>
        </w:rPr>
        <w:t>будь-яких</w:t>
      </w:r>
      <w:r>
        <w:rPr>
          <w:spacing w:val="-4"/>
          <w:sz w:val="20"/>
        </w:rPr>
        <w:t> </w:t>
      </w:r>
      <w:r>
        <w:rPr>
          <w:sz w:val="20"/>
        </w:rPr>
        <w:t>вразливих</w:t>
      </w:r>
      <w:r>
        <w:rPr>
          <w:spacing w:val="-5"/>
          <w:sz w:val="20"/>
        </w:rPr>
        <w:t> </w:t>
      </w:r>
      <w:r>
        <w:rPr>
          <w:sz w:val="20"/>
        </w:rPr>
        <w:t>груп,</w:t>
      </w:r>
      <w:r>
        <w:rPr>
          <w:spacing w:val="-4"/>
          <w:sz w:val="20"/>
        </w:rPr>
        <w:t> </w:t>
      </w:r>
      <w:r>
        <w:rPr>
          <w:sz w:val="20"/>
        </w:rPr>
        <w:t>розмежування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різні</w:t>
      </w:r>
      <w:r>
        <w:rPr>
          <w:spacing w:val="-52"/>
          <w:sz w:val="20"/>
        </w:rPr>
        <w:t> </w:t>
      </w:r>
      <w:r>
        <w:rPr>
          <w:sz w:val="20"/>
        </w:rPr>
        <w:t>сегменти;</w:t>
      </w:r>
    </w:p>
    <w:p>
      <w:pPr>
        <w:pStyle w:val="ListParagraph"/>
        <w:numPr>
          <w:ilvl w:val="0"/>
          <w:numId w:val="56"/>
        </w:numPr>
        <w:tabs>
          <w:tab w:pos="1393" w:val="left" w:leader="none"/>
          <w:tab w:pos="1394" w:val="left" w:leader="none"/>
        </w:tabs>
        <w:spacing w:line="240" w:lineRule="auto" w:before="0" w:after="0"/>
        <w:ind w:left="1394" w:right="0" w:hanging="360"/>
        <w:jc w:val="left"/>
        <w:rPr>
          <w:sz w:val="20"/>
        </w:rPr>
      </w:pPr>
      <w:r>
        <w:rPr>
          <w:sz w:val="20"/>
        </w:rPr>
        <w:t>включає,</w:t>
      </w:r>
      <w:r>
        <w:rPr>
          <w:spacing w:val="-5"/>
          <w:sz w:val="20"/>
        </w:rPr>
        <w:t> </w:t>
      </w:r>
      <w:r>
        <w:rPr>
          <w:sz w:val="20"/>
        </w:rPr>
        <w:t>крім</w:t>
      </w:r>
      <w:r>
        <w:rPr>
          <w:spacing w:val="-4"/>
          <w:sz w:val="20"/>
        </w:rPr>
        <w:t> </w:t>
      </w:r>
      <w:r>
        <w:rPr>
          <w:sz w:val="20"/>
        </w:rPr>
        <w:t>зацікавлених</w:t>
      </w:r>
      <w:r>
        <w:rPr>
          <w:spacing w:val="-4"/>
          <w:sz w:val="20"/>
        </w:rPr>
        <w:t> </w:t>
      </w:r>
      <w:r>
        <w:rPr>
          <w:sz w:val="20"/>
        </w:rPr>
        <w:t>сторін,</w:t>
      </w:r>
      <w:r>
        <w:rPr>
          <w:spacing w:val="-4"/>
          <w:sz w:val="20"/>
        </w:rPr>
        <w:t> </w:t>
      </w:r>
      <w:r>
        <w:rPr>
          <w:sz w:val="20"/>
        </w:rPr>
        <w:t>групи</w:t>
      </w:r>
      <w:r>
        <w:rPr>
          <w:spacing w:val="-4"/>
          <w:sz w:val="20"/>
        </w:rPr>
        <w:t> </w:t>
      </w:r>
      <w:r>
        <w:rPr>
          <w:sz w:val="20"/>
        </w:rPr>
        <w:t>або</w:t>
      </w:r>
      <w:r>
        <w:rPr>
          <w:spacing w:val="-4"/>
          <w:sz w:val="20"/>
        </w:rPr>
        <w:t> </w:t>
      </w:r>
      <w:r>
        <w:rPr>
          <w:sz w:val="20"/>
        </w:rPr>
        <w:t>осіб,</w:t>
      </w:r>
      <w:r>
        <w:rPr>
          <w:spacing w:val="-5"/>
          <w:sz w:val="20"/>
        </w:rPr>
        <w:t> </w:t>
      </w:r>
      <w:r>
        <w:rPr>
          <w:sz w:val="20"/>
        </w:rPr>
        <w:t>визначених</w:t>
      </w:r>
      <w:r>
        <w:rPr>
          <w:spacing w:val="-4"/>
          <w:sz w:val="20"/>
        </w:rPr>
        <w:t> </w:t>
      </w:r>
      <w:r>
        <w:rPr>
          <w:sz w:val="20"/>
        </w:rPr>
        <w:t>як</w:t>
      </w:r>
      <w:r>
        <w:rPr>
          <w:spacing w:val="-4"/>
          <w:sz w:val="20"/>
        </w:rPr>
        <w:t> </w:t>
      </w:r>
      <w:r>
        <w:rPr>
          <w:sz w:val="20"/>
        </w:rPr>
        <w:t>інші</w:t>
      </w:r>
      <w:r>
        <w:rPr>
          <w:spacing w:val="-4"/>
          <w:sz w:val="20"/>
        </w:rPr>
        <w:t> </w:t>
      </w:r>
      <w:r>
        <w:rPr>
          <w:sz w:val="20"/>
        </w:rPr>
        <w:t>зацікавлені</w:t>
      </w:r>
      <w:r>
        <w:rPr>
          <w:spacing w:val="-4"/>
          <w:sz w:val="20"/>
        </w:rPr>
        <w:t> </w:t>
      </w:r>
      <w:r>
        <w:rPr>
          <w:sz w:val="20"/>
        </w:rPr>
        <w:t>сторони;</w:t>
      </w:r>
      <w:r>
        <w:rPr>
          <w:spacing w:val="-4"/>
          <w:sz w:val="20"/>
        </w:rPr>
        <w:t> </w:t>
      </w:r>
      <w:r>
        <w:rPr>
          <w:sz w:val="20"/>
        </w:rPr>
        <w:t>і</w:t>
      </w:r>
    </w:p>
    <w:p>
      <w:pPr>
        <w:pStyle w:val="ListParagraph"/>
        <w:numPr>
          <w:ilvl w:val="0"/>
          <w:numId w:val="56"/>
        </w:numPr>
        <w:tabs>
          <w:tab w:pos="1393" w:val="left" w:leader="none"/>
          <w:tab w:pos="1394" w:val="left" w:leader="none"/>
        </w:tabs>
        <w:spacing w:line="240" w:lineRule="auto" w:before="0" w:after="0"/>
        <w:ind w:left="1394" w:right="0" w:hanging="360"/>
        <w:jc w:val="left"/>
        <w:rPr>
          <w:sz w:val="20"/>
        </w:rPr>
      </w:pPr>
      <w:r>
        <w:rPr>
          <w:sz w:val="20"/>
        </w:rPr>
        <w:t>належним</w:t>
      </w:r>
      <w:r>
        <w:rPr>
          <w:spacing w:val="-4"/>
          <w:sz w:val="20"/>
        </w:rPr>
        <w:t> </w:t>
      </w:r>
      <w:r>
        <w:rPr>
          <w:sz w:val="20"/>
        </w:rPr>
        <w:t>чином</w:t>
      </w:r>
      <w:r>
        <w:rPr>
          <w:spacing w:val="-4"/>
          <w:sz w:val="20"/>
        </w:rPr>
        <w:t> </w:t>
      </w:r>
      <w:r>
        <w:rPr>
          <w:sz w:val="20"/>
        </w:rPr>
        <w:t>задокументовані</w:t>
      </w:r>
      <w:r>
        <w:rPr>
          <w:spacing w:val="-4"/>
          <w:sz w:val="20"/>
        </w:rPr>
        <w:t> </w:t>
      </w:r>
      <w:r>
        <w:rPr>
          <w:sz w:val="20"/>
        </w:rPr>
        <w:t>по</w:t>
      </w:r>
      <w:r>
        <w:rPr>
          <w:spacing w:val="-4"/>
          <w:sz w:val="20"/>
        </w:rPr>
        <w:t> </w:t>
      </w:r>
      <w:r>
        <w:rPr>
          <w:sz w:val="20"/>
        </w:rPr>
        <w:t>суті</w:t>
      </w:r>
      <w:r>
        <w:rPr>
          <w:spacing w:val="-3"/>
          <w:sz w:val="20"/>
        </w:rPr>
        <w:t> </w:t>
      </w:r>
      <w:r>
        <w:rPr>
          <w:sz w:val="20"/>
        </w:rPr>
        <w:t>та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процесі.</w:t>
      </w:r>
    </w:p>
    <w:p>
      <w:pPr>
        <w:pStyle w:val="BodyText"/>
        <w:spacing w:before="120"/>
        <w:ind w:left="674" w:right="628"/>
      </w:pPr>
      <w:r>
        <w:rPr/>
        <w:t>Більш</w:t>
      </w:r>
      <w:r>
        <w:rPr>
          <w:spacing w:val="-7"/>
        </w:rPr>
        <w:t> </w:t>
      </w:r>
      <w:r>
        <w:rPr/>
        <w:t>детальну</w:t>
      </w:r>
      <w:r>
        <w:rPr>
          <w:spacing w:val="-5"/>
        </w:rPr>
        <w:t> </w:t>
      </w:r>
      <w:r>
        <w:rPr/>
        <w:t>інформацію</w:t>
      </w:r>
      <w:r>
        <w:rPr>
          <w:spacing w:val="-6"/>
        </w:rPr>
        <w:t> </w:t>
      </w:r>
      <w:r>
        <w:rPr/>
        <w:t>про</w:t>
      </w:r>
      <w:r>
        <w:rPr>
          <w:spacing w:val="-5"/>
        </w:rPr>
        <w:t> </w:t>
      </w:r>
      <w:r>
        <w:rPr/>
        <w:t>політику</w:t>
      </w:r>
      <w:r>
        <w:rPr>
          <w:spacing w:val="-6"/>
        </w:rPr>
        <w:t> </w:t>
      </w:r>
      <w:r>
        <w:rPr/>
        <w:t>участі</w:t>
      </w:r>
      <w:r>
        <w:rPr>
          <w:spacing w:val="-5"/>
        </w:rPr>
        <w:t> </w:t>
      </w:r>
      <w:r>
        <w:rPr/>
        <w:t>зацікавлених</w:t>
      </w:r>
      <w:r>
        <w:rPr>
          <w:spacing w:val="-5"/>
        </w:rPr>
        <w:t> </w:t>
      </w:r>
      <w:r>
        <w:rPr/>
        <w:t>сторін</w:t>
      </w:r>
      <w:r>
        <w:rPr>
          <w:spacing w:val="-7"/>
        </w:rPr>
        <w:t> </w:t>
      </w:r>
      <w:r>
        <w:rPr/>
        <w:t>ЄІБ</w:t>
      </w:r>
      <w:r>
        <w:rPr>
          <w:spacing w:val="-5"/>
        </w:rPr>
        <w:t> </w:t>
      </w:r>
      <w:r>
        <w:rPr/>
        <w:t>можна</w:t>
      </w:r>
      <w:r>
        <w:rPr>
          <w:spacing w:val="-6"/>
        </w:rPr>
        <w:t> </w:t>
      </w:r>
      <w:r>
        <w:rPr/>
        <w:t>отримати</w:t>
      </w:r>
      <w:r>
        <w:rPr>
          <w:spacing w:val="-52"/>
        </w:rPr>
        <w:t> </w:t>
      </w:r>
      <w:r>
        <w:rPr/>
        <w:t>безпосередньо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Посібнику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питань</w:t>
      </w:r>
      <w:r>
        <w:rPr>
          <w:spacing w:val="-2"/>
        </w:rPr>
        <w:t> </w:t>
      </w:r>
      <w:r>
        <w:rPr/>
        <w:t>екологічних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соціальних</w:t>
      </w:r>
      <w:r>
        <w:rPr>
          <w:spacing w:val="-1"/>
        </w:rPr>
        <w:t> </w:t>
      </w:r>
      <w:r>
        <w:rPr/>
        <w:t>стандартів</w:t>
      </w:r>
      <w:r>
        <w:rPr>
          <w:spacing w:val="-2"/>
        </w:rPr>
        <w:t> </w:t>
      </w:r>
      <w:r>
        <w:rPr/>
        <w:t>ЄІБ.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54"/>
        </w:numPr>
        <w:tabs>
          <w:tab w:pos="2114" w:val="left" w:leader="none"/>
        </w:tabs>
        <w:spacing w:line="240" w:lineRule="auto" w:before="0" w:after="0"/>
        <w:ind w:left="2114" w:right="0" w:hanging="360"/>
        <w:jc w:val="left"/>
      </w:pPr>
      <w:bookmarkStart w:name="_bookmark112" w:id="161"/>
      <w:bookmarkEnd w:id="161"/>
      <w:r>
        <w:rPr>
          <w:b w:val="0"/>
        </w:rPr>
      </w:r>
      <w:bookmarkStart w:name="_bookmark112" w:id="162"/>
      <w:bookmarkEnd w:id="162"/>
      <w:r>
        <w:rPr>
          <w:color w:val="AADC13"/>
        </w:rPr>
        <w:t>Пі</w:t>
      </w:r>
      <w:r>
        <w:rPr>
          <w:color w:val="AADC13"/>
        </w:rPr>
        <w:t>дсумок</w:t>
      </w:r>
      <w:r>
        <w:rPr>
          <w:color w:val="AADC13"/>
          <w:spacing w:val="-12"/>
        </w:rPr>
        <w:t> </w:t>
      </w:r>
      <w:r>
        <w:rPr>
          <w:color w:val="AADC13"/>
        </w:rPr>
        <w:t>попередніх</w:t>
      </w:r>
      <w:r>
        <w:rPr>
          <w:color w:val="AADC13"/>
          <w:spacing w:val="-12"/>
        </w:rPr>
        <w:t> </w:t>
      </w:r>
      <w:r>
        <w:rPr>
          <w:color w:val="AADC13"/>
        </w:rPr>
        <w:t>заходів</w:t>
      </w:r>
      <w:r>
        <w:rPr>
          <w:color w:val="AADC13"/>
          <w:spacing w:val="-12"/>
        </w:rPr>
        <w:t> </w:t>
      </w:r>
      <w:r>
        <w:rPr>
          <w:color w:val="AADC13"/>
        </w:rPr>
        <w:t>щодо</w:t>
      </w:r>
      <w:r>
        <w:rPr>
          <w:color w:val="AADC13"/>
          <w:spacing w:val="-12"/>
        </w:rPr>
        <w:t> </w:t>
      </w:r>
      <w:r>
        <w:rPr>
          <w:color w:val="AADC13"/>
        </w:rPr>
        <w:t>залучення</w:t>
      </w:r>
      <w:r>
        <w:rPr>
          <w:color w:val="AADC13"/>
          <w:spacing w:val="-12"/>
        </w:rPr>
        <w:t> </w:t>
      </w:r>
      <w:r>
        <w:rPr>
          <w:color w:val="AADC13"/>
        </w:rPr>
        <w:t>зацікавлених</w:t>
      </w:r>
      <w:r>
        <w:rPr>
          <w:color w:val="AADC13"/>
          <w:spacing w:val="-11"/>
        </w:rPr>
        <w:t> </w:t>
      </w:r>
      <w:r>
        <w:rPr>
          <w:color w:val="AADC13"/>
        </w:rPr>
        <w:t>сторін</w:t>
      </w:r>
    </w:p>
    <w:p>
      <w:pPr>
        <w:pStyle w:val="BodyText"/>
        <w:spacing w:before="120"/>
        <w:ind w:left="674" w:right="557"/>
      </w:pPr>
      <w:r>
        <w:rPr/>
        <w:t>Проект</w:t>
      </w:r>
      <w:r>
        <w:rPr>
          <w:spacing w:val="-7"/>
        </w:rPr>
        <w:t> </w:t>
      </w:r>
      <w:r>
        <w:rPr/>
        <w:t>модернізації</w:t>
      </w:r>
      <w:r>
        <w:rPr>
          <w:spacing w:val="-7"/>
        </w:rPr>
        <w:t> </w:t>
      </w:r>
      <w:r>
        <w:rPr/>
        <w:t>системи</w:t>
      </w:r>
      <w:r>
        <w:rPr>
          <w:spacing w:val="-7"/>
        </w:rPr>
        <w:t> </w:t>
      </w:r>
      <w:r>
        <w:rPr/>
        <w:t>водопостачання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водовідведення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м.</w:t>
      </w:r>
      <w:r>
        <w:rPr>
          <w:spacing w:val="-7"/>
        </w:rPr>
        <w:t> </w:t>
      </w:r>
      <w:r>
        <w:rPr/>
        <w:t>Рівне</w:t>
      </w:r>
      <w:r>
        <w:rPr>
          <w:spacing w:val="-6"/>
        </w:rPr>
        <w:t> </w:t>
      </w:r>
      <w:r>
        <w:rPr/>
        <w:t>належить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запланованих</w:t>
      </w:r>
      <w:r>
        <w:rPr>
          <w:spacing w:val="-52"/>
        </w:rPr>
        <w:t> </w:t>
      </w:r>
      <w:r>
        <w:rPr/>
        <w:t>заходів та об’єктів, які можуть мати значний вплив на навколишнє середовище та підлягають оцінці</w:t>
      </w:r>
      <w:r>
        <w:rPr>
          <w:spacing w:val="1"/>
        </w:rPr>
        <w:t> </w:t>
      </w:r>
      <w:r>
        <w:rPr/>
        <w:t>впливу на навколишнє середовище відповідно до пункту 18 частини 2 та пункту 10 частини 3 Стаття 3</w:t>
      </w:r>
      <w:r>
        <w:rPr>
          <w:spacing w:val="-53"/>
        </w:rPr>
        <w:t> </w:t>
      </w:r>
      <w:r>
        <w:rPr/>
        <w:t>Закону</w:t>
      </w:r>
      <w:r>
        <w:rPr>
          <w:spacing w:val="-1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"Про оцінку</w:t>
      </w:r>
      <w:r>
        <w:rPr>
          <w:spacing w:val="-1"/>
        </w:rPr>
        <w:t> </w:t>
      </w:r>
      <w:r>
        <w:rPr/>
        <w:t>впливу</w:t>
      </w:r>
      <w:r>
        <w:rPr>
          <w:spacing w:val="-1"/>
        </w:rPr>
        <w:t> </w:t>
      </w:r>
      <w:r>
        <w:rPr/>
        <w:t>на навколишнє</w:t>
      </w:r>
      <w:r>
        <w:rPr>
          <w:spacing w:val="-1"/>
        </w:rPr>
        <w:t> </w:t>
      </w:r>
      <w:r>
        <w:rPr/>
        <w:t>середовище".</w:t>
      </w:r>
    </w:p>
    <w:p>
      <w:pPr>
        <w:pStyle w:val="BodyText"/>
        <w:spacing w:before="120"/>
        <w:ind w:left="674" w:right="628"/>
      </w:pPr>
      <w:r>
        <w:rPr/>
        <w:t>Відповідно до вимог статті 4 Закону України "Про оцінку впливу на навколишнє середовище" з метою</w:t>
      </w:r>
      <w:r>
        <w:rPr>
          <w:spacing w:val="1"/>
        </w:rPr>
        <w:t> </w:t>
      </w:r>
      <w:r>
        <w:rPr/>
        <w:t>забезпечення своєчасної, адекватної та ефективної інформації для суб'єкта господарювання</w:t>
      </w:r>
      <w:r>
        <w:rPr>
          <w:spacing w:val="1"/>
        </w:rPr>
        <w:t> </w:t>
      </w:r>
      <w:r>
        <w:rPr/>
        <w:t>підготовлено та подано до уповноваженого центрального органу "Планової діяльності Повідомлення</w:t>
      </w:r>
      <w:r>
        <w:rPr>
          <w:spacing w:val="1"/>
        </w:rPr>
        <w:t> </w:t>
      </w:r>
      <w:r>
        <w:rPr/>
        <w:t>"відповідно до Порядку передачі документації з оцінки впливу на навколишнє середовище та</w:t>
      </w:r>
      <w:r>
        <w:rPr>
          <w:spacing w:val="1"/>
        </w:rPr>
        <w:t> </w:t>
      </w:r>
      <w:r>
        <w:rPr/>
        <w:t>фінансування</w:t>
      </w:r>
      <w:r>
        <w:rPr>
          <w:spacing w:val="-9"/>
        </w:rPr>
        <w:t> </w:t>
      </w:r>
      <w:r>
        <w:rPr/>
        <w:t>оцінки</w:t>
      </w:r>
      <w:r>
        <w:rPr>
          <w:spacing w:val="-8"/>
        </w:rPr>
        <w:t> </w:t>
      </w:r>
      <w:r>
        <w:rPr/>
        <w:t>впливу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навколишнє</w:t>
      </w:r>
      <w:r>
        <w:rPr>
          <w:spacing w:val="-9"/>
        </w:rPr>
        <w:t> </w:t>
      </w:r>
      <w:r>
        <w:rPr/>
        <w:t>середовище,</w:t>
      </w:r>
      <w:r>
        <w:rPr>
          <w:spacing w:val="-8"/>
        </w:rPr>
        <w:t> </w:t>
      </w:r>
      <w:r>
        <w:rPr/>
        <w:t>затвердженої</w:t>
      </w:r>
      <w:r>
        <w:rPr>
          <w:spacing w:val="-9"/>
        </w:rPr>
        <w:t> </w:t>
      </w:r>
      <w:r>
        <w:rPr/>
        <w:t>Кабінетом</w:t>
      </w:r>
      <w:r>
        <w:rPr>
          <w:spacing w:val="-8"/>
        </w:rPr>
        <w:t> </w:t>
      </w:r>
      <w:r>
        <w:rPr/>
        <w:t>Міністрів</w:t>
      </w:r>
      <w:r>
        <w:rPr>
          <w:spacing w:val="-8"/>
        </w:rPr>
        <w:t> </w:t>
      </w:r>
      <w:r>
        <w:rPr/>
        <w:t>України</w:t>
      </w:r>
      <w:r>
        <w:rPr>
          <w:spacing w:val="-9"/>
        </w:rPr>
        <w:t> </w:t>
      </w:r>
      <w:r>
        <w:rPr/>
        <w:t>13</w:t>
      </w:r>
      <w:r>
        <w:rPr>
          <w:spacing w:val="-52"/>
        </w:rPr>
        <w:t> </w:t>
      </w:r>
      <w:r>
        <w:rPr/>
        <w:t>грудня</w:t>
      </w:r>
      <w:r>
        <w:rPr>
          <w:spacing w:val="-1"/>
        </w:rPr>
        <w:t> </w:t>
      </w:r>
      <w:r>
        <w:rPr/>
        <w:t>2017 року №1026.</w:t>
      </w:r>
    </w:p>
    <w:p>
      <w:pPr>
        <w:pStyle w:val="BodyText"/>
        <w:spacing w:before="120"/>
        <w:ind w:left="674" w:right="1894"/>
      </w:pPr>
      <w:r>
        <w:rPr/>
        <w:t>Повідомлення реєструється в Єдиному реєстрі внутрішніх справ (адреса веб-сайту:</w:t>
      </w:r>
      <w:r>
        <w:rPr>
          <w:spacing w:val="1"/>
        </w:rPr>
        <w:t> </w:t>
      </w:r>
      <w:hyperlink r:id="rId39">
        <w:r>
          <w:rPr>
            <w:color w:val="0827AA"/>
            <w:u w:val="single" w:color="0827AA"/>
          </w:rPr>
          <w:t>http://eia.menr.gov.ua/search</w:t>
        </w:r>
        <w:r>
          <w:rPr/>
          <w:t>)</w:t>
        </w:r>
        <w:r>
          <w:rPr>
            <w:spacing w:val="-7"/>
          </w:rPr>
          <w:t> </w:t>
        </w:r>
      </w:hyperlink>
      <w:r>
        <w:rPr/>
        <w:t>та</w:t>
      </w:r>
      <w:r>
        <w:rPr>
          <w:spacing w:val="-6"/>
        </w:rPr>
        <w:t> </w:t>
      </w:r>
      <w:r>
        <w:rPr/>
        <w:t>публікується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друкованих</w:t>
      </w:r>
      <w:r>
        <w:rPr>
          <w:spacing w:val="-6"/>
        </w:rPr>
        <w:t> </w:t>
      </w:r>
      <w:r>
        <w:rPr/>
        <w:t>засобах</w:t>
      </w:r>
      <w:r>
        <w:rPr>
          <w:spacing w:val="-6"/>
        </w:rPr>
        <w:t> </w:t>
      </w:r>
      <w:r>
        <w:rPr/>
        <w:t>масової</w:t>
      </w:r>
      <w:r>
        <w:rPr>
          <w:spacing w:val="-7"/>
        </w:rPr>
        <w:t> </w:t>
      </w:r>
      <w:r>
        <w:rPr/>
        <w:t>інформації:</w:t>
      </w: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40" w:lineRule="auto" w:before="127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Інформаційнаа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газета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“Твій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вибір”,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№.42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(656)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18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жлвтня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2018;</w:t>
      </w: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40" w:lineRule="auto" w:before="2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газета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“Луцький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замок”,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№.38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(1175)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від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18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жовтня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2018.</w:t>
      </w:r>
    </w:p>
    <w:p>
      <w:pPr>
        <w:pStyle w:val="BodyText"/>
        <w:spacing w:before="5"/>
      </w:pPr>
    </w:p>
    <w:p>
      <w:pPr>
        <w:pStyle w:val="BodyText"/>
        <w:ind w:left="674"/>
      </w:pPr>
      <w:r>
        <w:rPr/>
        <w:t>Також</w:t>
      </w:r>
      <w:r>
        <w:rPr>
          <w:spacing w:val="-8"/>
        </w:rPr>
        <w:t> </w:t>
      </w:r>
      <w:r>
        <w:rPr/>
        <w:t>розміщено</w:t>
      </w:r>
      <w:r>
        <w:rPr>
          <w:spacing w:val="-7"/>
        </w:rPr>
        <w:t> </w:t>
      </w:r>
      <w:r>
        <w:rPr/>
        <w:t>"Повідомлення</w:t>
      </w:r>
      <w:r>
        <w:rPr>
          <w:spacing w:val="-8"/>
        </w:rPr>
        <w:t> </w:t>
      </w:r>
      <w:r>
        <w:rPr/>
        <w:t>про</w:t>
      </w:r>
      <w:r>
        <w:rPr>
          <w:spacing w:val="-7"/>
        </w:rPr>
        <w:t> </w:t>
      </w:r>
      <w:r>
        <w:rPr/>
        <w:t>заплановану</w:t>
      </w:r>
      <w:r>
        <w:rPr>
          <w:spacing w:val="-8"/>
        </w:rPr>
        <w:t> </w:t>
      </w:r>
      <w:r>
        <w:rPr/>
        <w:t>діяльність":</w:t>
      </w:r>
    </w:p>
    <w:p>
      <w:pPr>
        <w:pStyle w:val="BodyText"/>
        <w:spacing w:before="9"/>
        <w:rPr>
          <w:sz w:val="21"/>
        </w:rPr>
      </w:pP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35" w:lineRule="auto" w:before="0" w:after="0"/>
        <w:ind w:left="1394" w:right="1266" w:hanging="360"/>
        <w:jc w:val="left"/>
        <w:rPr>
          <w:sz w:val="20"/>
        </w:rPr>
      </w:pPr>
      <w:r>
        <w:rPr>
          <w:position w:val="1"/>
          <w:sz w:val="20"/>
        </w:rPr>
        <w:t>сайт КП "Луцькводоканал", адреса сайту: </w:t>
      </w:r>
      <w:hyperlink r:id="rId41">
        <w:r>
          <w:rPr>
            <w:position w:val="1"/>
            <w:sz w:val="20"/>
          </w:rPr>
          <w:t>http://www.vd.lutsk.ua/news/povidomlennya-pro-</w:t>
        </w:r>
      </w:hyperlink>
      <w:r>
        <w:rPr>
          <w:spacing w:val="-53"/>
          <w:position w:val="1"/>
          <w:sz w:val="20"/>
        </w:rPr>
        <w:t> </w:t>
      </w:r>
      <w:r>
        <w:rPr>
          <w:sz w:val="20"/>
        </w:rPr>
        <w:t>planned-diyalnist-yakapidlyagaye-ocinci-vplyvu-na-dovkillya.html;</w:t>
      </w: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40" w:lineRule="auto" w:before="8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дошці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оголошень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Луцької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міської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ради,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фото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додається;</w:t>
      </w: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40" w:lineRule="auto" w:before="1" w:after="0"/>
        <w:ind w:left="1394" w:right="0" w:hanging="360"/>
        <w:jc w:val="left"/>
        <w:rPr>
          <w:sz w:val="20"/>
        </w:rPr>
      </w:pPr>
      <w:r>
        <w:rPr>
          <w:position w:val="1"/>
          <w:sz w:val="20"/>
        </w:rPr>
        <w:t>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дошці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оголошень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КП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"Луцькводоканал",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фото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додається;</w:t>
      </w:r>
    </w:p>
    <w:p>
      <w:pPr>
        <w:pStyle w:val="ListParagraph"/>
        <w:numPr>
          <w:ilvl w:val="0"/>
          <w:numId w:val="57"/>
        </w:numPr>
        <w:tabs>
          <w:tab w:pos="1393" w:val="left" w:leader="none"/>
          <w:tab w:pos="1394" w:val="left" w:leader="none"/>
        </w:tabs>
        <w:spacing w:line="237" w:lineRule="auto" w:before="4" w:after="0"/>
        <w:ind w:left="1394" w:right="808" w:hanging="360"/>
        <w:jc w:val="left"/>
        <w:rPr>
          <w:sz w:val="20"/>
        </w:rPr>
      </w:pPr>
      <w:r>
        <w:rPr>
          <w:position w:val="1"/>
          <w:sz w:val="20"/>
        </w:rPr>
        <w:t>на дошці оголошень Луцької міськради, фото додається; на дошці оголошень КП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"Луцькводоканал",</w:t>
      </w:r>
      <w:r>
        <w:rPr>
          <w:spacing w:val="-6"/>
          <w:sz w:val="20"/>
        </w:rPr>
        <w:t> </w:t>
      </w:r>
      <w:r>
        <w:rPr>
          <w:sz w:val="20"/>
        </w:rPr>
        <w:t>фото</w:t>
      </w:r>
      <w:r>
        <w:rPr>
          <w:spacing w:val="-6"/>
          <w:sz w:val="20"/>
        </w:rPr>
        <w:t> </w:t>
      </w:r>
      <w:r>
        <w:rPr>
          <w:sz w:val="20"/>
        </w:rPr>
        <w:t>додається;</w:t>
      </w:r>
      <w:r>
        <w:rPr>
          <w:spacing w:val="-6"/>
          <w:sz w:val="20"/>
        </w:rPr>
        <w:t> </w:t>
      </w:r>
      <w:r>
        <w:rPr>
          <w:sz w:val="20"/>
        </w:rPr>
        <w:t>на</w:t>
      </w:r>
      <w:r>
        <w:rPr>
          <w:spacing w:val="-6"/>
          <w:sz w:val="20"/>
        </w:rPr>
        <w:t> </w:t>
      </w:r>
      <w:r>
        <w:rPr>
          <w:sz w:val="20"/>
        </w:rPr>
        <w:t>дошці</w:t>
      </w:r>
      <w:r>
        <w:rPr>
          <w:spacing w:val="-6"/>
          <w:sz w:val="20"/>
        </w:rPr>
        <w:t> </w:t>
      </w:r>
      <w:r>
        <w:rPr>
          <w:sz w:val="20"/>
        </w:rPr>
        <w:t>оголошень</w:t>
      </w:r>
      <w:r>
        <w:rPr>
          <w:spacing w:val="-6"/>
          <w:sz w:val="20"/>
        </w:rPr>
        <w:t> </w:t>
      </w:r>
      <w:r>
        <w:rPr>
          <w:sz w:val="20"/>
        </w:rPr>
        <w:t>Луцької</w:t>
      </w:r>
      <w:r>
        <w:rPr>
          <w:spacing w:val="-6"/>
          <w:sz w:val="20"/>
        </w:rPr>
        <w:t> </w:t>
      </w:r>
      <w:r>
        <w:rPr>
          <w:sz w:val="20"/>
        </w:rPr>
        <w:t>міськради,</w:t>
      </w:r>
      <w:r>
        <w:rPr>
          <w:spacing w:val="-6"/>
          <w:sz w:val="20"/>
        </w:rPr>
        <w:t> </w:t>
      </w:r>
      <w:r>
        <w:rPr>
          <w:sz w:val="20"/>
        </w:rPr>
        <w:t>фото</w:t>
      </w:r>
      <w:r>
        <w:rPr>
          <w:spacing w:val="-6"/>
          <w:sz w:val="20"/>
        </w:rPr>
        <w:t> </w:t>
      </w:r>
      <w:r>
        <w:rPr>
          <w:sz w:val="20"/>
        </w:rPr>
        <w:t>додається;</w:t>
      </w:r>
      <w:r>
        <w:rPr>
          <w:spacing w:val="-52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дошці</w:t>
      </w:r>
      <w:r>
        <w:rPr>
          <w:spacing w:val="-1"/>
          <w:sz w:val="20"/>
        </w:rPr>
        <w:t> </w:t>
      </w:r>
      <w:r>
        <w:rPr>
          <w:sz w:val="20"/>
        </w:rPr>
        <w:t>оголошень Луцької</w:t>
      </w:r>
      <w:r>
        <w:rPr>
          <w:spacing w:val="-1"/>
          <w:sz w:val="20"/>
        </w:rPr>
        <w:t> </w:t>
      </w:r>
      <w:r>
        <w:rPr>
          <w:sz w:val="20"/>
        </w:rPr>
        <w:t>міської ради,</w:t>
      </w:r>
      <w:r>
        <w:rPr>
          <w:spacing w:val="-1"/>
          <w:sz w:val="20"/>
        </w:rPr>
        <w:t> </w:t>
      </w:r>
      <w:r>
        <w:rPr>
          <w:sz w:val="20"/>
        </w:rPr>
        <w:t>фото додається.</w:t>
      </w:r>
    </w:p>
    <w:p>
      <w:pPr>
        <w:pStyle w:val="BodyText"/>
        <w:spacing w:before="121"/>
        <w:ind w:left="674" w:right="557"/>
      </w:pPr>
      <w:r>
        <w:rPr/>
        <w:t>З дати офіційного повідомлення Повідомлення про заплановану діяльність протягом строку,</w:t>
      </w:r>
      <w:r>
        <w:rPr>
          <w:spacing w:val="1"/>
        </w:rPr>
        <w:t> </w:t>
      </w:r>
      <w:r>
        <w:rPr/>
        <w:t>визначеного пунктом 7 статті 5 Закону України "Про оцінку впливу на навколишнє середовище",</w:t>
      </w:r>
      <w:r>
        <w:rPr>
          <w:spacing w:val="1"/>
        </w:rPr>
        <w:t> </w:t>
      </w:r>
      <w:r>
        <w:rPr/>
        <w:t>коментарів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пропозицій</w:t>
      </w:r>
      <w:r>
        <w:rPr>
          <w:spacing w:val="-5"/>
        </w:rPr>
        <w:t> </w:t>
      </w:r>
      <w:r>
        <w:rPr/>
        <w:t>громадськості</w:t>
      </w:r>
      <w:r>
        <w:rPr>
          <w:spacing w:val="-6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запланованої</w:t>
      </w:r>
      <w:r>
        <w:rPr>
          <w:spacing w:val="-5"/>
        </w:rPr>
        <w:t> </w:t>
      </w:r>
      <w:r>
        <w:rPr/>
        <w:t>діяльності,</w:t>
      </w:r>
      <w:r>
        <w:rPr>
          <w:spacing w:val="-6"/>
        </w:rPr>
        <w:t> </w:t>
      </w:r>
      <w:r>
        <w:rPr/>
        <w:t>обсягу</w:t>
      </w:r>
      <w:r>
        <w:rPr>
          <w:spacing w:val="-5"/>
        </w:rPr>
        <w:t> </w:t>
      </w:r>
      <w:r>
        <w:rPr/>
        <w:t>досліджень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отримано</w:t>
      </w:r>
      <w:r>
        <w:rPr>
          <w:spacing w:val="-52"/>
        </w:rPr>
        <w:t> </w:t>
      </w:r>
      <w:r>
        <w:rPr/>
        <w:t>рівень деталізації інформації, яка повинна бути включена до звіту про оцінку впливу на навколишнє</w:t>
      </w:r>
      <w:r>
        <w:rPr>
          <w:spacing w:val="1"/>
        </w:rPr>
        <w:t> </w:t>
      </w:r>
      <w:r>
        <w:rPr/>
        <w:t>середовище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Міністерства</w:t>
      </w:r>
      <w:r>
        <w:rPr>
          <w:spacing w:val="-1"/>
        </w:rPr>
        <w:t> </w:t>
      </w:r>
      <w:r>
        <w:rPr/>
        <w:t>екології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природних</w:t>
      </w:r>
      <w:r>
        <w:rPr>
          <w:spacing w:val="-1"/>
        </w:rPr>
        <w:t> </w:t>
      </w:r>
      <w:r>
        <w:rPr/>
        <w:t>ресурсів України.</w:t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9"/>
        <w:rPr>
          <w:sz w:val="12"/>
        </w:rPr>
      </w:pPr>
    </w:p>
    <w:p>
      <w:pPr>
        <w:pStyle w:val="BodyText"/>
        <w:ind w:left="797"/>
      </w:pPr>
      <w:r>
        <w:rPr/>
        <w:drawing>
          <wp:inline distT="0" distB="0" distL="0" distR="0">
            <wp:extent cx="5974810" cy="4181475"/>
            <wp:effectExtent l="0" t="0" r="0" b="0"/>
            <wp:docPr id="51" name="image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4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481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rPr>
          <w:sz w:val="6"/>
        </w:rPr>
      </w:pPr>
      <w:r>
        <w:rPr/>
        <w:drawing>
          <wp:anchor distT="0" distB="0" distL="0" distR="0" allowOverlap="1" layoutInCell="1" locked="0" behindDoc="0" simplePos="0" relativeHeight="23">
            <wp:simplePos x="0" y="0"/>
            <wp:positionH relativeFrom="page">
              <wp:posOffset>806450</wp:posOffset>
            </wp:positionH>
            <wp:positionV relativeFrom="paragraph">
              <wp:posOffset>68580</wp:posOffset>
            </wp:positionV>
            <wp:extent cx="5906037" cy="4243387"/>
            <wp:effectExtent l="0" t="0" r="0" b="0"/>
            <wp:wrapTopAndBottom/>
            <wp:docPr id="53" name="image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5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037" cy="424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6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675"/>
      </w:pPr>
      <w:r>
        <w:rPr/>
        <w:drawing>
          <wp:inline distT="0" distB="0" distL="0" distR="0">
            <wp:extent cx="6139327" cy="4381500"/>
            <wp:effectExtent l="0" t="0" r="0" b="0"/>
            <wp:docPr id="55" name="image2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6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9327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rPr>
          <w:sz w:val="8"/>
        </w:rPr>
      </w:pPr>
    </w:p>
    <w:p>
      <w:pPr>
        <w:pStyle w:val="BodyText"/>
        <w:ind w:left="743"/>
      </w:pPr>
      <w:r>
        <w:rPr/>
        <w:drawing>
          <wp:inline distT="0" distB="0" distL="0" distR="0">
            <wp:extent cx="6001357" cy="4073652"/>
            <wp:effectExtent l="0" t="0" r="0" b="0"/>
            <wp:docPr id="57" name="image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7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1357" cy="407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rPr>
          <w:sz w:val="13"/>
        </w:rPr>
      </w:pPr>
    </w:p>
    <w:p>
      <w:pPr>
        <w:pStyle w:val="BodyText"/>
        <w:ind w:left="673"/>
      </w:pPr>
      <w:r>
        <w:rPr/>
        <w:drawing>
          <wp:inline distT="0" distB="0" distL="0" distR="0">
            <wp:extent cx="6119800" cy="4095750"/>
            <wp:effectExtent l="0" t="0" r="0" b="0"/>
            <wp:docPr id="59" name="image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28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980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10"/>
        <w:rPr>
          <w:sz w:val="6"/>
        </w:rPr>
      </w:pPr>
      <w:r>
        <w:rPr/>
        <w:drawing>
          <wp:anchor distT="0" distB="0" distL="0" distR="0" allowOverlap="1" layoutInCell="1" locked="0" behindDoc="0" simplePos="0" relativeHeight="24">
            <wp:simplePos x="0" y="0"/>
            <wp:positionH relativeFrom="page">
              <wp:posOffset>757387</wp:posOffset>
            </wp:positionH>
            <wp:positionV relativeFrom="paragraph">
              <wp:posOffset>74930</wp:posOffset>
            </wp:positionV>
            <wp:extent cx="6034982" cy="4251960"/>
            <wp:effectExtent l="0" t="0" r="0" b="0"/>
            <wp:wrapTopAndBottom/>
            <wp:docPr id="61" name="image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29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4982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6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2280"/>
      </w:pPr>
      <w:r>
        <w:rPr/>
        <w:drawing>
          <wp:inline distT="0" distB="0" distL="0" distR="0">
            <wp:extent cx="4071175" cy="2719578"/>
            <wp:effectExtent l="0" t="0" r="0" b="0"/>
            <wp:docPr id="63" name="image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0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1175" cy="271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7"/>
        <w:rPr>
          <w:sz w:val="7"/>
        </w:rPr>
      </w:pP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1739900</wp:posOffset>
            </wp:positionH>
            <wp:positionV relativeFrom="paragraph">
              <wp:posOffset>80644</wp:posOffset>
            </wp:positionV>
            <wp:extent cx="4080109" cy="2735961"/>
            <wp:effectExtent l="0" t="0" r="0" b="0"/>
            <wp:wrapTopAndBottom/>
            <wp:docPr id="65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1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0109" cy="2735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6">
            <wp:simplePos x="0" y="0"/>
            <wp:positionH relativeFrom="page">
              <wp:posOffset>1416050</wp:posOffset>
            </wp:positionH>
            <wp:positionV relativeFrom="paragraph">
              <wp:posOffset>2899470</wp:posOffset>
            </wp:positionV>
            <wp:extent cx="4724400" cy="3171825"/>
            <wp:effectExtent l="0" t="0" r="0" b="0"/>
            <wp:wrapTopAndBottom/>
            <wp:docPr id="67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2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rPr>
          <w:sz w:val="5"/>
        </w:rPr>
      </w:pPr>
    </w:p>
    <w:p>
      <w:pPr>
        <w:spacing w:after="0"/>
        <w:rPr>
          <w:sz w:val="5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BodyText"/>
        <w:spacing w:before="8"/>
        <w:rPr>
          <w:sz w:val="12"/>
        </w:rPr>
      </w:pPr>
    </w:p>
    <w:p>
      <w:pPr>
        <w:pStyle w:val="BodyText"/>
        <w:ind w:left="1755"/>
      </w:pPr>
      <w:r>
        <w:rPr/>
        <w:drawing>
          <wp:inline distT="0" distB="0" distL="0" distR="0">
            <wp:extent cx="4733925" cy="3181350"/>
            <wp:effectExtent l="0" t="0" r="0" b="0"/>
            <wp:docPr id="69" name="image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3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Heading4"/>
        <w:spacing w:before="113"/>
      </w:pPr>
      <w:bookmarkStart w:name="_bookmark113" w:id="163"/>
      <w:bookmarkEnd w:id="163"/>
      <w:r>
        <w:rPr>
          <w:b w:val="0"/>
        </w:rPr>
      </w:r>
      <w:r>
        <w:rPr>
          <w:color w:val="030F3F"/>
        </w:rPr>
        <w:t>Рис.</w:t>
      </w:r>
      <w:r>
        <w:rPr>
          <w:color w:val="030F3F"/>
          <w:spacing w:val="-7"/>
        </w:rPr>
        <w:t> </w:t>
      </w:r>
      <w:r>
        <w:rPr>
          <w:color w:val="030F3F"/>
        </w:rPr>
        <w:t>26.</w:t>
      </w:r>
      <w:r>
        <w:rPr>
          <w:color w:val="030F3F"/>
          <w:spacing w:val="-6"/>
        </w:rPr>
        <w:t> </w:t>
      </w:r>
      <w:r>
        <w:rPr>
          <w:color w:val="030F3F"/>
        </w:rPr>
        <w:t>Публікація</w:t>
      </w:r>
      <w:r>
        <w:rPr>
          <w:color w:val="030F3F"/>
          <w:spacing w:val="-7"/>
        </w:rPr>
        <w:t> </w:t>
      </w:r>
      <w:r>
        <w:rPr>
          <w:color w:val="030F3F"/>
        </w:rPr>
        <w:t>«Повідомлення</w:t>
      </w:r>
      <w:r>
        <w:rPr>
          <w:color w:val="030F3F"/>
          <w:spacing w:val="-6"/>
        </w:rPr>
        <w:t> </w:t>
      </w:r>
      <w:r>
        <w:rPr>
          <w:color w:val="030F3F"/>
        </w:rPr>
        <w:t>про</w:t>
      </w:r>
      <w:r>
        <w:rPr>
          <w:color w:val="030F3F"/>
          <w:spacing w:val="-7"/>
        </w:rPr>
        <w:t> </w:t>
      </w:r>
      <w:r>
        <w:rPr>
          <w:color w:val="030F3F"/>
        </w:rPr>
        <w:t>заплановану</w:t>
      </w:r>
      <w:r>
        <w:rPr>
          <w:color w:val="030F3F"/>
          <w:spacing w:val="-6"/>
        </w:rPr>
        <w:t> </w:t>
      </w:r>
      <w:r>
        <w:rPr>
          <w:color w:val="030F3F"/>
        </w:rPr>
        <w:t>діяльність»</w:t>
      </w:r>
    </w:p>
    <w:p>
      <w:pPr>
        <w:pStyle w:val="BodyText"/>
        <w:spacing w:before="7"/>
        <w:rPr>
          <w:b/>
          <w:sz w:val="17"/>
        </w:rPr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1606550</wp:posOffset>
            </wp:positionH>
            <wp:positionV relativeFrom="paragraph">
              <wp:posOffset>153341</wp:posOffset>
            </wp:positionV>
            <wp:extent cx="4343400" cy="4791075"/>
            <wp:effectExtent l="0" t="0" r="0" b="0"/>
            <wp:wrapTopAndBottom/>
            <wp:docPr id="71" name="image3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4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pgSz w:w="11900" w:h="16840"/>
          <w:pgMar w:header="498" w:footer="586" w:top="980" w:bottom="780" w:left="460" w:right="580"/>
        </w:sectPr>
      </w:pPr>
    </w:p>
    <w:p>
      <w:pPr>
        <w:pStyle w:val="Heading4"/>
        <w:numPr>
          <w:ilvl w:val="1"/>
          <w:numId w:val="54"/>
        </w:numPr>
        <w:tabs>
          <w:tab w:pos="2114" w:val="left" w:leader="none"/>
        </w:tabs>
        <w:spacing w:line="240" w:lineRule="auto" w:before="140" w:after="0"/>
        <w:ind w:left="2114" w:right="0" w:hanging="360"/>
        <w:jc w:val="left"/>
      </w:pPr>
      <w:bookmarkStart w:name="_bookmark114" w:id="164"/>
      <w:bookmarkEnd w:id="164"/>
      <w:r>
        <w:rPr>
          <w:b w:val="0"/>
        </w:rPr>
      </w:r>
      <w:bookmarkStart w:name="_bookmark114" w:id="165"/>
      <w:bookmarkEnd w:id="165"/>
      <w:r>
        <w:rPr>
          <w:color w:val="AADC13"/>
        </w:rPr>
        <w:t>Ід</w:t>
      </w:r>
      <w:r>
        <w:rPr>
          <w:color w:val="AADC13"/>
        </w:rPr>
        <w:t>ентифікація</w:t>
      </w:r>
      <w:r>
        <w:rPr>
          <w:color w:val="AADC13"/>
          <w:spacing w:val="-7"/>
        </w:rPr>
        <w:t> </w:t>
      </w:r>
      <w:r>
        <w:rPr>
          <w:color w:val="AADC13"/>
        </w:rPr>
        <w:t>та</w:t>
      </w:r>
      <w:r>
        <w:rPr>
          <w:color w:val="AADC13"/>
          <w:spacing w:val="-7"/>
        </w:rPr>
        <w:t> </w:t>
      </w:r>
      <w:r>
        <w:rPr>
          <w:color w:val="AADC13"/>
        </w:rPr>
        <w:t>аналіз</w:t>
      </w:r>
      <w:r>
        <w:rPr>
          <w:color w:val="AADC13"/>
          <w:spacing w:val="-7"/>
        </w:rPr>
        <w:t> </w:t>
      </w:r>
      <w:r>
        <w:rPr>
          <w:color w:val="AADC13"/>
        </w:rPr>
        <w:t>зацікавлених</w:t>
      </w:r>
      <w:r>
        <w:rPr>
          <w:color w:val="AADC13"/>
          <w:spacing w:val="-6"/>
        </w:rPr>
        <w:t> </w:t>
      </w:r>
      <w:r>
        <w:rPr>
          <w:color w:val="AADC13"/>
        </w:rPr>
        <w:t>сторін</w:t>
      </w:r>
    </w:p>
    <w:p>
      <w:pPr>
        <w:pStyle w:val="BodyText"/>
        <w:spacing w:before="120"/>
        <w:ind w:left="674" w:right="628"/>
      </w:pPr>
      <w:r>
        <w:rPr/>
        <w:t>У цьому плані та відповідно до Керівництва ЄІБ з питань екології та соціальних питань, зокрема ЄІБ</w:t>
      </w:r>
      <w:r>
        <w:rPr>
          <w:spacing w:val="1"/>
        </w:rPr>
        <w:t> </w:t>
      </w:r>
      <w:r>
        <w:rPr/>
        <w:t>Екологічний</w:t>
      </w:r>
      <w:r>
        <w:rPr>
          <w:spacing w:val="-5"/>
        </w:rPr>
        <w:t> </w:t>
      </w:r>
      <w:r>
        <w:rPr/>
        <w:t>та</w:t>
      </w:r>
      <w:r>
        <w:rPr>
          <w:spacing w:val="-4"/>
        </w:rPr>
        <w:t> </w:t>
      </w:r>
      <w:r>
        <w:rPr/>
        <w:t>соціальний</w:t>
      </w:r>
      <w:r>
        <w:rPr>
          <w:spacing w:val="-5"/>
        </w:rPr>
        <w:t> </w:t>
      </w:r>
      <w:r>
        <w:rPr/>
        <w:t>стандарт</w:t>
      </w:r>
      <w:r>
        <w:rPr>
          <w:spacing w:val="-4"/>
        </w:rPr>
        <w:t> </w:t>
      </w:r>
      <w:r>
        <w:rPr/>
        <w:t>№10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«Залучення</w:t>
      </w:r>
      <w:r>
        <w:rPr>
          <w:spacing w:val="-5"/>
        </w:rPr>
        <w:t> </w:t>
      </w:r>
      <w:r>
        <w:rPr/>
        <w:t>зацікавлених</w:t>
      </w:r>
      <w:r>
        <w:rPr>
          <w:spacing w:val="-4"/>
        </w:rPr>
        <w:t> </w:t>
      </w:r>
      <w:r>
        <w:rPr/>
        <w:t>сторін»,</w:t>
      </w:r>
      <w:r>
        <w:rPr>
          <w:spacing w:val="-4"/>
        </w:rPr>
        <w:t> </w:t>
      </w:r>
      <w:r>
        <w:rPr/>
        <w:t>зацікавлені</w:t>
      </w:r>
      <w:r>
        <w:rPr>
          <w:spacing w:val="-5"/>
        </w:rPr>
        <w:t> </w:t>
      </w:r>
      <w:r>
        <w:rPr/>
        <w:t>сторони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це</w:t>
      </w:r>
      <w:r>
        <w:rPr>
          <w:spacing w:val="-52"/>
        </w:rPr>
        <w:t> </w:t>
      </w:r>
      <w:r>
        <w:rPr/>
        <w:t>особи</w:t>
      </w:r>
      <w:r>
        <w:rPr>
          <w:spacing w:val="-1"/>
        </w:rPr>
        <w:t> </w:t>
      </w:r>
      <w:r>
        <w:rPr/>
        <w:t>чи групи,</w:t>
      </w:r>
      <w:r>
        <w:rPr>
          <w:spacing w:val="-1"/>
        </w:rPr>
        <w:t> </w:t>
      </w:r>
      <w:r>
        <w:rPr/>
        <w:t>на які</w:t>
      </w:r>
      <w:r>
        <w:rPr>
          <w:spacing w:val="-1"/>
        </w:rPr>
        <w:t> </w:t>
      </w:r>
      <w:r>
        <w:rPr/>
        <w:t>можуть вплинути</w:t>
      </w:r>
      <w:r>
        <w:rPr>
          <w:spacing w:val="-1"/>
        </w:rPr>
        <w:t> </w:t>
      </w:r>
      <w:r>
        <w:rPr/>
        <w:t>(прямі чи</w:t>
      </w:r>
      <w:r>
        <w:rPr>
          <w:spacing w:val="-1"/>
        </w:rPr>
        <w:t> </w:t>
      </w:r>
      <w:r>
        <w:rPr/>
        <w:t>непрямі) за</w:t>
      </w:r>
      <w:r>
        <w:rPr>
          <w:spacing w:val="-1"/>
        </w:rPr>
        <w:t> </w:t>
      </w:r>
      <w:r>
        <w:rPr/>
        <w:t>проєктом.</w:t>
      </w:r>
    </w:p>
    <w:p>
      <w:pPr>
        <w:pStyle w:val="BodyText"/>
        <w:spacing w:before="120"/>
        <w:ind w:left="674" w:right="628"/>
      </w:pPr>
      <w:r>
        <w:rPr/>
        <w:t>Таким</w:t>
      </w:r>
      <w:r>
        <w:rPr>
          <w:spacing w:val="-7"/>
        </w:rPr>
        <w:t> </w:t>
      </w:r>
      <w:r>
        <w:rPr/>
        <w:t>чином,</w:t>
      </w:r>
      <w:r>
        <w:rPr>
          <w:spacing w:val="-7"/>
        </w:rPr>
        <w:t> </w:t>
      </w:r>
      <w:r>
        <w:rPr/>
        <w:t>мета</w:t>
      </w:r>
      <w:r>
        <w:rPr>
          <w:spacing w:val="-7"/>
        </w:rPr>
        <w:t> </w:t>
      </w:r>
      <w:r>
        <w:rPr/>
        <w:t>ідентифікації</w:t>
      </w:r>
      <w:r>
        <w:rPr>
          <w:spacing w:val="-7"/>
        </w:rPr>
        <w:t> </w:t>
      </w:r>
      <w:r>
        <w:rPr/>
        <w:t>зацікавлених</w:t>
      </w:r>
      <w:r>
        <w:rPr>
          <w:spacing w:val="-7"/>
        </w:rPr>
        <w:t> </w:t>
      </w:r>
      <w:r>
        <w:rPr/>
        <w:t>сторін</w:t>
      </w:r>
      <w:r>
        <w:rPr>
          <w:spacing w:val="-7"/>
        </w:rPr>
        <w:t> </w:t>
      </w:r>
      <w:r>
        <w:rPr/>
        <w:t>полягає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тому,</w:t>
      </w:r>
      <w:r>
        <w:rPr>
          <w:spacing w:val="-7"/>
        </w:rPr>
        <w:t> </w:t>
      </w:r>
      <w:r>
        <w:rPr/>
        <w:t>щоб</w:t>
      </w:r>
      <w:r>
        <w:rPr>
          <w:spacing w:val="-7"/>
        </w:rPr>
        <w:t> </w:t>
      </w:r>
      <w:r>
        <w:rPr/>
        <w:t>визначити,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які</w:t>
      </w:r>
      <w:r>
        <w:rPr>
          <w:spacing w:val="-6"/>
        </w:rPr>
        <w:t> </w:t>
      </w:r>
      <w:r>
        <w:rPr/>
        <w:t>організації</w:t>
      </w:r>
      <w:r>
        <w:rPr>
          <w:spacing w:val="-53"/>
        </w:rPr>
        <w:t> </w:t>
      </w:r>
      <w:r>
        <w:rPr/>
        <w:t>та окремих людей проєкт може бути прямо чи опосередковано (позитивно чи негативно). Крім того,</w:t>
      </w:r>
      <w:r>
        <w:rPr>
          <w:spacing w:val="1"/>
        </w:rPr>
        <w:t> </w:t>
      </w:r>
      <w:r>
        <w:rPr/>
        <w:t>процес ідентифікації спрямований на виявлення зацікавлених сторін, які можуть бути зацікавлені в</w:t>
      </w:r>
      <w:r>
        <w:rPr>
          <w:spacing w:val="1"/>
        </w:rPr>
        <w:t> </w:t>
      </w:r>
      <w:r>
        <w:rPr/>
        <w:t>проєкті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мають</w:t>
      </w:r>
      <w:r>
        <w:rPr>
          <w:spacing w:val="-1"/>
        </w:rPr>
        <w:t> </w:t>
      </w:r>
      <w:r>
        <w:rPr/>
        <w:t>позитивний чи</w:t>
      </w:r>
      <w:r>
        <w:rPr>
          <w:spacing w:val="-1"/>
        </w:rPr>
        <w:t> </w:t>
      </w:r>
      <w:r>
        <w:rPr/>
        <w:t>негативний</w:t>
      </w:r>
      <w:r>
        <w:rPr>
          <w:spacing w:val="-1"/>
        </w:rPr>
        <w:t> </w:t>
      </w:r>
      <w:r>
        <w:rPr/>
        <w:t>вплив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проєкт.</w:t>
      </w:r>
    </w:p>
    <w:p>
      <w:pPr>
        <w:pStyle w:val="BodyText"/>
        <w:spacing w:before="120"/>
        <w:ind w:left="674" w:right="628"/>
      </w:pPr>
      <w:r>
        <w:rPr/>
        <w:t>Для</w:t>
      </w:r>
      <w:r>
        <w:rPr>
          <w:spacing w:val="-7"/>
        </w:rPr>
        <w:t> </w:t>
      </w:r>
      <w:r>
        <w:rPr/>
        <w:t>розробки</w:t>
      </w:r>
      <w:r>
        <w:rPr>
          <w:spacing w:val="-6"/>
        </w:rPr>
        <w:t> </w:t>
      </w:r>
      <w:r>
        <w:rPr/>
        <w:t>ефективного</w:t>
      </w:r>
      <w:r>
        <w:rPr>
          <w:spacing w:val="-6"/>
        </w:rPr>
        <w:t> </w:t>
      </w:r>
      <w:r>
        <w:rPr/>
        <w:t>плану</w:t>
      </w:r>
      <w:r>
        <w:rPr>
          <w:spacing w:val="-6"/>
        </w:rPr>
        <w:t> </w:t>
      </w:r>
      <w:r>
        <w:rPr/>
        <w:t>залучення</w:t>
      </w:r>
      <w:r>
        <w:rPr>
          <w:spacing w:val="-7"/>
        </w:rPr>
        <w:t> </w:t>
      </w:r>
      <w:r>
        <w:rPr/>
        <w:t>зацікавлених</w:t>
      </w:r>
      <w:r>
        <w:rPr>
          <w:spacing w:val="-6"/>
        </w:rPr>
        <w:t> </w:t>
      </w:r>
      <w:r>
        <w:rPr/>
        <w:t>сторін</w:t>
      </w:r>
      <w:r>
        <w:rPr>
          <w:spacing w:val="-7"/>
        </w:rPr>
        <w:t> </w:t>
      </w:r>
      <w:r>
        <w:rPr/>
        <w:t>необхідно</w:t>
      </w:r>
      <w:r>
        <w:rPr>
          <w:spacing w:val="-6"/>
        </w:rPr>
        <w:t> </w:t>
      </w:r>
      <w:r>
        <w:rPr/>
        <w:t>визначити</w:t>
      </w:r>
      <w:r>
        <w:rPr>
          <w:spacing w:val="-6"/>
        </w:rPr>
        <w:t> </w:t>
      </w:r>
      <w:r>
        <w:rPr/>
        <w:t>зацікавлені</w:t>
      </w:r>
      <w:r>
        <w:rPr>
          <w:spacing w:val="-53"/>
        </w:rPr>
        <w:t> </w:t>
      </w:r>
      <w:r>
        <w:rPr/>
        <w:t>сторони</w:t>
      </w:r>
      <w:r>
        <w:rPr>
          <w:spacing w:val="-1"/>
        </w:rPr>
        <w:t> </w:t>
      </w:r>
      <w:r>
        <w:rPr/>
        <w:t>та зрозуміти</w:t>
      </w:r>
      <w:r>
        <w:rPr>
          <w:spacing w:val="-1"/>
        </w:rPr>
        <w:t> </w:t>
      </w:r>
      <w:r>
        <w:rPr/>
        <w:t>їх пріоритети та</w:t>
      </w:r>
      <w:r>
        <w:rPr>
          <w:spacing w:val="-1"/>
        </w:rPr>
        <w:t> </w:t>
      </w:r>
      <w:r>
        <w:rPr/>
        <w:t>цілі.</w:t>
      </w:r>
    </w:p>
    <w:p>
      <w:pPr>
        <w:pStyle w:val="BodyText"/>
        <w:spacing w:before="120"/>
        <w:ind w:left="674"/>
      </w:pPr>
      <w:r>
        <w:rPr/>
        <w:t>Визначаючи</w:t>
      </w:r>
      <w:r>
        <w:rPr>
          <w:spacing w:val="-7"/>
        </w:rPr>
        <w:t> </w:t>
      </w:r>
      <w:r>
        <w:rPr/>
        <w:t>зацікавлені</w:t>
      </w:r>
      <w:r>
        <w:rPr>
          <w:spacing w:val="-6"/>
        </w:rPr>
        <w:t> </w:t>
      </w:r>
      <w:r>
        <w:rPr/>
        <w:t>сторони,</w:t>
      </w:r>
      <w:r>
        <w:rPr>
          <w:spacing w:val="-7"/>
        </w:rPr>
        <w:t> </w:t>
      </w:r>
      <w:r>
        <w:rPr/>
        <w:t>ви</w:t>
      </w:r>
      <w:r>
        <w:rPr>
          <w:spacing w:val="-6"/>
        </w:rPr>
        <w:t> </w:t>
      </w:r>
      <w:r>
        <w:rPr/>
        <w:t>можете</w:t>
      </w:r>
      <w:r>
        <w:rPr>
          <w:spacing w:val="-6"/>
        </w:rPr>
        <w:t> </w:t>
      </w:r>
      <w:r>
        <w:rPr/>
        <w:t>розробити</w:t>
      </w:r>
      <w:r>
        <w:rPr>
          <w:spacing w:val="-7"/>
        </w:rPr>
        <w:t> </w:t>
      </w:r>
      <w:r>
        <w:rPr/>
        <w:t>план,</w:t>
      </w:r>
      <w:r>
        <w:rPr>
          <w:spacing w:val="-6"/>
        </w:rPr>
        <w:t> </w:t>
      </w:r>
      <w:r>
        <w:rPr/>
        <w:t>пристосований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потреб</w:t>
      </w:r>
      <w:r>
        <w:rPr>
          <w:spacing w:val="-6"/>
        </w:rPr>
        <w:t> </w:t>
      </w:r>
      <w:r>
        <w:rPr/>
        <w:t>різних</w:t>
      </w:r>
      <w:r>
        <w:rPr>
          <w:spacing w:val="-6"/>
        </w:rPr>
        <w:t> </w:t>
      </w:r>
      <w:r>
        <w:rPr/>
        <w:t>груп</w:t>
      </w:r>
      <w:r>
        <w:rPr>
          <w:spacing w:val="-53"/>
        </w:rPr>
        <w:t> </w:t>
      </w:r>
      <w:r>
        <w:rPr/>
        <w:t>зацікавлених</w:t>
      </w:r>
      <w:r>
        <w:rPr>
          <w:spacing w:val="-1"/>
        </w:rPr>
        <w:t> </w:t>
      </w:r>
      <w:r>
        <w:rPr/>
        <w:t>сторін.</w:t>
      </w:r>
    </w:p>
    <w:p>
      <w:pPr>
        <w:pStyle w:val="BodyText"/>
        <w:spacing w:before="120"/>
        <w:ind w:left="674" w:right="1077"/>
        <w:jc w:val="both"/>
      </w:pPr>
      <w:r>
        <w:rPr/>
        <w:t>Враховуючи</w:t>
      </w:r>
      <w:r>
        <w:rPr>
          <w:spacing w:val="-8"/>
        </w:rPr>
        <w:t> </w:t>
      </w:r>
      <w:r>
        <w:rPr/>
        <w:t>стратегічну</w:t>
      </w:r>
      <w:r>
        <w:rPr>
          <w:spacing w:val="-8"/>
        </w:rPr>
        <w:t> </w:t>
      </w:r>
      <w:r>
        <w:rPr/>
        <w:t>важливість</w:t>
      </w:r>
      <w:r>
        <w:rPr>
          <w:spacing w:val="-8"/>
        </w:rPr>
        <w:t> </w:t>
      </w:r>
      <w:r>
        <w:rPr/>
        <w:t>проєкту,</w:t>
      </w:r>
      <w:r>
        <w:rPr>
          <w:spacing w:val="-8"/>
        </w:rPr>
        <w:t> </w:t>
      </w:r>
      <w:r>
        <w:rPr/>
        <w:t>було</w:t>
      </w:r>
      <w:r>
        <w:rPr>
          <w:spacing w:val="-8"/>
        </w:rPr>
        <w:t> </w:t>
      </w:r>
      <w:r>
        <w:rPr/>
        <w:t>визначено</w:t>
      </w:r>
      <w:r>
        <w:rPr>
          <w:spacing w:val="-8"/>
        </w:rPr>
        <w:t> </w:t>
      </w:r>
      <w:r>
        <w:rPr/>
        <w:t>широке</w:t>
      </w:r>
      <w:r>
        <w:rPr>
          <w:spacing w:val="-8"/>
        </w:rPr>
        <w:t> </w:t>
      </w:r>
      <w:r>
        <w:rPr/>
        <w:t>коло</w:t>
      </w:r>
      <w:r>
        <w:rPr>
          <w:spacing w:val="-8"/>
        </w:rPr>
        <w:t> </w:t>
      </w:r>
      <w:r>
        <w:rPr/>
        <w:t>зацікавлених</w:t>
      </w:r>
      <w:r>
        <w:rPr>
          <w:spacing w:val="-8"/>
        </w:rPr>
        <w:t> </w:t>
      </w:r>
      <w:r>
        <w:rPr/>
        <w:t>сторін,</w:t>
      </w:r>
      <w:r>
        <w:rPr>
          <w:spacing w:val="-8"/>
        </w:rPr>
        <w:t> </w:t>
      </w:r>
      <w:r>
        <w:rPr/>
        <w:t>які</w:t>
      </w:r>
      <w:r>
        <w:rPr>
          <w:spacing w:val="-53"/>
        </w:rPr>
        <w:t> </w:t>
      </w:r>
      <w:r>
        <w:rPr/>
        <w:t>можуть бути залучені до процесу залучення. Оскільки різні зацікавлені сторони можуть мати різні</w:t>
      </w:r>
      <w:r>
        <w:rPr>
          <w:spacing w:val="-53"/>
        </w:rPr>
        <w:t> </w:t>
      </w:r>
      <w:r>
        <w:rPr/>
        <w:t>питання,</w:t>
      </w:r>
      <w:r>
        <w:rPr>
          <w:spacing w:val="-3"/>
        </w:rPr>
        <w:t> </w:t>
      </w:r>
      <w:r>
        <w:rPr/>
        <w:t>різні</w:t>
      </w:r>
      <w:r>
        <w:rPr>
          <w:spacing w:val="-3"/>
        </w:rPr>
        <w:t> </w:t>
      </w:r>
      <w:r>
        <w:rPr/>
        <w:t>типи</w:t>
      </w:r>
      <w:r>
        <w:rPr>
          <w:spacing w:val="-3"/>
        </w:rPr>
        <w:t> </w:t>
      </w:r>
      <w:r>
        <w:rPr/>
        <w:t>зацікавлених</w:t>
      </w:r>
      <w:r>
        <w:rPr>
          <w:spacing w:val="-3"/>
        </w:rPr>
        <w:t> </w:t>
      </w:r>
      <w:r>
        <w:rPr/>
        <w:t>сторін</w:t>
      </w:r>
      <w:r>
        <w:rPr>
          <w:spacing w:val="-4"/>
        </w:rPr>
        <w:t> </w:t>
      </w:r>
      <w:r>
        <w:rPr/>
        <w:t>групуються</w:t>
      </w:r>
      <w:r>
        <w:rPr>
          <w:spacing w:val="-2"/>
        </w:rPr>
        <w:t> </w:t>
      </w:r>
      <w:r>
        <w:rPr/>
        <w:t>відповідно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їх</w:t>
      </w:r>
      <w:r>
        <w:rPr>
          <w:spacing w:val="-3"/>
        </w:rPr>
        <w:t> </w:t>
      </w:r>
      <w:r>
        <w:rPr/>
        <w:t>взаємозв'язку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проєктом.</w:t>
      </w:r>
    </w:p>
    <w:p>
      <w:pPr>
        <w:pStyle w:val="BodyText"/>
        <w:ind w:left="674" w:right="967"/>
        <w:jc w:val="both"/>
      </w:pPr>
      <w:r>
        <w:rPr/>
        <w:t>Розуміння</w:t>
      </w:r>
      <w:r>
        <w:rPr>
          <w:spacing w:val="-7"/>
        </w:rPr>
        <w:t> </w:t>
      </w:r>
      <w:r>
        <w:rPr/>
        <w:t>стосунків</w:t>
      </w:r>
      <w:r>
        <w:rPr>
          <w:spacing w:val="-6"/>
        </w:rPr>
        <w:t> </w:t>
      </w:r>
      <w:r>
        <w:rPr/>
        <w:t>певної</w:t>
      </w:r>
      <w:r>
        <w:rPr>
          <w:spacing w:val="-6"/>
        </w:rPr>
        <w:t> </w:t>
      </w:r>
      <w:r>
        <w:rPr/>
        <w:t>групи</w:t>
      </w:r>
      <w:r>
        <w:rPr>
          <w:spacing w:val="-7"/>
        </w:rPr>
        <w:t> </w:t>
      </w:r>
      <w:r>
        <w:rPr/>
        <w:t>зацікавлених</w:t>
      </w:r>
      <w:r>
        <w:rPr>
          <w:spacing w:val="-6"/>
        </w:rPr>
        <w:t> </w:t>
      </w:r>
      <w:r>
        <w:rPr/>
        <w:t>сторін</w:t>
      </w:r>
      <w:r>
        <w:rPr>
          <w:spacing w:val="-7"/>
        </w:rPr>
        <w:t> </w:t>
      </w:r>
      <w:r>
        <w:rPr/>
        <w:t>із</w:t>
      </w:r>
      <w:r>
        <w:rPr>
          <w:spacing w:val="-7"/>
        </w:rPr>
        <w:t> </w:t>
      </w:r>
      <w:r>
        <w:rPr/>
        <w:t>проєктом</w:t>
      </w:r>
      <w:r>
        <w:rPr>
          <w:spacing w:val="-6"/>
        </w:rPr>
        <w:t> </w:t>
      </w:r>
      <w:r>
        <w:rPr/>
        <w:t>допомагає</w:t>
      </w:r>
      <w:r>
        <w:rPr>
          <w:spacing w:val="-6"/>
        </w:rPr>
        <w:t> </w:t>
      </w:r>
      <w:r>
        <w:rPr/>
        <w:t>визначити</w:t>
      </w:r>
      <w:r>
        <w:rPr>
          <w:spacing w:val="-7"/>
        </w:rPr>
        <w:t> </w:t>
      </w:r>
      <w:r>
        <w:rPr/>
        <w:t>основні</w:t>
      </w:r>
      <w:r>
        <w:rPr>
          <w:spacing w:val="-6"/>
        </w:rPr>
        <w:t> </w:t>
      </w:r>
      <w:r>
        <w:rPr/>
        <w:t>цілі</w:t>
      </w:r>
      <w:r>
        <w:rPr>
          <w:spacing w:val="-53"/>
        </w:rPr>
        <w:t> </w:t>
      </w:r>
      <w:r>
        <w:rPr/>
        <w:t>взаємодії</w:t>
      </w:r>
      <w:r>
        <w:rPr>
          <w:spacing w:val="-1"/>
        </w:rPr>
        <w:t> </w:t>
      </w:r>
      <w:r>
        <w:rPr/>
        <w:t>з цією групою.</w:t>
      </w:r>
    </w:p>
    <w:p>
      <w:pPr>
        <w:pStyle w:val="BodyText"/>
        <w:spacing w:before="120"/>
        <w:ind w:left="674" w:right="628"/>
      </w:pPr>
      <w:r>
        <w:rPr/>
        <w:t>Різні</w:t>
      </w:r>
      <w:r>
        <w:rPr>
          <w:spacing w:val="-6"/>
        </w:rPr>
        <w:t> </w:t>
      </w:r>
      <w:r>
        <w:rPr/>
        <w:t>зацікавлені</w:t>
      </w:r>
      <w:r>
        <w:rPr>
          <w:spacing w:val="-6"/>
        </w:rPr>
        <w:t> </w:t>
      </w:r>
      <w:r>
        <w:rPr/>
        <w:t>сторони</w:t>
      </w:r>
      <w:r>
        <w:rPr>
          <w:spacing w:val="-5"/>
        </w:rPr>
        <w:t> </w:t>
      </w:r>
      <w:r>
        <w:rPr/>
        <w:t>мають</w:t>
      </w:r>
      <w:r>
        <w:rPr>
          <w:spacing w:val="-6"/>
        </w:rPr>
        <w:t> </w:t>
      </w:r>
      <w:r>
        <w:rPr/>
        <w:t>різні</w:t>
      </w:r>
      <w:r>
        <w:rPr>
          <w:spacing w:val="-5"/>
        </w:rPr>
        <w:t> </w:t>
      </w:r>
      <w:r>
        <w:rPr/>
        <w:t>інформаційні</w:t>
      </w:r>
      <w:r>
        <w:rPr>
          <w:spacing w:val="-6"/>
        </w:rPr>
        <w:t> </w:t>
      </w:r>
      <w:r>
        <w:rPr/>
        <w:t>потреби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різний</w:t>
      </w:r>
      <w:r>
        <w:rPr>
          <w:spacing w:val="-6"/>
        </w:rPr>
        <w:t> </w:t>
      </w:r>
      <w:r>
        <w:rPr/>
        <w:t>рівень</w:t>
      </w:r>
      <w:r>
        <w:rPr>
          <w:spacing w:val="-5"/>
        </w:rPr>
        <w:t> </w:t>
      </w:r>
      <w:r>
        <w:rPr/>
        <w:t>зацікавленості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взаємодії</w:t>
      </w:r>
      <w:r>
        <w:rPr>
          <w:spacing w:val="-52"/>
        </w:rPr>
        <w:t> </w:t>
      </w:r>
      <w:r>
        <w:rPr/>
        <w:t>з проєктом. Різні групи зацікавлених сторін також потребують різних підходів до взаємодії зі своїм</w:t>
      </w:r>
      <w:r>
        <w:rPr>
          <w:spacing w:val="1"/>
        </w:rPr>
        <w:t> </w:t>
      </w:r>
      <w:r>
        <w:rPr/>
        <w:t>соціокультурним походженням. Крім того, зацікавлені сторони та рівень їх зацікавленості та / або</w:t>
      </w:r>
      <w:r>
        <w:rPr>
          <w:spacing w:val="1"/>
        </w:rPr>
        <w:t> </w:t>
      </w:r>
      <w:r>
        <w:rPr/>
        <w:t>стосунки з проєктом часто змінюються з часом залежно від стадії проєкту. Через це були визначені</w:t>
      </w:r>
      <w:r>
        <w:rPr>
          <w:spacing w:val="1"/>
        </w:rPr>
        <w:t> </w:t>
      </w:r>
      <w:r>
        <w:rPr/>
        <w:t>зацікавлені сторони проєкту та інші зацікавлені сторони для етапів підготовки та впровадження</w:t>
      </w:r>
      <w:r>
        <w:rPr>
          <w:spacing w:val="1"/>
        </w:rPr>
        <w:t> </w:t>
      </w:r>
      <w:r>
        <w:rPr/>
        <w:t>запропонованого</w:t>
      </w:r>
      <w:r>
        <w:rPr>
          <w:spacing w:val="-1"/>
        </w:rPr>
        <w:t> </w:t>
      </w:r>
      <w:r>
        <w:rPr/>
        <w:t>Проекту.</w:t>
      </w:r>
      <w:r>
        <w:rPr>
          <w:spacing w:val="-1"/>
        </w:rPr>
        <w:t> </w:t>
      </w:r>
      <w:r>
        <w:rPr/>
        <w:t>Сюди входять</w:t>
      </w:r>
      <w:r>
        <w:rPr>
          <w:spacing w:val="-1"/>
        </w:rPr>
        <w:t> </w:t>
      </w:r>
      <w:r>
        <w:rPr/>
        <w:t>групи,</w:t>
      </w:r>
      <w:r>
        <w:rPr>
          <w:spacing w:val="-1"/>
        </w:rPr>
        <w:t> </w:t>
      </w:r>
      <w:r>
        <w:rPr/>
        <w:t>які:</w:t>
      </w:r>
    </w:p>
    <w:p>
      <w:pPr>
        <w:pStyle w:val="ListParagraph"/>
        <w:numPr>
          <w:ilvl w:val="1"/>
          <w:numId w:val="57"/>
        </w:numPr>
        <w:tabs>
          <w:tab w:pos="2092" w:val="left" w:leader="none"/>
        </w:tabs>
        <w:spacing w:line="240" w:lineRule="auto" w:before="127" w:after="0"/>
        <w:ind w:left="2092" w:right="0" w:hanging="284"/>
        <w:jc w:val="left"/>
        <w:rPr>
          <w:sz w:val="20"/>
        </w:rPr>
      </w:pPr>
      <w:r>
        <w:rPr>
          <w:position w:val="1"/>
          <w:sz w:val="20"/>
        </w:rPr>
        <w:t>зацікавлені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проєкті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різних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заходах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ньому;</w:t>
      </w:r>
    </w:p>
    <w:p>
      <w:pPr>
        <w:pStyle w:val="ListParagraph"/>
        <w:numPr>
          <w:ilvl w:val="1"/>
          <w:numId w:val="57"/>
        </w:numPr>
        <w:tabs>
          <w:tab w:pos="2092" w:val="left" w:leader="none"/>
        </w:tabs>
        <w:spacing w:line="240" w:lineRule="auto" w:before="2" w:after="0"/>
        <w:ind w:left="2092" w:right="0" w:hanging="284"/>
        <w:jc w:val="left"/>
        <w:rPr>
          <w:sz w:val="20"/>
        </w:rPr>
      </w:pPr>
      <w:r>
        <w:rPr>
          <w:position w:val="1"/>
          <w:sz w:val="20"/>
        </w:rPr>
        <w:t>впливають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Проект;</w:t>
      </w:r>
    </w:p>
    <w:p>
      <w:pPr>
        <w:pStyle w:val="ListParagraph"/>
        <w:numPr>
          <w:ilvl w:val="1"/>
          <w:numId w:val="57"/>
        </w:numPr>
        <w:tabs>
          <w:tab w:pos="2092" w:val="left" w:leader="none"/>
        </w:tabs>
        <w:spacing w:line="240" w:lineRule="auto" w:before="2" w:after="0"/>
        <w:ind w:left="2092" w:right="0" w:hanging="284"/>
        <w:jc w:val="left"/>
        <w:rPr>
          <w:sz w:val="20"/>
        </w:rPr>
      </w:pPr>
      <w:r>
        <w:rPr>
          <w:position w:val="1"/>
          <w:sz w:val="20"/>
        </w:rPr>
        <w:t>мають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можливість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впливати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проєкт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його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діяльність.</w:t>
      </w:r>
    </w:p>
    <w:p>
      <w:pPr>
        <w:pStyle w:val="BodyText"/>
        <w:spacing w:before="115"/>
        <w:ind w:left="674" w:right="628"/>
      </w:pPr>
      <w:r>
        <w:rPr/>
        <w:t>Зацікавленими</w:t>
      </w:r>
      <w:r>
        <w:rPr>
          <w:spacing w:val="-4"/>
        </w:rPr>
        <w:t> </w:t>
      </w:r>
      <w:r>
        <w:rPr/>
        <w:t>сторонами</w:t>
      </w:r>
      <w:r>
        <w:rPr>
          <w:spacing w:val="-3"/>
        </w:rPr>
        <w:t> </w:t>
      </w:r>
      <w:r>
        <w:rPr/>
        <w:t>можуть</w:t>
      </w:r>
      <w:r>
        <w:rPr>
          <w:spacing w:val="-4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особи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організації,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які</w:t>
      </w:r>
      <w:r>
        <w:rPr>
          <w:spacing w:val="-4"/>
        </w:rPr>
        <w:t> </w:t>
      </w:r>
      <w:r>
        <w:rPr/>
        <w:t>Проект</w:t>
      </w:r>
      <w:r>
        <w:rPr>
          <w:spacing w:val="-3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прямо</w:t>
      </w:r>
      <w:r>
        <w:rPr>
          <w:spacing w:val="-3"/>
        </w:rPr>
        <w:t> </w:t>
      </w:r>
      <w:r>
        <w:rPr/>
        <w:t>чи</w:t>
      </w:r>
      <w:r>
        <w:rPr>
          <w:spacing w:val="-53"/>
        </w:rPr>
        <w:t> </w:t>
      </w:r>
      <w:r>
        <w:rPr/>
        <w:t>опосередковано</w:t>
      </w:r>
      <w:r>
        <w:rPr>
          <w:spacing w:val="-5"/>
        </w:rPr>
        <w:t> </w:t>
      </w:r>
      <w:r>
        <w:rPr/>
        <w:t>впливати</w:t>
      </w:r>
      <w:r>
        <w:rPr>
          <w:spacing w:val="-4"/>
        </w:rPr>
        <w:t> </w:t>
      </w:r>
      <w:r>
        <w:rPr/>
        <w:t>позитивно</w:t>
      </w:r>
      <w:r>
        <w:rPr>
          <w:spacing w:val="-4"/>
        </w:rPr>
        <w:t> </w:t>
      </w:r>
      <w:r>
        <w:rPr/>
        <w:t>чи</w:t>
      </w:r>
      <w:r>
        <w:rPr>
          <w:spacing w:val="-5"/>
        </w:rPr>
        <w:t> </w:t>
      </w:r>
      <w:r>
        <w:rPr/>
        <w:t>негативно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які</w:t>
      </w:r>
      <w:r>
        <w:rPr>
          <w:spacing w:val="-4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висловити</w:t>
      </w:r>
      <w:r>
        <w:rPr>
          <w:spacing w:val="-4"/>
        </w:rPr>
        <w:t> </w:t>
      </w:r>
      <w:r>
        <w:rPr/>
        <w:t>свою</w:t>
      </w:r>
      <w:r>
        <w:rPr>
          <w:spacing w:val="-4"/>
        </w:rPr>
        <w:t> </w:t>
      </w:r>
      <w:r>
        <w:rPr/>
        <w:t>думку.</w:t>
      </w:r>
    </w:p>
    <w:p>
      <w:pPr>
        <w:pStyle w:val="BodyText"/>
        <w:spacing w:before="120"/>
        <w:ind w:left="674"/>
        <w:jc w:val="both"/>
      </w:pPr>
      <w:r>
        <w:rPr/>
        <w:t>Визначені</w:t>
      </w:r>
      <w:r>
        <w:rPr>
          <w:spacing w:val="-7"/>
        </w:rPr>
        <w:t> </w:t>
      </w:r>
      <w:r>
        <w:rPr/>
        <w:t>зацікавлені</w:t>
      </w:r>
      <w:r>
        <w:rPr>
          <w:spacing w:val="-7"/>
        </w:rPr>
        <w:t> </w:t>
      </w:r>
      <w:r>
        <w:rPr/>
        <w:t>сторони</w:t>
      </w:r>
      <w:r>
        <w:rPr>
          <w:spacing w:val="-6"/>
        </w:rPr>
        <w:t> </w:t>
      </w:r>
      <w:r>
        <w:rPr/>
        <w:t>перелічені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таблиці</w:t>
      </w:r>
      <w:r>
        <w:rPr>
          <w:spacing w:val="-7"/>
        </w:rPr>
        <w:t> </w:t>
      </w:r>
      <w:r>
        <w:rPr/>
        <w:t>нижче</w:t>
      </w:r>
      <w:r>
        <w:rPr>
          <w:spacing w:val="-7"/>
        </w:rPr>
        <w:t> </w:t>
      </w:r>
      <w:r>
        <w:rPr/>
        <w:t>.</w:t>
      </w:r>
    </w:p>
    <w:p>
      <w:pPr>
        <w:spacing w:after="0"/>
        <w:jc w:val="both"/>
        <w:sectPr>
          <w:pgSz w:w="11900" w:h="16840"/>
          <w:pgMar w:header="498" w:footer="586" w:top="980" w:bottom="780" w:left="460" w:right="580"/>
        </w:sectPr>
      </w:pPr>
    </w:p>
    <w:p>
      <w:pPr>
        <w:spacing w:before="83"/>
        <w:ind w:left="214" w:right="0" w:firstLine="0"/>
        <w:jc w:val="left"/>
        <w:rPr>
          <w:b/>
          <w:sz w:val="20"/>
        </w:rPr>
      </w:pPr>
      <w:bookmarkStart w:name="_bookmark115" w:id="166"/>
      <w:bookmarkEnd w:id="166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30.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Список</w:t>
      </w:r>
      <w:r>
        <w:rPr>
          <w:b/>
          <w:color w:val="030F3F"/>
          <w:spacing w:val="-10"/>
          <w:sz w:val="20"/>
        </w:rPr>
        <w:t> </w:t>
      </w:r>
      <w:r>
        <w:rPr>
          <w:b/>
          <w:color w:val="030F3F"/>
          <w:sz w:val="20"/>
        </w:rPr>
        <w:t>визначених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зацікавлених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сторін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1"/>
        <w:gridCol w:w="3827"/>
        <w:gridCol w:w="3577"/>
        <w:gridCol w:w="3105"/>
      </w:tblGrid>
      <w:tr>
        <w:trPr>
          <w:trHeight w:val="268" w:hRule="atLeast"/>
        </w:trPr>
        <w:tc>
          <w:tcPr>
            <w:tcW w:w="4361" w:type="dxa"/>
            <w:shd w:val="clear" w:color="auto" w:fill="92D050"/>
          </w:tcPr>
          <w:p>
            <w:pPr>
              <w:pStyle w:val="TableParagraph"/>
              <w:spacing w:line="249" w:lineRule="exact"/>
              <w:ind w:left="1210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</w:t>
            </w:r>
          </w:p>
        </w:tc>
        <w:tc>
          <w:tcPr>
            <w:tcW w:w="3827" w:type="dxa"/>
            <w:shd w:val="clear" w:color="auto" w:fill="92D050"/>
          </w:tcPr>
          <w:p>
            <w:pPr>
              <w:pStyle w:val="TableParagraph"/>
              <w:spacing w:line="249" w:lineRule="exact"/>
              <w:ind w:left="1160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Сфера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інтересів</w:t>
            </w:r>
          </w:p>
        </w:tc>
        <w:tc>
          <w:tcPr>
            <w:tcW w:w="3577" w:type="dxa"/>
            <w:shd w:val="clear" w:color="auto" w:fill="92D050"/>
          </w:tcPr>
          <w:p>
            <w:pPr>
              <w:pStyle w:val="TableParagraph"/>
              <w:spacing w:line="249" w:lineRule="exact"/>
              <w:ind w:left="107" w:right="98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Відповідальна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особа*</w:t>
            </w:r>
          </w:p>
        </w:tc>
        <w:tc>
          <w:tcPr>
            <w:tcW w:w="3105" w:type="dxa"/>
            <w:shd w:val="clear" w:color="auto" w:fill="92D050"/>
          </w:tcPr>
          <w:p>
            <w:pPr>
              <w:pStyle w:val="TableParagraph"/>
              <w:spacing w:line="249" w:lineRule="exact"/>
              <w:ind w:left="1137" w:right="1127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Розклад</w:t>
            </w:r>
          </w:p>
        </w:tc>
      </w:tr>
      <w:tr>
        <w:trPr>
          <w:trHeight w:val="269" w:hRule="atLeast"/>
        </w:trPr>
        <w:tc>
          <w:tcPr>
            <w:tcW w:w="14870" w:type="dxa"/>
            <w:gridSpan w:val="4"/>
            <w:shd w:val="clear" w:color="auto" w:fill="D0F26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Зовнішні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сторони:</w:t>
            </w:r>
          </w:p>
        </w:tc>
      </w:tr>
      <w:tr>
        <w:trPr>
          <w:trHeight w:val="268" w:hRule="atLeast"/>
        </w:trPr>
        <w:tc>
          <w:tcPr>
            <w:tcW w:w="14870" w:type="dxa"/>
            <w:gridSpan w:val="4"/>
            <w:shd w:val="clear" w:color="auto" w:fill="D0F26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1.1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Учасники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групи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зацікавлених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сторін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м.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Луцьк</w:t>
            </w:r>
          </w:p>
        </w:tc>
      </w:tr>
      <w:tr>
        <w:trPr>
          <w:trHeight w:val="1035" w:hRule="atLeast"/>
        </w:trPr>
        <w:tc>
          <w:tcPr>
            <w:tcW w:w="4361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left="108"/>
              <w:rPr>
                <w:sz w:val="18"/>
              </w:rPr>
            </w:pPr>
            <w:r>
              <w:rPr>
                <w:sz w:val="18"/>
              </w:rPr>
              <w:t>Адміністрація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м.Луцьк</w:t>
            </w:r>
          </w:p>
        </w:tc>
        <w:tc>
          <w:tcPr>
            <w:tcW w:w="3827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107" w:right="261"/>
              <w:rPr>
                <w:sz w:val="18"/>
              </w:rPr>
            </w:pPr>
            <w:r>
              <w:rPr>
                <w:rFonts w:ascii="Calibri" w:hAnsi="Calibri"/>
                <w:sz w:val="20"/>
              </w:rPr>
              <w:t>Відповідальний за розвиток міста таким</w:t>
            </w:r>
            <w:r>
              <w:rPr>
                <w:rFonts w:ascii="Calibri" w:hAnsi="Calibri"/>
                <w:spacing w:val="-4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чином,</w:t>
            </w:r>
            <w:r>
              <w:rPr>
                <w:rFonts w:ascii="Calibri" w:hAnsi="Calibri"/>
                <w:spacing w:val="-2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є важливим</w:t>
            </w:r>
            <w:r>
              <w:rPr>
                <w:rFonts w:ascii="Calibri" w:hAnsi="Calibri"/>
                <w:spacing w:val="-2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учасником</w:t>
            </w:r>
            <w:r>
              <w:rPr>
                <w:rFonts w:ascii="Calibri" w:hAnsi="Calibri"/>
                <w:spacing w:val="3"/>
                <w:sz w:val="20"/>
              </w:rPr>
              <w:t> </w:t>
            </w:r>
            <w:r>
              <w:rPr>
                <w:sz w:val="18"/>
              </w:rPr>
              <w:t>r</w:t>
            </w:r>
          </w:p>
        </w:tc>
        <w:tc>
          <w:tcPr>
            <w:tcW w:w="3577" w:type="dxa"/>
          </w:tcPr>
          <w:p>
            <w:pPr>
              <w:pStyle w:val="TableParagraph"/>
              <w:ind w:left="108" w:right="97"/>
              <w:jc w:val="center"/>
              <w:rPr>
                <w:sz w:val="18"/>
              </w:rPr>
            </w:pPr>
            <w:r>
              <w:rPr>
                <w:sz w:val="18"/>
              </w:rPr>
              <w:t>The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Mayor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and/or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the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Deputy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Mayor,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the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Head of the Housing and Utilities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Department and the Head of the Urban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Development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and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Architecture</w:t>
            </w:r>
          </w:p>
          <w:p>
            <w:pPr>
              <w:pStyle w:val="TableParagraph"/>
              <w:spacing w:line="193" w:lineRule="exact"/>
              <w:ind w:left="107" w:right="98"/>
              <w:jc w:val="center"/>
              <w:rPr>
                <w:sz w:val="18"/>
              </w:rPr>
            </w:pPr>
            <w:r>
              <w:rPr>
                <w:sz w:val="18"/>
              </w:rPr>
              <w:t>Department</w:t>
            </w:r>
          </w:p>
        </w:tc>
        <w:tc>
          <w:tcPr>
            <w:tcW w:w="310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тривалістю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Недержавні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організації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(НУО)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цілому</w:t>
            </w:r>
          </w:p>
        </w:tc>
        <w:tc>
          <w:tcPr>
            <w:tcW w:w="3577" w:type="dxa"/>
            <w:vMerge w:val="restart"/>
          </w:tcPr>
          <w:p>
            <w:pPr>
              <w:pStyle w:val="TableParagraph"/>
              <w:ind w:left="152" w:right="139" w:hanging="1"/>
              <w:jc w:val="center"/>
              <w:rPr>
                <w:sz w:val="18"/>
              </w:rPr>
            </w:pPr>
            <w:r>
              <w:rPr>
                <w:sz w:val="18"/>
              </w:rPr>
              <w:t>Керівники таких організацій (за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відсутності,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виконуючі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обов'язки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та/або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помічник керівника)</w:t>
            </w:r>
          </w:p>
        </w:tc>
        <w:tc>
          <w:tcPr>
            <w:tcW w:w="310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107" w:right="11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 роботу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відповідно до українських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вимог та найкращих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також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протягом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537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Інші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суспільно-політичні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організації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партійні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лобі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цілому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9" w:hRule="atLeast"/>
        </w:trPr>
        <w:tc>
          <w:tcPr>
            <w:tcW w:w="4361" w:type="dxa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Різні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самоорганізовані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органи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комітети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цілому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Приватні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організації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біля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об'єктів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Потенційний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інфраструктуру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Компанія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постачання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електроенергії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Потенційний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інфраструктуру</w:t>
            </w:r>
          </w:p>
        </w:tc>
        <w:tc>
          <w:tcPr>
            <w:tcW w:w="3577" w:type="dxa"/>
          </w:tcPr>
          <w:p>
            <w:pPr>
              <w:pStyle w:val="TableParagraph"/>
              <w:spacing w:line="201" w:lineRule="exact"/>
              <w:ind w:left="107" w:right="98"/>
              <w:jc w:val="center"/>
              <w:rPr>
                <w:sz w:val="18"/>
              </w:rPr>
            </w:pPr>
            <w:r>
              <w:rPr>
                <w:sz w:val="18"/>
              </w:rPr>
              <w:t>Керівник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компанії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13" w:hRule="atLeast"/>
        </w:trPr>
        <w:tc>
          <w:tcPr>
            <w:tcW w:w="4361" w:type="dxa"/>
          </w:tcPr>
          <w:p>
            <w:pPr>
              <w:pStyle w:val="TableParagraph"/>
              <w:spacing w:before="97"/>
              <w:ind w:left="108"/>
              <w:rPr>
                <w:sz w:val="18"/>
              </w:rPr>
            </w:pPr>
            <w:r>
              <w:rPr>
                <w:sz w:val="18"/>
              </w:rPr>
              <w:t>Водопостачальна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компанія</w:t>
            </w:r>
          </w:p>
        </w:tc>
        <w:tc>
          <w:tcPr>
            <w:tcW w:w="3827" w:type="dxa"/>
          </w:tcPr>
          <w:p>
            <w:pPr>
              <w:pStyle w:val="TableParagraph"/>
              <w:spacing w:before="72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бізнес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безпосередньо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впливають</w:t>
            </w:r>
          </w:p>
        </w:tc>
        <w:tc>
          <w:tcPr>
            <w:tcW w:w="3577" w:type="dxa"/>
          </w:tcPr>
          <w:p>
            <w:pPr>
              <w:pStyle w:val="TableParagraph"/>
              <w:spacing w:line="201" w:lineRule="exact"/>
              <w:ind w:left="106" w:right="98"/>
              <w:jc w:val="center"/>
              <w:rPr>
                <w:sz w:val="18"/>
              </w:rPr>
            </w:pPr>
            <w:r>
              <w:rPr>
                <w:sz w:val="18"/>
              </w:rPr>
              <w:t>Директор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підприємства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та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головний</w:t>
            </w:r>
          </w:p>
          <w:p>
            <w:pPr>
              <w:pStyle w:val="TableParagraph"/>
              <w:spacing w:line="193" w:lineRule="exact"/>
              <w:ind w:left="107" w:right="98"/>
              <w:jc w:val="center"/>
              <w:rPr>
                <w:sz w:val="18"/>
              </w:rPr>
            </w:pPr>
            <w:r>
              <w:rPr>
                <w:sz w:val="18"/>
              </w:rPr>
              <w:t>інженер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21" w:hRule="atLeast"/>
        </w:trPr>
        <w:tc>
          <w:tcPr>
            <w:tcW w:w="4361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Компанії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міського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транспорту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Потенційний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інфраструктуру</w:t>
            </w:r>
          </w:p>
        </w:tc>
        <w:tc>
          <w:tcPr>
            <w:tcW w:w="3577" w:type="dxa"/>
          </w:tcPr>
          <w:p>
            <w:pPr>
              <w:pStyle w:val="TableParagraph"/>
              <w:spacing w:line="201" w:lineRule="exact"/>
              <w:ind w:left="107" w:right="98"/>
              <w:jc w:val="center"/>
              <w:rPr>
                <w:sz w:val="18"/>
              </w:rPr>
            </w:pPr>
            <w:r>
              <w:rPr>
                <w:sz w:val="18"/>
              </w:rPr>
              <w:t>Керівники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КП: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“АвтоПаркСервіс”</w:t>
            </w:r>
          </w:p>
          <w:p>
            <w:pPr>
              <w:pStyle w:val="TableParagraph"/>
              <w:spacing w:line="200" w:lineRule="atLeast"/>
              <w:ind w:left="108" w:right="96"/>
              <w:jc w:val="center"/>
              <w:rPr>
                <w:sz w:val="18"/>
              </w:rPr>
            </w:pPr>
            <w:r>
              <w:rPr>
                <w:sz w:val="18"/>
              </w:rPr>
              <w:t>та “Луцьке підприємство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електротранспорту”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spacing w:before="25"/>
              <w:ind w:left="108"/>
              <w:rPr>
                <w:sz w:val="18"/>
              </w:rPr>
            </w:pPr>
            <w:r>
              <w:rPr>
                <w:spacing w:val="-1"/>
                <w:sz w:val="18"/>
              </w:rPr>
              <w:t>Газопостачальні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компанії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Потенційний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інфраструктуру</w:t>
            </w:r>
          </w:p>
        </w:tc>
        <w:tc>
          <w:tcPr>
            <w:tcW w:w="3577" w:type="dxa"/>
          </w:tcPr>
          <w:p>
            <w:pPr>
              <w:pStyle w:val="TableParagraph"/>
              <w:spacing w:line="201" w:lineRule="exact"/>
              <w:ind w:left="107" w:right="98"/>
              <w:jc w:val="center"/>
              <w:rPr>
                <w:sz w:val="18"/>
              </w:rPr>
            </w:pPr>
            <w:r>
              <w:rPr>
                <w:sz w:val="18"/>
              </w:rPr>
              <w:t>Керівник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компанії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7" w:hRule="atLeast"/>
        </w:trPr>
        <w:tc>
          <w:tcPr>
            <w:tcW w:w="14870" w:type="dxa"/>
            <w:gridSpan w:val="4"/>
            <w:shd w:val="clear" w:color="auto" w:fill="D0F26B"/>
          </w:tcPr>
          <w:p>
            <w:pPr>
              <w:pStyle w:val="TableParagraph"/>
              <w:spacing w:line="187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1.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2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Мешканці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м.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Луцьк</w:t>
            </w:r>
          </w:p>
        </w:tc>
      </w:tr>
      <w:tr>
        <w:trPr>
          <w:trHeight w:val="537" w:hRule="atLeast"/>
        </w:trPr>
        <w:tc>
          <w:tcPr>
            <w:tcW w:w="4361" w:type="dxa"/>
          </w:tcPr>
          <w:p>
            <w:pPr>
              <w:pStyle w:val="TableParagraph"/>
              <w:spacing w:before="159"/>
              <w:ind w:left="108"/>
              <w:rPr>
                <w:sz w:val="18"/>
              </w:rPr>
            </w:pPr>
            <w:r>
              <w:rPr>
                <w:sz w:val="18"/>
              </w:rPr>
              <w:t>Споживачі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м.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Луцьк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Дешеве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безперебійне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постачання</w:t>
            </w:r>
          </w:p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води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водопостачання</w:t>
            </w:r>
          </w:p>
        </w:tc>
        <w:tc>
          <w:tcPr>
            <w:tcW w:w="3577" w:type="dxa"/>
            <w:vMerge w:val="restart"/>
          </w:tcPr>
          <w:p>
            <w:pPr>
              <w:pStyle w:val="TableParagraph"/>
              <w:ind w:left="108" w:right="98"/>
              <w:jc w:val="center"/>
              <w:rPr>
                <w:sz w:val="18"/>
              </w:rPr>
            </w:pPr>
            <w:r>
              <w:rPr>
                <w:sz w:val="18"/>
              </w:rPr>
              <w:t>З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боку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споживачів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абоненти,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голови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ОСББ, представники громадських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організацій,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об'єднань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тощо.</w:t>
            </w:r>
          </w:p>
          <w:p>
            <w:pPr>
              <w:pStyle w:val="TableParagraph"/>
              <w:ind w:left="167" w:right="157" w:firstLine="1"/>
              <w:jc w:val="center"/>
              <w:rPr>
                <w:sz w:val="18"/>
              </w:rPr>
            </w:pPr>
            <w:r>
              <w:rPr>
                <w:sz w:val="18"/>
              </w:rPr>
              <w:t>З боку водоканалу - особи,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відповідальні за зовнішню комунікацію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зі споживачами (фахівець із зв'язку з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громадськістю, колл-центр, аварійно-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диспетчерська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служба).</w:t>
            </w:r>
          </w:p>
          <w:p>
            <w:pPr>
              <w:pStyle w:val="TableParagraph"/>
              <w:spacing w:line="200" w:lineRule="atLeast"/>
              <w:ind w:left="108" w:right="98"/>
              <w:jc w:val="center"/>
              <w:rPr>
                <w:sz w:val="18"/>
              </w:rPr>
            </w:pPr>
            <w:r>
              <w:rPr>
                <w:sz w:val="18"/>
              </w:rPr>
              <w:t>З боку міської влади – прийом звернень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громадян відповідальними особами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згідно штатного розпису прийому та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опрацювань</w:t>
            </w:r>
          </w:p>
        </w:tc>
        <w:tc>
          <w:tcPr>
            <w:tcW w:w="310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107" w:right="11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 роботу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відповідно до українських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вимог та найкращих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також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протягом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807" w:hRule="atLeast"/>
        </w:trPr>
        <w:tc>
          <w:tcPr>
            <w:tcW w:w="4361" w:type="dxa"/>
          </w:tcPr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Мешканці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сфері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роботи</w:t>
            </w:r>
          </w:p>
        </w:tc>
        <w:tc>
          <w:tcPr>
            <w:tcW w:w="3827" w:type="dxa"/>
          </w:tcPr>
          <w:p>
            <w:pPr>
              <w:pStyle w:val="TableParagraph"/>
              <w:ind w:left="107" w:right="44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 запланованих робіт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модернізації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(шумові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будівельні</w:t>
            </w:r>
          </w:p>
          <w:p>
            <w:pPr>
              <w:pStyle w:val="TableParagraph"/>
              <w:spacing w:line="249" w:lineRule="exact" w:before="1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роботи)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18" w:hRule="atLeast"/>
        </w:trPr>
        <w:tc>
          <w:tcPr>
            <w:tcW w:w="4361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19"/>
              </w:rPr>
            </w:pPr>
          </w:p>
          <w:p>
            <w:pPr>
              <w:pStyle w:val="TableParagraph"/>
              <w:ind w:left="108"/>
              <w:rPr>
                <w:sz w:val="18"/>
              </w:rPr>
            </w:pPr>
            <w:r>
              <w:rPr>
                <w:sz w:val="18"/>
              </w:rPr>
              <w:t>Населення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вцілому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цілому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6" w:hRule="atLeast"/>
        </w:trPr>
        <w:tc>
          <w:tcPr>
            <w:tcW w:w="14870" w:type="dxa"/>
            <w:gridSpan w:val="4"/>
            <w:shd w:val="clear" w:color="auto" w:fill="D0F26B"/>
          </w:tcPr>
          <w:p>
            <w:pPr>
              <w:pStyle w:val="TableParagraph"/>
              <w:spacing w:line="187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1.3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Регіональні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та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національні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органи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/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відомства</w:t>
            </w:r>
          </w:p>
        </w:tc>
      </w:tr>
      <w:tr>
        <w:trPr>
          <w:trHeight w:val="1076" w:hRule="atLeast"/>
        </w:trPr>
        <w:tc>
          <w:tcPr>
            <w:tcW w:w="4361" w:type="dxa"/>
          </w:tcPr>
          <w:p>
            <w:pPr>
              <w:pStyle w:val="TableParagraph"/>
              <w:ind w:left="108" w:right="39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Міністерство енергетики та охорони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навколишнього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природного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середовища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України</w:t>
            </w:r>
          </w:p>
        </w:tc>
        <w:tc>
          <w:tcPr>
            <w:tcW w:w="3827" w:type="dxa"/>
          </w:tcPr>
          <w:p>
            <w:pPr>
              <w:pStyle w:val="TableParagraph"/>
              <w:ind w:left="107" w:right="34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Потенційний вплив на навколишнє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середовище,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реєстрація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результатів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ОЦІНКИ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навколишнє</w:t>
            </w:r>
          </w:p>
          <w:p>
            <w:pPr>
              <w:pStyle w:val="TableParagraph"/>
              <w:spacing w:line="249" w:lineRule="exact" w:before="1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середовище.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Контроль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</w:t>
            </w:r>
          </w:p>
        </w:tc>
        <w:tc>
          <w:tcPr>
            <w:tcW w:w="3577" w:type="dxa"/>
          </w:tcPr>
          <w:p>
            <w:pPr>
              <w:pStyle w:val="TableParagraph"/>
              <w:ind w:left="188" w:right="176" w:hanging="1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Експертні групи, створені з метою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нагляду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реалізацією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всіх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його етапах</w:t>
            </w:r>
          </w:p>
        </w:tc>
        <w:tc>
          <w:tcPr>
            <w:tcW w:w="3105" w:type="dxa"/>
          </w:tcPr>
          <w:p>
            <w:pPr>
              <w:pStyle w:val="TableParagraph"/>
              <w:ind w:left="107" w:right="35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 роботу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відповідно до українських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вимог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найкращих</w:t>
            </w:r>
          </w:p>
          <w:p>
            <w:pPr>
              <w:pStyle w:val="TableParagraph"/>
              <w:spacing w:line="249" w:lineRule="exact" w:before="1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також</w:t>
            </w:r>
          </w:p>
        </w:tc>
      </w:tr>
    </w:tbl>
    <w:p>
      <w:pPr>
        <w:spacing w:after="0" w:line="249" w:lineRule="exact"/>
        <w:rPr>
          <w:rFonts w:ascii="Calibri" w:hAnsi="Calibri"/>
          <w:sz w:val="22"/>
        </w:rPr>
        <w:sectPr>
          <w:headerReference w:type="default" r:id="rId53"/>
          <w:footerReference w:type="default" r:id="rId54"/>
          <w:pgSz w:w="16840" w:h="11900" w:orient="landscape"/>
          <w:pgMar w:header="498" w:footer="586" w:top="1100" w:bottom="780" w:left="920" w:right="820"/>
        </w:sectPr>
      </w:pPr>
    </w:p>
    <w:p>
      <w:pPr>
        <w:pStyle w:val="BodyText"/>
        <w:spacing w:before="7"/>
        <w:rPr>
          <w:b/>
          <w:sz w:val="2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1"/>
        <w:gridCol w:w="3827"/>
        <w:gridCol w:w="3577"/>
        <w:gridCol w:w="3105"/>
      </w:tblGrid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дотриманням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екологічних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стандартів.</w:t>
            </w:r>
          </w:p>
        </w:tc>
        <w:tc>
          <w:tcPr>
            <w:tcW w:w="3577" w:type="dxa"/>
            <w:vMerge w:val="restart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05" w:type="dxa"/>
            <w:vMerge w:val="restart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протягом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538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Міністерство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розвитку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громад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територій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України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4361" w:type="dxa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Міністерство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фінансів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України</w:t>
            </w:r>
          </w:p>
        </w:tc>
        <w:tc>
          <w:tcPr>
            <w:tcW w:w="3827" w:type="dxa"/>
          </w:tcPr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07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Державне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агентство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водних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ресурсів</w:t>
            </w:r>
          </w:p>
          <w:p>
            <w:pPr>
              <w:pStyle w:val="TableParagraph"/>
              <w:spacing w:line="270" w:lineRule="atLeast"/>
              <w:ind w:left="108" w:right="47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України,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Регіональне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управління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водних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ресурсів</w:t>
            </w:r>
          </w:p>
        </w:tc>
        <w:tc>
          <w:tcPr>
            <w:tcW w:w="3827" w:type="dxa"/>
          </w:tcPr>
          <w:p>
            <w:pPr>
              <w:pStyle w:val="TableParagraph"/>
              <w:ind w:left="107" w:right="87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Зацікавлені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сторони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водокористування.</w:t>
            </w:r>
          </w:p>
        </w:tc>
        <w:tc>
          <w:tcPr>
            <w:tcW w:w="3577" w:type="dxa"/>
          </w:tcPr>
          <w:p>
            <w:pPr>
              <w:pStyle w:val="TableParagraph"/>
              <w:ind w:left="411" w:hanging="90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Начальник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регіонального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офісу</w:t>
            </w:r>
          </w:p>
          <w:p>
            <w:pPr>
              <w:pStyle w:val="TableParagraph"/>
              <w:spacing w:line="270" w:lineRule="atLeast"/>
              <w:ind w:left="1450" w:right="395" w:hanging="103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водних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ресурсів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Волинській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області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5" w:hRule="atLeast"/>
        </w:trPr>
        <w:tc>
          <w:tcPr>
            <w:tcW w:w="4361" w:type="dxa"/>
          </w:tcPr>
          <w:p>
            <w:pPr>
              <w:pStyle w:val="TableParagraph"/>
              <w:spacing w:before="157"/>
              <w:ind w:left="108"/>
              <w:rPr>
                <w:sz w:val="18"/>
              </w:rPr>
            </w:pPr>
            <w:r>
              <w:rPr>
                <w:sz w:val="18"/>
              </w:rPr>
              <w:t>Луцька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обласна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державна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адміністрація</w:t>
            </w:r>
          </w:p>
        </w:tc>
        <w:tc>
          <w:tcPr>
            <w:tcW w:w="3827" w:type="dxa"/>
          </w:tcPr>
          <w:p>
            <w:pPr>
              <w:pStyle w:val="TableParagraph"/>
              <w:spacing w:line="267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Відповідальна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розвиток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території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є</w:t>
            </w:r>
          </w:p>
          <w:p>
            <w:pPr>
              <w:pStyle w:val="TableParagraph"/>
              <w:spacing w:line="24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важливою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зацікавленою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стороною.</w:t>
            </w:r>
          </w:p>
        </w:tc>
        <w:tc>
          <w:tcPr>
            <w:tcW w:w="3577" w:type="dxa"/>
          </w:tcPr>
          <w:p>
            <w:pPr>
              <w:pStyle w:val="TableParagraph"/>
              <w:spacing w:line="267" w:lineRule="exact"/>
              <w:ind w:left="106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Голова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заступники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голови</w:t>
            </w:r>
          </w:p>
          <w:p>
            <w:pPr>
              <w:pStyle w:val="TableParagraph"/>
              <w:spacing w:line="249" w:lineRule="exact"/>
              <w:ind w:left="106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облради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7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Державна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служба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надзвичайних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ситуацій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України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</w:tcPr>
          <w:p>
            <w:pPr>
              <w:pStyle w:val="TableParagraph"/>
              <w:ind w:left="16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Керівництво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Головного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управління</w:t>
            </w:r>
          </w:p>
          <w:p>
            <w:pPr>
              <w:pStyle w:val="TableParagraph"/>
              <w:spacing w:line="249" w:lineRule="exact"/>
              <w:ind w:left="16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ДСНС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України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Волинській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області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152" w:hRule="atLeast"/>
        </w:trPr>
        <w:tc>
          <w:tcPr>
            <w:tcW w:w="4361" w:type="dxa"/>
          </w:tcPr>
          <w:p>
            <w:pPr>
              <w:pStyle w:val="TableParagraph"/>
              <w:ind w:left="108" w:right="92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Національна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комісія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регулювання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електроенергії</w:t>
            </w:r>
          </w:p>
        </w:tc>
        <w:tc>
          <w:tcPr>
            <w:tcW w:w="3827" w:type="dxa"/>
          </w:tcPr>
          <w:p>
            <w:pPr>
              <w:pStyle w:val="TableParagraph"/>
              <w:ind w:left="107" w:right="909"/>
              <w:jc w:val="both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 сторона проєкту,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відповідальна за формування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тарифів.</w:t>
            </w:r>
          </w:p>
        </w:tc>
        <w:tc>
          <w:tcPr>
            <w:tcW w:w="3577" w:type="dxa"/>
          </w:tcPr>
          <w:p>
            <w:pPr>
              <w:pStyle w:val="TableParagraph"/>
              <w:ind w:left="152" w:right="141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Експертна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група,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створена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метою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проведення експертизи з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енергозбереження з видачею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експертного висновку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енерготехнологічних частини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техніко-економічних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обґрунтувань</w:t>
            </w:r>
          </w:p>
          <w:p>
            <w:pPr>
              <w:pStyle w:val="TableParagraph"/>
              <w:spacing w:line="270" w:lineRule="atLeast"/>
              <w:ind w:left="108" w:right="95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планових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робіт,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передбачених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проєктом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06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Національна комісія з регулювання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енергетики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комунальних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послуг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України</w:t>
            </w:r>
          </w:p>
          <w:p>
            <w:pPr>
              <w:pStyle w:val="TableParagraph"/>
              <w:spacing w:line="249" w:lineRule="exact" w:before="1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(НКРЕКП)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</w:tcPr>
          <w:p>
            <w:pPr>
              <w:pStyle w:val="TableParagraph"/>
              <w:ind w:left="900" w:right="472" w:hanging="4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Завідувач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сектору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НКРЕКП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Волинській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області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8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Команда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управління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проєктною</w:t>
            </w:r>
          </w:p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підтримкою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</w:tcPr>
          <w:p>
            <w:pPr>
              <w:pStyle w:val="TableParagraph"/>
              <w:ind w:left="886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Менеджер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6" w:hRule="atLeast"/>
        </w:trPr>
        <w:tc>
          <w:tcPr>
            <w:tcW w:w="11765" w:type="dxa"/>
            <w:gridSpan w:val="3"/>
            <w:shd w:val="clear" w:color="auto" w:fill="D0F26B"/>
          </w:tcPr>
          <w:p>
            <w:pPr>
              <w:pStyle w:val="TableParagraph"/>
              <w:spacing w:line="187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1.4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Міжнародні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зацікавлені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сторони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38" w:hRule="atLeast"/>
        </w:trPr>
        <w:tc>
          <w:tcPr>
            <w:tcW w:w="4361" w:type="dxa"/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Європейський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інвестиційний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банк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Зацікавлена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сторона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проєкті</w:t>
            </w:r>
          </w:p>
        </w:tc>
        <w:tc>
          <w:tcPr>
            <w:tcW w:w="3577" w:type="dxa"/>
          </w:tcPr>
          <w:p>
            <w:pPr>
              <w:pStyle w:val="TableParagraph"/>
              <w:ind w:left="19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Спеціально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створена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відповідним</w:t>
            </w:r>
          </w:p>
          <w:p>
            <w:pPr>
              <w:pStyle w:val="TableParagraph"/>
              <w:spacing w:line="249" w:lineRule="exact"/>
              <w:ind w:left="170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рішенням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банку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наглядова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комісія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14870" w:type="dxa"/>
            <w:gridSpan w:val="4"/>
            <w:shd w:val="clear" w:color="auto" w:fill="D0F26B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b/>
                <w:sz w:val="18"/>
              </w:rPr>
              <w:t>2.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Внутрішні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</w:t>
            </w:r>
          </w:p>
        </w:tc>
      </w:tr>
      <w:tr>
        <w:trPr>
          <w:trHeight w:val="538" w:hRule="atLeast"/>
        </w:trPr>
        <w:tc>
          <w:tcPr>
            <w:tcW w:w="4361" w:type="dxa"/>
          </w:tcPr>
          <w:p>
            <w:pPr>
              <w:pStyle w:val="TableParagraph"/>
              <w:spacing w:before="159"/>
              <w:ind w:left="108"/>
              <w:rPr>
                <w:sz w:val="18"/>
              </w:rPr>
            </w:pPr>
            <w:r>
              <w:rPr>
                <w:sz w:val="18"/>
              </w:rPr>
              <w:t>Співробітники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КП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Луцькводоканал”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досвід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впливу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  <w:tc>
          <w:tcPr>
            <w:tcW w:w="3577" w:type="dxa"/>
          </w:tcPr>
          <w:p>
            <w:pPr>
              <w:pStyle w:val="TableParagraph"/>
              <w:ind w:left="107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Директор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підприємства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</w:p>
          <w:p>
            <w:pPr>
              <w:pStyle w:val="TableParagraph"/>
              <w:spacing w:line="249" w:lineRule="exact"/>
              <w:ind w:left="107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головний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інженер</w:t>
            </w:r>
          </w:p>
        </w:tc>
        <w:tc>
          <w:tcPr>
            <w:tcW w:w="310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5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тривалістю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538" w:hRule="atLeast"/>
        </w:trPr>
        <w:tc>
          <w:tcPr>
            <w:tcW w:w="4361" w:type="dxa"/>
          </w:tcPr>
          <w:p>
            <w:pPr>
              <w:pStyle w:val="TableParagraph"/>
              <w:spacing w:before="134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Працівники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муніципалітету</w:t>
            </w:r>
          </w:p>
        </w:tc>
        <w:tc>
          <w:tcPr>
            <w:tcW w:w="3827" w:type="dxa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Вплив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досвід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впливу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  <w:tc>
          <w:tcPr>
            <w:tcW w:w="3577" w:type="dxa"/>
          </w:tcPr>
          <w:p>
            <w:pPr>
              <w:pStyle w:val="TableParagraph"/>
              <w:ind w:left="108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Керівники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комунальних</w:t>
            </w:r>
          </w:p>
          <w:p>
            <w:pPr>
              <w:pStyle w:val="TableParagraph"/>
              <w:spacing w:line="249" w:lineRule="exact"/>
              <w:ind w:left="107" w:right="98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підприємств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міста</w:t>
            </w:r>
          </w:p>
        </w:tc>
        <w:tc>
          <w:tcPr>
            <w:tcW w:w="31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40" w:h="11900" w:orient="landscape"/>
          <w:pgMar w:header="498" w:footer="586" w:top="1100" w:bottom="780" w:left="920" w:right="820"/>
        </w:sectPr>
      </w:pPr>
    </w:p>
    <w:p>
      <w:pPr>
        <w:pStyle w:val="BodyText"/>
        <w:spacing w:before="9"/>
        <w:rPr>
          <w:b/>
          <w:sz w:val="14"/>
        </w:rPr>
      </w:pPr>
    </w:p>
    <w:p>
      <w:pPr>
        <w:pStyle w:val="Heading2"/>
        <w:numPr>
          <w:ilvl w:val="1"/>
          <w:numId w:val="58"/>
        </w:numPr>
        <w:tabs>
          <w:tab w:pos="574" w:val="left" w:leader="none"/>
        </w:tabs>
        <w:spacing w:line="240" w:lineRule="auto" w:before="94" w:after="0"/>
        <w:ind w:left="574" w:right="0" w:hanging="360"/>
        <w:jc w:val="left"/>
        <w:rPr>
          <w:color w:val="AADC13"/>
          <w:sz w:val="20"/>
        </w:rPr>
      </w:pPr>
      <w:bookmarkStart w:name="_bookmark116" w:id="167"/>
      <w:bookmarkEnd w:id="167"/>
      <w:r>
        <w:rPr>
          <w:b w:val="0"/>
        </w:rPr>
      </w:r>
      <w:bookmarkStart w:name="_bookmark116" w:id="168"/>
      <w:bookmarkEnd w:id="168"/>
      <w:r>
        <w:rPr>
          <w:color w:val="AADC13"/>
        </w:rPr>
        <w:t>Р</w:t>
      </w:r>
      <w:r>
        <w:rPr>
          <w:color w:val="AADC13"/>
        </w:rPr>
        <w:t>озкриття</w:t>
      </w:r>
      <w:r>
        <w:rPr>
          <w:color w:val="AADC13"/>
          <w:spacing w:val="-9"/>
        </w:rPr>
        <w:t> </w:t>
      </w:r>
      <w:r>
        <w:rPr>
          <w:color w:val="AADC13"/>
        </w:rPr>
        <w:t>інформації</w:t>
      </w:r>
      <w:r>
        <w:rPr>
          <w:color w:val="AADC13"/>
          <w:spacing w:val="-10"/>
        </w:rPr>
        <w:t> </w:t>
      </w:r>
      <w:r>
        <w:rPr>
          <w:color w:val="AADC13"/>
        </w:rPr>
        <w:t>та</w:t>
      </w:r>
      <w:r>
        <w:rPr>
          <w:color w:val="AADC13"/>
          <w:spacing w:val="-8"/>
        </w:rPr>
        <w:t> </w:t>
      </w:r>
      <w:r>
        <w:rPr>
          <w:color w:val="AADC13"/>
        </w:rPr>
        <w:t>залучення</w:t>
      </w:r>
      <w:r>
        <w:rPr>
          <w:color w:val="AADC13"/>
          <w:spacing w:val="-9"/>
        </w:rPr>
        <w:t> </w:t>
      </w:r>
      <w:r>
        <w:rPr>
          <w:color w:val="AADC13"/>
        </w:rPr>
        <w:t>зацікавлених</w:t>
      </w:r>
      <w:r>
        <w:rPr>
          <w:color w:val="AADC13"/>
          <w:spacing w:val="-8"/>
        </w:rPr>
        <w:t> </w:t>
      </w:r>
      <w:r>
        <w:rPr>
          <w:color w:val="AADC13"/>
        </w:rPr>
        <w:t>сторін</w:t>
      </w:r>
    </w:p>
    <w:p>
      <w:pPr>
        <w:pStyle w:val="BodyText"/>
        <w:spacing w:before="119"/>
        <w:ind w:left="214"/>
      </w:pPr>
      <w:r>
        <w:rPr/>
        <w:t>Відповідно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"Керівних</w:t>
      </w:r>
      <w:r>
        <w:rPr>
          <w:spacing w:val="-6"/>
        </w:rPr>
        <w:t> </w:t>
      </w:r>
      <w:r>
        <w:rPr/>
        <w:t>принципів</w:t>
      </w:r>
      <w:r>
        <w:rPr>
          <w:spacing w:val="-5"/>
        </w:rPr>
        <w:t> </w:t>
      </w:r>
      <w:r>
        <w:rPr/>
        <w:t>щодо</w:t>
      </w:r>
      <w:r>
        <w:rPr>
          <w:spacing w:val="-6"/>
        </w:rPr>
        <w:t> </w:t>
      </w:r>
      <w:r>
        <w:rPr/>
        <w:t>екологічних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соціальних</w:t>
      </w:r>
      <w:r>
        <w:rPr>
          <w:spacing w:val="-5"/>
        </w:rPr>
        <w:t> </w:t>
      </w:r>
      <w:r>
        <w:rPr/>
        <w:t>стандартів"</w:t>
      </w:r>
      <w:r>
        <w:rPr>
          <w:spacing w:val="-6"/>
        </w:rPr>
        <w:t> </w:t>
      </w:r>
      <w:r>
        <w:rPr/>
        <w:t>Європейського</w:t>
      </w:r>
      <w:r>
        <w:rPr>
          <w:spacing w:val="-53"/>
        </w:rPr>
        <w:t> </w:t>
      </w:r>
      <w:r>
        <w:rPr/>
        <w:t>інвестиційного</w:t>
      </w:r>
      <w:r>
        <w:rPr>
          <w:spacing w:val="-2"/>
        </w:rPr>
        <w:t> </w:t>
      </w:r>
      <w:r>
        <w:rPr/>
        <w:t>банку,</w:t>
      </w:r>
      <w:r>
        <w:rPr>
          <w:spacing w:val="-1"/>
        </w:rPr>
        <w:t> </w:t>
      </w:r>
      <w:r>
        <w:rPr/>
        <w:t>залучення</w:t>
      </w:r>
      <w:r>
        <w:rPr>
          <w:spacing w:val="-2"/>
        </w:rPr>
        <w:t> </w:t>
      </w:r>
      <w:r>
        <w:rPr/>
        <w:t>зацікавлених</w:t>
      </w:r>
      <w:r>
        <w:rPr>
          <w:spacing w:val="-1"/>
        </w:rPr>
        <w:t> </w:t>
      </w:r>
      <w:r>
        <w:rPr/>
        <w:t>сторін</w:t>
      </w:r>
      <w:r>
        <w:rPr>
          <w:spacing w:val="-2"/>
        </w:rPr>
        <w:t> </w:t>
      </w:r>
      <w:r>
        <w:rPr/>
        <w:t>визначається</w:t>
      </w:r>
      <w:r>
        <w:rPr>
          <w:spacing w:val="-2"/>
        </w:rPr>
        <w:t> </w:t>
      </w:r>
      <w:r>
        <w:rPr/>
        <w:t>як:</w:t>
      </w:r>
    </w:p>
    <w:p>
      <w:pPr>
        <w:pStyle w:val="Heading3"/>
        <w:numPr>
          <w:ilvl w:val="2"/>
          <w:numId w:val="58"/>
        </w:numPr>
        <w:tabs>
          <w:tab w:pos="1773" w:val="left" w:leader="none"/>
          <w:tab w:pos="1774" w:val="left" w:leader="none"/>
        </w:tabs>
        <w:spacing w:line="271" w:lineRule="auto" w:before="127" w:after="0"/>
        <w:ind w:left="1773" w:right="351" w:hanging="567"/>
        <w:jc w:val="left"/>
        <w:rPr>
          <w:rFonts w:ascii="Verdana" w:hAnsi="Verdana"/>
        </w:rPr>
      </w:pPr>
      <w:r>
        <w:rPr>
          <w:rFonts w:ascii="Arial" w:hAnsi="Arial"/>
          <w:position w:val="1"/>
        </w:rPr>
        <w:t>Визначення</w:t>
      </w:r>
      <w:r>
        <w:rPr>
          <w:rFonts w:ascii="Arial" w:hAnsi="Arial"/>
          <w:spacing w:val="-9"/>
          <w:position w:val="1"/>
        </w:rPr>
        <w:t> </w:t>
      </w:r>
      <w:r>
        <w:rPr>
          <w:rFonts w:ascii="Arial" w:hAnsi="Arial"/>
          <w:position w:val="1"/>
        </w:rPr>
        <w:t>людей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та</w:t>
      </w:r>
      <w:r>
        <w:rPr>
          <w:rFonts w:ascii="Arial" w:hAnsi="Arial"/>
          <w:spacing w:val="-9"/>
          <w:position w:val="1"/>
        </w:rPr>
        <w:t> </w:t>
      </w:r>
      <w:r>
        <w:rPr>
          <w:rFonts w:ascii="Arial" w:hAnsi="Arial"/>
          <w:position w:val="1"/>
        </w:rPr>
        <w:t>/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або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спільнот,</w:t>
      </w:r>
      <w:r>
        <w:rPr>
          <w:rFonts w:ascii="Arial" w:hAnsi="Arial"/>
          <w:spacing w:val="-9"/>
          <w:position w:val="1"/>
        </w:rPr>
        <w:t> </w:t>
      </w:r>
      <w:r>
        <w:rPr>
          <w:rFonts w:ascii="Arial" w:hAnsi="Arial"/>
          <w:position w:val="1"/>
        </w:rPr>
        <w:t>які</w:t>
      </w:r>
      <w:r>
        <w:rPr>
          <w:rFonts w:ascii="Arial" w:hAnsi="Arial"/>
          <w:spacing w:val="-7"/>
          <w:position w:val="1"/>
        </w:rPr>
        <w:t> </w:t>
      </w:r>
      <w:r>
        <w:rPr>
          <w:rFonts w:ascii="Arial" w:hAnsi="Arial"/>
          <w:position w:val="1"/>
        </w:rPr>
        <w:t>впливають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на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проєкт,</w:t>
      </w:r>
      <w:r>
        <w:rPr>
          <w:rFonts w:ascii="Arial" w:hAnsi="Arial"/>
          <w:spacing w:val="-9"/>
          <w:position w:val="1"/>
        </w:rPr>
        <w:t> </w:t>
      </w:r>
      <w:r>
        <w:rPr>
          <w:rFonts w:ascii="Arial" w:hAnsi="Arial"/>
          <w:position w:val="1"/>
        </w:rPr>
        <w:t>або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можуть</w:t>
      </w:r>
      <w:r>
        <w:rPr>
          <w:rFonts w:ascii="Arial" w:hAnsi="Arial"/>
          <w:spacing w:val="-8"/>
          <w:position w:val="1"/>
        </w:rPr>
        <w:t> </w:t>
      </w:r>
      <w:r>
        <w:rPr>
          <w:rFonts w:ascii="Arial" w:hAnsi="Arial"/>
          <w:position w:val="1"/>
        </w:rPr>
        <w:t>на</w:t>
      </w:r>
      <w:r>
        <w:rPr>
          <w:rFonts w:ascii="Arial" w:hAnsi="Arial"/>
          <w:spacing w:val="-58"/>
          <w:position w:val="1"/>
        </w:rPr>
        <w:t> </w:t>
      </w:r>
      <w:r>
        <w:rPr>
          <w:rFonts w:ascii="Arial" w:hAnsi="Arial"/>
        </w:rPr>
        <w:t>них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вплинути,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а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також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інших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зацікавлених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сторін;</w:t>
      </w:r>
    </w:p>
    <w:p>
      <w:pPr>
        <w:pStyle w:val="ListParagraph"/>
        <w:numPr>
          <w:ilvl w:val="2"/>
          <w:numId w:val="58"/>
        </w:numPr>
        <w:tabs>
          <w:tab w:pos="1773" w:val="left" w:leader="none"/>
          <w:tab w:pos="1774" w:val="left" w:leader="none"/>
        </w:tabs>
        <w:spacing w:line="273" w:lineRule="auto" w:before="11" w:after="0"/>
        <w:ind w:left="1773" w:right="902" w:hanging="567"/>
        <w:jc w:val="left"/>
        <w:rPr>
          <w:rFonts w:ascii="Verdana" w:hAnsi="Verdana"/>
          <w:sz w:val="22"/>
        </w:rPr>
      </w:pPr>
      <w:r>
        <w:rPr>
          <w:position w:val="1"/>
          <w:sz w:val="22"/>
        </w:rPr>
        <w:t>адекватне</w:t>
      </w:r>
      <w:r>
        <w:rPr>
          <w:spacing w:val="-6"/>
          <w:position w:val="1"/>
          <w:sz w:val="22"/>
        </w:rPr>
        <w:t> </w:t>
      </w:r>
      <w:r>
        <w:rPr>
          <w:position w:val="1"/>
          <w:sz w:val="22"/>
        </w:rPr>
        <w:t>залучення</w:t>
      </w:r>
      <w:r>
        <w:rPr>
          <w:spacing w:val="-6"/>
          <w:position w:val="1"/>
          <w:sz w:val="22"/>
        </w:rPr>
        <w:t> </w:t>
      </w:r>
      <w:r>
        <w:rPr>
          <w:position w:val="1"/>
          <w:sz w:val="22"/>
        </w:rPr>
        <w:t>зацікавлених</w:t>
      </w:r>
      <w:r>
        <w:rPr>
          <w:spacing w:val="-6"/>
          <w:position w:val="1"/>
          <w:sz w:val="22"/>
        </w:rPr>
        <w:t> </w:t>
      </w:r>
      <w:r>
        <w:rPr>
          <w:position w:val="1"/>
          <w:sz w:val="22"/>
        </w:rPr>
        <w:t>сторін</w:t>
      </w:r>
      <w:r>
        <w:rPr>
          <w:spacing w:val="-4"/>
          <w:position w:val="1"/>
          <w:sz w:val="22"/>
        </w:rPr>
        <w:t> </w:t>
      </w:r>
      <w:r>
        <w:rPr>
          <w:position w:val="1"/>
          <w:sz w:val="22"/>
        </w:rPr>
        <w:t>до</w:t>
      </w:r>
      <w:r>
        <w:rPr>
          <w:spacing w:val="-6"/>
          <w:position w:val="1"/>
          <w:sz w:val="22"/>
        </w:rPr>
        <w:t> </w:t>
      </w:r>
      <w:r>
        <w:rPr>
          <w:position w:val="1"/>
          <w:sz w:val="22"/>
        </w:rPr>
        <w:t>екологічних</w:t>
      </w:r>
      <w:r>
        <w:rPr>
          <w:spacing w:val="-6"/>
          <w:position w:val="1"/>
          <w:sz w:val="22"/>
        </w:rPr>
        <w:t> </w:t>
      </w:r>
      <w:r>
        <w:rPr>
          <w:position w:val="1"/>
          <w:sz w:val="22"/>
        </w:rPr>
        <w:t>та</w:t>
      </w:r>
      <w:r>
        <w:rPr>
          <w:spacing w:val="-5"/>
          <w:position w:val="1"/>
          <w:sz w:val="22"/>
        </w:rPr>
        <w:t> </w:t>
      </w:r>
      <w:r>
        <w:rPr>
          <w:position w:val="1"/>
          <w:sz w:val="22"/>
        </w:rPr>
        <w:t>соціальних</w:t>
      </w:r>
      <w:r>
        <w:rPr>
          <w:spacing w:val="-58"/>
          <w:position w:val="1"/>
          <w:sz w:val="22"/>
        </w:rPr>
        <w:t> </w:t>
      </w:r>
      <w:r>
        <w:rPr>
          <w:sz w:val="22"/>
        </w:rPr>
        <w:t>питань, на які потенційно може впливати постійний процес залучення</w:t>
      </w:r>
      <w:r>
        <w:rPr>
          <w:spacing w:val="1"/>
          <w:sz w:val="22"/>
        </w:rPr>
        <w:t> </w:t>
      </w:r>
      <w:r>
        <w:rPr>
          <w:sz w:val="22"/>
        </w:rPr>
        <w:t>громадськості,</w:t>
      </w:r>
      <w:r>
        <w:rPr>
          <w:spacing w:val="-6"/>
          <w:sz w:val="22"/>
        </w:rPr>
        <w:t> </w:t>
      </w:r>
      <w:r>
        <w:rPr>
          <w:sz w:val="22"/>
        </w:rPr>
        <w:t>включаючи</w:t>
      </w:r>
      <w:r>
        <w:rPr>
          <w:spacing w:val="-5"/>
          <w:sz w:val="22"/>
        </w:rPr>
        <w:t> </w:t>
      </w:r>
      <w:r>
        <w:rPr>
          <w:sz w:val="22"/>
        </w:rPr>
        <w:t>як</w:t>
      </w:r>
      <w:r>
        <w:rPr>
          <w:spacing w:val="-6"/>
          <w:sz w:val="22"/>
        </w:rPr>
        <w:t> </w:t>
      </w:r>
      <w:r>
        <w:rPr>
          <w:sz w:val="22"/>
        </w:rPr>
        <w:t>розкриття,</w:t>
      </w:r>
      <w:r>
        <w:rPr>
          <w:spacing w:val="-5"/>
          <w:sz w:val="22"/>
        </w:rPr>
        <w:t> </w:t>
      </w:r>
      <w:r>
        <w:rPr>
          <w:sz w:val="22"/>
        </w:rPr>
        <w:t>так</w:t>
      </w:r>
      <w:r>
        <w:rPr>
          <w:spacing w:val="-5"/>
          <w:sz w:val="22"/>
        </w:rPr>
        <w:t> </w:t>
      </w:r>
      <w:r>
        <w:rPr>
          <w:sz w:val="22"/>
        </w:rPr>
        <w:t>і</w:t>
      </w:r>
      <w:r>
        <w:rPr>
          <w:spacing w:val="-5"/>
          <w:sz w:val="22"/>
        </w:rPr>
        <w:t> </w:t>
      </w:r>
      <w:r>
        <w:rPr>
          <w:sz w:val="22"/>
        </w:rPr>
        <w:t>змістовні</w:t>
      </w:r>
      <w:r>
        <w:rPr>
          <w:spacing w:val="-4"/>
          <w:sz w:val="22"/>
        </w:rPr>
        <w:t> </w:t>
      </w:r>
      <w:r>
        <w:rPr>
          <w:sz w:val="22"/>
        </w:rPr>
        <w:t>консультації;</w:t>
      </w:r>
    </w:p>
    <w:p>
      <w:pPr>
        <w:pStyle w:val="Heading3"/>
        <w:numPr>
          <w:ilvl w:val="2"/>
          <w:numId w:val="58"/>
        </w:numPr>
        <w:tabs>
          <w:tab w:pos="1772" w:val="left" w:leader="none"/>
          <w:tab w:pos="1773" w:val="left" w:leader="none"/>
        </w:tabs>
        <w:spacing w:line="273" w:lineRule="auto" w:before="7" w:after="0"/>
        <w:ind w:left="1773" w:right="229" w:hanging="567"/>
        <w:jc w:val="left"/>
        <w:rPr>
          <w:rFonts w:ascii="Verdana" w:hAnsi="Verdana"/>
        </w:rPr>
      </w:pPr>
      <w:r>
        <w:rPr>
          <w:rFonts w:ascii="Arial" w:hAnsi="Arial"/>
          <w:position w:val="1"/>
        </w:rPr>
        <w:t>Постійне підтримання конструктивних відносин із зацікавленими сторонами</w:t>
      </w:r>
      <w:r>
        <w:rPr>
          <w:rFonts w:ascii="Arial" w:hAnsi="Arial"/>
          <w:spacing w:val="1"/>
          <w:position w:val="1"/>
        </w:rPr>
        <w:t> </w:t>
      </w:r>
      <w:r>
        <w:rPr>
          <w:rFonts w:ascii="Arial" w:hAnsi="Arial"/>
        </w:rPr>
        <w:t>шляхом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змістовного</w:t>
      </w:r>
      <w:r>
        <w:rPr>
          <w:rFonts w:ascii="Arial" w:hAnsi="Arial"/>
          <w:spacing w:val="-7"/>
        </w:rPr>
        <w:t> </w:t>
      </w:r>
      <w:r>
        <w:rPr>
          <w:rFonts w:ascii="Arial" w:hAnsi="Arial"/>
        </w:rPr>
        <w:t>залучення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під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час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планування,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реалізації,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моніторингу</w:t>
      </w:r>
      <w:r>
        <w:rPr>
          <w:rFonts w:ascii="Arial" w:hAnsi="Arial"/>
          <w:spacing w:val="-6"/>
        </w:rPr>
        <w:t> </w:t>
      </w:r>
      <w:r>
        <w:rPr>
          <w:rFonts w:ascii="Arial" w:hAnsi="Arial"/>
        </w:rPr>
        <w:t>та</w:t>
      </w:r>
      <w:r>
        <w:rPr>
          <w:rFonts w:ascii="Arial" w:hAnsi="Arial"/>
          <w:spacing w:val="-58"/>
        </w:rPr>
        <w:t> </w:t>
      </w:r>
      <w:r>
        <w:rPr>
          <w:rFonts w:ascii="Arial" w:hAnsi="Arial"/>
        </w:rPr>
        <w:t>завершення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проєкту.</w:t>
      </w:r>
    </w:p>
    <w:p>
      <w:pPr>
        <w:pStyle w:val="BodyText"/>
        <w:spacing w:before="121"/>
        <w:ind w:left="214"/>
      </w:pPr>
      <w:r>
        <w:rPr/>
        <w:t>Існує</w:t>
      </w:r>
      <w:r>
        <w:rPr>
          <w:spacing w:val="-8"/>
        </w:rPr>
        <w:t> </w:t>
      </w:r>
      <w:r>
        <w:rPr/>
        <w:t>чотири</w:t>
      </w:r>
      <w:r>
        <w:rPr>
          <w:spacing w:val="-7"/>
        </w:rPr>
        <w:t> </w:t>
      </w:r>
      <w:r>
        <w:rPr/>
        <w:t>основні</w:t>
      </w:r>
      <w:r>
        <w:rPr>
          <w:spacing w:val="-8"/>
        </w:rPr>
        <w:t> </w:t>
      </w:r>
      <w:r>
        <w:rPr/>
        <w:t>методи</w:t>
      </w:r>
      <w:r>
        <w:rPr>
          <w:spacing w:val="-7"/>
        </w:rPr>
        <w:t> </w:t>
      </w:r>
      <w:r>
        <w:rPr/>
        <w:t>взаємодії:</w:t>
      </w:r>
    </w:p>
    <w:p>
      <w:pPr>
        <w:pStyle w:val="BodyText"/>
        <w:spacing w:before="120"/>
        <w:ind w:left="214"/>
      </w:pPr>
      <w:r>
        <w:rPr>
          <w:b/>
        </w:rPr>
        <w:t>Метод</w:t>
      </w:r>
      <w:r>
        <w:rPr>
          <w:b/>
          <w:spacing w:val="-4"/>
        </w:rPr>
        <w:t> </w:t>
      </w:r>
      <w:r>
        <w:rPr>
          <w:b/>
        </w:rPr>
        <w:t>відповіді:</w:t>
      </w:r>
      <w:r>
        <w:rPr>
          <w:b/>
          <w:spacing w:val="-3"/>
        </w:rPr>
        <w:t> </w:t>
      </w:r>
      <w:r>
        <w:rPr/>
        <w:t>Компанія</w:t>
      </w:r>
      <w:r>
        <w:rPr>
          <w:spacing w:val="-3"/>
        </w:rPr>
        <w:t> </w:t>
      </w:r>
      <w:r>
        <w:rPr/>
        <w:t>надає</w:t>
      </w:r>
      <w:r>
        <w:rPr>
          <w:spacing w:val="-3"/>
        </w:rPr>
        <w:t> </w:t>
      </w:r>
      <w:r>
        <w:rPr/>
        <w:t>інформацію,</w:t>
      </w:r>
      <w:r>
        <w:rPr>
          <w:spacing w:val="-3"/>
        </w:rPr>
        <w:t> </w:t>
      </w:r>
      <w:r>
        <w:rPr/>
        <w:t>яка</w:t>
      </w:r>
      <w:r>
        <w:rPr>
          <w:spacing w:val="-4"/>
        </w:rPr>
        <w:t> </w:t>
      </w:r>
      <w:r>
        <w:rPr/>
        <w:t>цікавить</w:t>
      </w:r>
      <w:r>
        <w:rPr>
          <w:spacing w:val="-3"/>
        </w:rPr>
        <w:t> </w:t>
      </w:r>
      <w:r>
        <w:rPr/>
        <w:t>зацікавлені</w:t>
      </w:r>
      <w:r>
        <w:rPr>
          <w:spacing w:val="-3"/>
        </w:rPr>
        <w:t> </w:t>
      </w:r>
      <w:r>
        <w:rPr/>
        <w:t>сторони,</w:t>
      </w:r>
      <w:r>
        <w:rPr>
          <w:spacing w:val="-3"/>
        </w:rPr>
        <w:t> </w:t>
      </w:r>
      <w:r>
        <w:rPr/>
        <w:t>лише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запит;</w:t>
      </w:r>
    </w:p>
    <w:p>
      <w:pPr>
        <w:pStyle w:val="BodyText"/>
        <w:spacing w:line="276" w:lineRule="auto" w:before="154"/>
        <w:ind w:left="214"/>
      </w:pPr>
      <w:r>
        <w:rPr>
          <w:b/>
        </w:rPr>
        <w:t>Метод</w:t>
      </w:r>
      <w:r>
        <w:rPr>
          <w:b/>
          <w:spacing w:val="-9"/>
        </w:rPr>
        <w:t> </w:t>
      </w:r>
      <w:r>
        <w:rPr>
          <w:b/>
        </w:rPr>
        <w:t>інформування:</w:t>
      </w:r>
      <w:r>
        <w:rPr>
          <w:b/>
          <w:spacing w:val="-9"/>
        </w:rPr>
        <w:t> </w:t>
      </w:r>
      <w:r>
        <w:rPr/>
        <w:t>Компанія</w:t>
      </w:r>
      <w:r>
        <w:rPr>
          <w:spacing w:val="-8"/>
        </w:rPr>
        <w:t> </w:t>
      </w:r>
      <w:r>
        <w:rPr/>
        <w:t>розкриває</w:t>
      </w:r>
      <w:r>
        <w:rPr>
          <w:spacing w:val="-9"/>
        </w:rPr>
        <w:t> </w:t>
      </w:r>
      <w:r>
        <w:rPr/>
        <w:t>інформацію,</w:t>
      </w:r>
      <w:r>
        <w:rPr>
          <w:spacing w:val="-8"/>
        </w:rPr>
        <w:t> </w:t>
      </w:r>
      <w:r>
        <w:rPr/>
        <w:t>пристосовану</w:t>
      </w:r>
      <w:r>
        <w:rPr>
          <w:spacing w:val="-9"/>
        </w:rPr>
        <w:t> </w:t>
      </w:r>
      <w:r>
        <w:rPr/>
        <w:t>до</w:t>
      </w:r>
      <w:r>
        <w:rPr>
          <w:spacing w:val="-8"/>
        </w:rPr>
        <w:t> </w:t>
      </w:r>
      <w:r>
        <w:rPr/>
        <w:t>очікувань</w:t>
      </w:r>
      <w:r>
        <w:rPr>
          <w:spacing w:val="-9"/>
        </w:rPr>
        <w:t> </w:t>
      </w:r>
      <w:r>
        <w:rPr/>
        <w:t>та</w:t>
      </w:r>
      <w:r>
        <w:rPr>
          <w:spacing w:val="-9"/>
        </w:rPr>
        <w:t> </w:t>
      </w:r>
      <w:r>
        <w:rPr/>
        <w:t>пріоритетів</w:t>
      </w:r>
      <w:r>
        <w:rPr>
          <w:spacing w:val="-52"/>
        </w:rPr>
        <w:t> </w:t>
      </w:r>
      <w:r>
        <w:rPr/>
        <w:t>зацікавлених</w:t>
      </w:r>
      <w:r>
        <w:rPr>
          <w:spacing w:val="-3"/>
        </w:rPr>
        <w:t> </w:t>
      </w:r>
      <w:r>
        <w:rPr/>
        <w:t>сторін.</w:t>
      </w:r>
      <w:r>
        <w:rPr>
          <w:spacing w:val="-2"/>
        </w:rPr>
        <w:t> </w:t>
      </w:r>
      <w:r>
        <w:rPr/>
        <w:t>Потік</w:t>
      </w:r>
      <w:r>
        <w:rPr>
          <w:spacing w:val="-3"/>
        </w:rPr>
        <w:t> </w:t>
      </w:r>
      <w:r>
        <w:rPr/>
        <w:t>інформації</w:t>
      </w:r>
      <w:r>
        <w:rPr>
          <w:spacing w:val="-2"/>
        </w:rPr>
        <w:t> </w:t>
      </w:r>
      <w:r>
        <w:rPr/>
        <w:t>односторонній</w:t>
      </w:r>
      <w:r>
        <w:rPr>
          <w:spacing w:val="-2"/>
        </w:rPr>
        <w:t> </w:t>
      </w:r>
      <w:r>
        <w:rPr/>
        <w:t>від</w:t>
      </w:r>
      <w:r>
        <w:rPr>
          <w:spacing w:val="-3"/>
        </w:rPr>
        <w:t> </w:t>
      </w:r>
      <w:r>
        <w:rPr/>
        <w:t>Компанії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зацікавлених</w:t>
      </w:r>
      <w:r>
        <w:rPr>
          <w:spacing w:val="-3"/>
        </w:rPr>
        <w:t> </w:t>
      </w:r>
      <w:r>
        <w:rPr/>
        <w:t>сторін;</w:t>
      </w:r>
    </w:p>
    <w:p>
      <w:pPr>
        <w:pStyle w:val="BodyText"/>
        <w:spacing w:line="273" w:lineRule="auto" w:before="119"/>
        <w:ind w:left="214"/>
      </w:pPr>
      <w:r>
        <w:rPr>
          <w:b/>
          <w:position w:val="1"/>
        </w:rPr>
        <w:t>Метод</w:t>
      </w:r>
      <w:r>
        <w:rPr>
          <w:b/>
          <w:spacing w:val="-8"/>
          <w:position w:val="1"/>
        </w:rPr>
        <w:t> </w:t>
      </w:r>
      <w:r>
        <w:rPr>
          <w:rFonts w:ascii="Calibri" w:hAnsi="Calibri"/>
          <w:b/>
        </w:rPr>
        <w:t>зв'язку</w:t>
      </w:r>
      <w:r>
        <w:rPr>
          <w:b/>
          <w:position w:val="1"/>
        </w:rPr>
        <w:t>:</w:t>
      </w:r>
      <w:r>
        <w:rPr>
          <w:b/>
          <w:spacing w:val="-7"/>
          <w:position w:val="1"/>
        </w:rPr>
        <w:t> </w:t>
      </w:r>
      <w:r>
        <w:rPr>
          <w:position w:val="1"/>
        </w:rPr>
        <w:t>Компанія</w:t>
      </w:r>
      <w:r>
        <w:rPr>
          <w:spacing w:val="-7"/>
          <w:position w:val="1"/>
        </w:rPr>
        <w:t> </w:t>
      </w:r>
      <w:r>
        <w:rPr>
          <w:position w:val="1"/>
        </w:rPr>
        <w:t>розкриває</w:t>
      </w:r>
      <w:r>
        <w:rPr>
          <w:spacing w:val="-7"/>
          <w:position w:val="1"/>
        </w:rPr>
        <w:t> </w:t>
      </w:r>
      <w:r>
        <w:rPr>
          <w:position w:val="1"/>
        </w:rPr>
        <w:t>інформацію,</w:t>
      </w:r>
      <w:r>
        <w:rPr>
          <w:spacing w:val="-7"/>
          <w:position w:val="1"/>
        </w:rPr>
        <w:t> </w:t>
      </w:r>
      <w:r>
        <w:rPr>
          <w:position w:val="1"/>
        </w:rPr>
        <w:t>пристосовану</w:t>
      </w:r>
      <w:r>
        <w:rPr>
          <w:spacing w:val="-7"/>
          <w:position w:val="1"/>
        </w:rPr>
        <w:t> </w:t>
      </w:r>
      <w:r>
        <w:rPr>
          <w:position w:val="1"/>
        </w:rPr>
        <w:t>до</w:t>
      </w:r>
      <w:r>
        <w:rPr>
          <w:spacing w:val="-7"/>
          <w:position w:val="1"/>
        </w:rPr>
        <w:t> </w:t>
      </w:r>
      <w:r>
        <w:rPr>
          <w:position w:val="1"/>
        </w:rPr>
        <w:t>очікувань</w:t>
      </w:r>
      <w:r>
        <w:rPr>
          <w:spacing w:val="-7"/>
          <w:position w:val="1"/>
        </w:rPr>
        <w:t> </w:t>
      </w:r>
      <w:r>
        <w:rPr>
          <w:position w:val="1"/>
        </w:rPr>
        <w:t>та</w:t>
      </w:r>
      <w:r>
        <w:rPr>
          <w:spacing w:val="-7"/>
          <w:position w:val="1"/>
        </w:rPr>
        <w:t> </w:t>
      </w:r>
      <w:r>
        <w:rPr>
          <w:position w:val="1"/>
        </w:rPr>
        <w:t>пріоритетів</w:t>
      </w:r>
      <w:r>
        <w:rPr>
          <w:spacing w:val="-7"/>
          <w:position w:val="1"/>
        </w:rPr>
        <w:t> </w:t>
      </w:r>
      <w:r>
        <w:rPr>
          <w:position w:val="1"/>
        </w:rPr>
        <w:t>зацікавлених</w:t>
      </w:r>
      <w:r>
        <w:rPr>
          <w:spacing w:val="-53"/>
          <w:position w:val="1"/>
        </w:rPr>
        <w:t> </w:t>
      </w:r>
      <w:r>
        <w:rPr/>
        <w:t>сторін, та відповідає на її запити. Потік інформації відбувається в одну сторону від Компанії до</w:t>
      </w:r>
      <w:r>
        <w:rPr>
          <w:spacing w:val="1"/>
        </w:rPr>
        <w:t> </w:t>
      </w:r>
      <w:r>
        <w:rPr/>
        <w:t>зацікавлених</w:t>
      </w:r>
      <w:r>
        <w:rPr>
          <w:spacing w:val="-6"/>
        </w:rPr>
        <w:t> </w:t>
      </w:r>
      <w:r>
        <w:rPr/>
        <w:t>сторін,</w:t>
      </w:r>
      <w:r>
        <w:rPr>
          <w:spacing w:val="-5"/>
        </w:rPr>
        <w:t> </w:t>
      </w:r>
      <w:r>
        <w:rPr/>
        <w:t>але</w:t>
      </w:r>
      <w:r>
        <w:rPr>
          <w:spacing w:val="-5"/>
        </w:rPr>
        <w:t> </w:t>
      </w:r>
      <w:r>
        <w:rPr/>
        <w:t>зацікавлені</w:t>
      </w:r>
      <w:r>
        <w:rPr>
          <w:spacing w:val="-6"/>
        </w:rPr>
        <w:t> </w:t>
      </w:r>
      <w:r>
        <w:rPr/>
        <w:t>сторони</w:t>
      </w:r>
      <w:r>
        <w:rPr>
          <w:spacing w:val="-5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взаємодіяти,</w:t>
      </w:r>
      <w:r>
        <w:rPr>
          <w:spacing w:val="-5"/>
        </w:rPr>
        <w:t> </w:t>
      </w:r>
      <w:r>
        <w:rPr/>
        <w:t>вимагаючи</w:t>
      </w:r>
      <w:r>
        <w:rPr>
          <w:spacing w:val="-6"/>
        </w:rPr>
        <w:t> </w:t>
      </w:r>
      <w:r>
        <w:rPr/>
        <w:t>додаткової</w:t>
      </w:r>
      <w:r>
        <w:rPr>
          <w:spacing w:val="-5"/>
        </w:rPr>
        <w:t> </w:t>
      </w:r>
      <w:r>
        <w:rPr/>
        <w:t>інформації;</w:t>
      </w:r>
    </w:p>
    <w:p>
      <w:pPr>
        <w:pStyle w:val="BodyText"/>
        <w:spacing w:line="276" w:lineRule="auto" w:before="119"/>
        <w:ind w:left="214"/>
        <w:rPr>
          <w:rFonts w:ascii="Calibri" w:hAnsi="Calibri"/>
        </w:rPr>
      </w:pPr>
      <w:r>
        <w:rPr>
          <w:b/>
        </w:rPr>
        <w:t>Метод</w:t>
      </w:r>
      <w:r>
        <w:rPr>
          <w:b/>
          <w:spacing w:val="-7"/>
        </w:rPr>
        <w:t> </w:t>
      </w:r>
      <w:r>
        <w:rPr>
          <w:b/>
        </w:rPr>
        <w:t>залучення:</w:t>
      </w:r>
      <w:r>
        <w:rPr>
          <w:b/>
          <w:spacing w:val="-7"/>
        </w:rPr>
        <w:t> </w:t>
      </w:r>
      <w:r>
        <w:rPr/>
        <w:t>Компанія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її</w:t>
      </w:r>
      <w:r>
        <w:rPr>
          <w:spacing w:val="-7"/>
        </w:rPr>
        <w:t> </w:t>
      </w:r>
      <w:r>
        <w:rPr/>
        <w:t>партнери</w:t>
      </w:r>
      <w:r>
        <w:rPr>
          <w:spacing w:val="-7"/>
        </w:rPr>
        <w:t> </w:t>
      </w:r>
      <w:r>
        <w:rPr/>
        <w:t>обмінюються</w:t>
      </w:r>
      <w:r>
        <w:rPr>
          <w:spacing w:val="-7"/>
        </w:rPr>
        <w:t> </w:t>
      </w:r>
      <w:r>
        <w:rPr/>
        <w:t>інформацією</w:t>
      </w:r>
      <w:r>
        <w:rPr>
          <w:spacing w:val="-6"/>
        </w:rPr>
        <w:t> </w:t>
      </w:r>
      <w:r>
        <w:rPr/>
        <w:t>та</w:t>
      </w:r>
      <w:r>
        <w:rPr>
          <w:spacing w:val="-7"/>
        </w:rPr>
        <w:t> </w:t>
      </w:r>
      <w:r>
        <w:rPr/>
        <w:t>поширюють</w:t>
      </w:r>
      <w:r>
        <w:rPr>
          <w:spacing w:val="-7"/>
        </w:rPr>
        <w:t> </w:t>
      </w:r>
      <w:r>
        <w:rPr/>
        <w:t>поведінку</w:t>
      </w:r>
      <w:r>
        <w:rPr>
          <w:spacing w:val="-7"/>
        </w:rPr>
        <w:t> </w:t>
      </w:r>
      <w:r>
        <w:rPr/>
        <w:t>та</w:t>
      </w:r>
      <w:r>
        <w:rPr>
          <w:spacing w:val="-53"/>
        </w:rPr>
        <w:t> </w:t>
      </w:r>
      <w:r>
        <w:rPr>
          <w:position w:val="1"/>
        </w:rPr>
        <w:t>практику</w:t>
      </w:r>
      <w:r>
        <w:rPr>
          <w:spacing w:val="-1"/>
          <w:position w:val="1"/>
        </w:rPr>
        <w:t> </w:t>
      </w:r>
      <w:r>
        <w:rPr>
          <w:position w:val="1"/>
        </w:rPr>
        <w:t>для</w:t>
      </w:r>
      <w:r>
        <w:rPr>
          <w:spacing w:val="-1"/>
          <w:position w:val="1"/>
        </w:rPr>
        <w:t> </w:t>
      </w:r>
      <w:r>
        <w:rPr>
          <w:position w:val="1"/>
        </w:rPr>
        <w:t>задоволення</w:t>
      </w:r>
      <w:r>
        <w:rPr>
          <w:spacing w:val="-1"/>
          <w:position w:val="1"/>
        </w:rPr>
        <w:t> </w:t>
      </w:r>
      <w:r>
        <w:rPr>
          <w:position w:val="1"/>
        </w:rPr>
        <w:t>взаємних</w:t>
      </w:r>
      <w:r>
        <w:rPr>
          <w:spacing w:val="-1"/>
          <w:position w:val="1"/>
        </w:rPr>
        <w:t> </w:t>
      </w:r>
      <w:r>
        <w:rPr>
          <w:position w:val="1"/>
        </w:rPr>
        <w:t>очікувань</w:t>
      </w:r>
      <w:r>
        <w:rPr>
          <w:spacing w:val="-1"/>
          <w:position w:val="1"/>
        </w:rPr>
        <w:t> </w:t>
      </w:r>
      <w:r>
        <w:rPr>
          <w:position w:val="1"/>
        </w:rPr>
        <w:t>та</w:t>
      </w:r>
      <w:r>
        <w:rPr>
          <w:spacing w:val="-1"/>
          <w:position w:val="1"/>
        </w:rPr>
        <w:t> </w:t>
      </w:r>
      <w:r>
        <w:rPr>
          <w:position w:val="1"/>
        </w:rPr>
        <w:t>пріоритетних</w:t>
      </w:r>
      <w:r>
        <w:rPr>
          <w:spacing w:val="-1"/>
          <w:position w:val="1"/>
        </w:rPr>
        <w:t> </w:t>
      </w:r>
      <w:r>
        <w:rPr>
          <w:position w:val="1"/>
        </w:rPr>
        <w:t>питань</w:t>
      </w:r>
      <w:r>
        <w:rPr>
          <w:rFonts w:ascii="Calibri" w:hAnsi="Calibri"/>
        </w:rPr>
        <w:t>.</w:t>
      </w:r>
    </w:p>
    <w:p>
      <w:pPr>
        <w:pStyle w:val="BodyText"/>
        <w:spacing w:before="113"/>
        <w:ind w:left="214"/>
      </w:pPr>
      <w:r>
        <w:rPr/>
        <w:t>Наступна</w:t>
      </w:r>
      <w:r>
        <w:rPr>
          <w:spacing w:val="-7"/>
        </w:rPr>
        <w:t> </w:t>
      </w:r>
      <w:r>
        <w:rPr/>
        <w:t>таблиця</w:t>
      </w:r>
      <w:r>
        <w:rPr>
          <w:spacing w:val="-7"/>
        </w:rPr>
        <w:t> </w:t>
      </w:r>
      <w:r>
        <w:rPr/>
        <w:t>перераховує</w:t>
      </w:r>
      <w:r>
        <w:rPr>
          <w:spacing w:val="-7"/>
        </w:rPr>
        <w:t> </w:t>
      </w:r>
      <w:r>
        <w:rPr/>
        <w:t>можливі</w:t>
      </w:r>
      <w:r>
        <w:rPr>
          <w:spacing w:val="-7"/>
        </w:rPr>
        <w:t> </w:t>
      </w:r>
      <w:r>
        <w:rPr/>
        <w:t>стандартні</w:t>
      </w:r>
      <w:r>
        <w:rPr>
          <w:spacing w:val="-7"/>
        </w:rPr>
        <w:t> </w:t>
      </w:r>
      <w:r>
        <w:rPr/>
        <w:t>формати</w:t>
      </w:r>
      <w:r>
        <w:rPr>
          <w:spacing w:val="-7"/>
        </w:rPr>
        <w:t> </w:t>
      </w:r>
      <w:r>
        <w:rPr/>
        <w:t>взаємодій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стосунків,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підходять</w:t>
      </w:r>
      <w:r>
        <w:rPr>
          <w:spacing w:val="-7"/>
        </w:rPr>
        <w:t> </w:t>
      </w:r>
      <w:r>
        <w:rPr/>
        <w:t>під</w:t>
      </w:r>
      <w:r>
        <w:rPr>
          <w:spacing w:val="-53"/>
        </w:rPr>
        <w:t> </w:t>
      </w:r>
      <w:r>
        <w:rPr/>
        <w:t>кожен</w:t>
      </w:r>
      <w:r>
        <w:rPr>
          <w:spacing w:val="-2"/>
        </w:rPr>
        <w:t> </w:t>
      </w:r>
      <w:r>
        <w:rPr/>
        <w:t>тип взаємодії та спосіб</w:t>
      </w:r>
      <w:r>
        <w:rPr>
          <w:spacing w:val="-1"/>
        </w:rPr>
        <w:t> </w:t>
      </w:r>
      <w:r>
        <w:rPr/>
        <w:t>спілкування: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pStyle w:val="Heading4"/>
        <w:ind w:left="214"/>
      </w:pPr>
      <w:bookmarkStart w:name="_bookmark117" w:id="169"/>
      <w:bookmarkEnd w:id="169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9"/>
        </w:rPr>
        <w:t> </w:t>
      </w:r>
      <w:r>
        <w:rPr>
          <w:color w:val="030F3F"/>
        </w:rPr>
        <w:t>31.</w:t>
      </w:r>
      <w:r>
        <w:rPr>
          <w:color w:val="030F3F"/>
          <w:spacing w:val="-9"/>
        </w:rPr>
        <w:t> </w:t>
      </w:r>
      <w:r>
        <w:rPr>
          <w:color w:val="030F3F"/>
        </w:rPr>
        <w:t>Можливі</w:t>
      </w:r>
      <w:r>
        <w:rPr>
          <w:color w:val="030F3F"/>
          <w:spacing w:val="-8"/>
        </w:rPr>
        <w:t> </w:t>
      </w:r>
      <w:r>
        <w:rPr>
          <w:color w:val="030F3F"/>
        </w:rPr>
        <w:t>формати</w:t>
      </w:r>
      <w:r>
        <w:rPr>
          <w:color w:val="030F3F"/>
          <w:spacing w:val="-9"/>
        </w:rPr>
        <w:t> </w:t>
      </w:r>
      <w:r>
        <w:rPr>
          <w:color w:val="030F3F"/>
        </w:rPr>
        <w:t>взаємодії</w:t>
      </w:r>
      <w:r>
        <w:rPr>
          <w:color w:val="030F3F"/>
          <w:spacing w:val="-9"/>
        </w:rPr>
        <w:t> </w:t>
      </w:r>
      <w:r>
        <w:rPr>
          <w:color w:val="030F3F"/>
        </w:rPr>
        <w:t>та</w:t>
      </w:r>
      <w:r>
        <w:rPr>
          <w:color w:val="030F3F"/>
          <w:spacing w:val="-8"/>
        </w:rPr>
        <w:t> </w:t>
      </w:r>
      <w:r>
        <w:rPr>
          <w:color w:val="030F3F"/>
        </w:rPr>
        <w:t>спілкування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64"/>
        <w:gridCol w:w="5658"/>
      </w:tblGrid>
      <w:tr>
        <w:trPr>
          <w:trHeight w:val="265" w:hRule="atLeast"/>
        </w:trPr>
        <w:tc>
          <w:tcPr>
            <w:tcW w:w="3964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35" w:lineRule="exact" w:before="10"/>
              <w:ind w:left="1622" w:right="1607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color w:val="FFFFFF"/>
                <w:sz w:val="20"/>
              </w:rPr>
              <w:t>Методи</w:t>
            </w:r>
          </w:p>
        </w:tc>
        <w:tc>
          <w:tcPr>
            <w:tcW w:w="5658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35" w:lineRule="exact" w:before="10"/>
              <w:ind w:left="2001" w:right="1996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color w:val="FFFFFF"/>
                <w:sz w:val="20"/>
              </w:rPr>
              <w:t>Можливі</w:t>
            </w:r>
            <w:r>
              <w:rPr>
                <w:rFonts w:ascii="Calibri" w:hAnsi="Calibri"/>
                <w:b/>
                <w:color w:val="FFFFFF"/>
                <w:spacing w:val="-5"/>
                <w:sz w:val="20"/>
              </w:rPr>
              <w:t> </w:t>
            </w:r>
            <w:r>
              <w:rPr>
                <w:rFonts w:ascii="Calibri" w:hAnsi="Calibri"/>
                <w:b/>
                <w:color w:val="FFFFFF"/>
                <w:sz w:val="20"/>
              </w:rPr>
              <w:t>формати</w:t>
            </w:r>
          </w:p>
        </w:tc>
      </w:tr>
      <w:tr>
        <w:trPr>
          <w:trHeight w:val="1470" w:hRule="atLeast"/>
        </w:trPr>
        <w:tc>
          <w:tcPr>
            <w:tcW w:w="3964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1299" w:right="1290"/>
              <w:jc w:val="center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sz w:val="21"/>
              </w:rPr>
              <w:t>Залучення</w:t>
            </w:r>
          </w:p>
        </w:tc>
        <w:tc>
          <w:tcPr>
            <w:tcW w:w="565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1950" w:right="1936" w:firstLine="340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Партнерство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pacing w:val="-1"/>
                <w:sz w:val="20"/>
              </w:rPr>
              <w:t>Спільні</w:t>
            </w:r>
            <w:r>
              <w:rPr>
                <w:rFonts w:ascii="Calibri" w:hAnsi="Calibri"/>
                <w:spacing w:val="-9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дослідження</w:t>
            </w:r>
          </w:p>
          <w:p>
            <w:pPr>
              <w:pStyle w:val="TableParagraph"/>
              <w:spacing w:line="240" w:lineRule="atLeast"/>
              <w:ind w:left="2087" w:right="2077" w:hanging="1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Експертиза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Конференції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Зустрічі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pacing w:val="-1"/>
                <w:sz w:val="20"/>
              </w:rPr>
              <w:t>Регулярні</w:t>
            </w:r>
            <w:r>
              <w:rPr>
                <w:rFonts w:ascii="Calibri" w:hAnsi="Calibri"/>
                <w:spacing w:val="-8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зустрічі</w:t>
            </w:r>
          </w:p>
        </w:tc>
      </w:tr>
      <w:tr>
        <w:trPr>
          <w:trHeight w:val="980" w:hRule="atLeast"/>
        </w:trPr>
        <w:tc>
          <w:tcPr>
            <w:tcW w:w="3964" w:type="dxa"/>
          </w:tcPr>
          <w:p>
            <w:pPr>
              <w:pStyle w:val="TableParagraph"/>
              <w:ind w:left="1300" w:right="1290"/>
              <w:jc w:val="center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sz w:val="21"/>
              </w:rPr>
              <w:t>Зв'язок</w:t>
            </w:r>
          </w:p>
        </w:tc>
        <w:tc>
          <w:tcPr>
            <w:tcW w:w="5658" w:type="dxa"/>
          </w:tcPr>
          <w:p>
            <w:pPr>
              <w:pStyle w:val="TableParagraph"/>
              <w:ind w:left="1886" w:right="1874" w:hanging="2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Звіт про діяльність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Соціальні</w:t>
            </w:r>
            <w:r>
              <w:rPr>
                <w:rFonts w:ascii="Calibri" w:hAnsi="Calibri"/>
                <w:spacing w:val="-4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медіа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/</w:t>
            </w:r>
            <w:r>
              <w:rPr>
                <w:rFonts w:ascii="Calibri" w:hAnsi="Calibri"/>
                <w:spacing w:val="-4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чати</w:t>
            </w:r>
          </w:p>
          <w:p>
            <w:pPr>
              <w:pStyle w:val="TableParagraph"/>
              <w:spacing w:line="240" w:lineRule="atLeast"/>
              <w:ind w:left="1705" w:right="1694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Прес-конференції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pacing w:val="-1"/>
                <w:sz w:val="20"/>
              </w:rPr>
              <w:t>Відвідування</w:t>
            </w:r>
            <w:r>
              <w:rPr>
                <w:rFonts w:ascii="Calibri" w:hAnsi="Calibri"/>
                <w:spacing w:val="-4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майданчиків</w:t>
            </w:r>
          </w:p>
        </w:tc>
      </w:tr>
      <w:tr>
        <w:trPr>
          <w:trHeight w:val="1470" w:hRule="atLeast"/>
        </w:trPr>
        <w:tc>
          <w:tcPr>
            <w:tcW w:w="3964" w:type="dxa"/>
            <w:shd w:val="clear" w:color="auto" w:fill="EEF9CC"/>
          </w:tcPr>
          <w:p>
            <w:pPr>
              <w:pStyle w:val="TableParagraph"/>
              <w:ind w:left="1298" w:right="1290"/>
              <w:jc w:val="center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sz w:val="21"/>
              </w:rPr>
              <w:t>Інформування</w:t>
            </w:r>
          </w:p>
        </w:tc>
        <w:tc>
          <w:tcPr>
            <w:tcW w:w="5658" w:type="dxa"/>
            <w:shd w:val="clear" w:color="auto" w:fill="EEF9CC"/>
          </w:tcPr>
          <w:p>
            <w:pPr>
              <w:pStyle w:val="TableParagraph"/>
              <w:ind w:left="1812" w:right="1791" w:firstLine="645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Веб-сайт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pacing w:val="-1"/>
                <w:sz w:val="20"/>
              </w:rPr>
              <w:t>Маркетингова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кампанія</w:t>
            </w:r>
          </w:p>
          <w:p>
            <w:pPr>
              <w:pStyle w:val="TableParagraph"/>
              <w:spacing w:before="1"/>
              <w:ind w:left="2402" w:right="1601" w:hanging="773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Інформаційні повідомлення</w:t>
            </w:r>
            <w:r>
              <w:rPr>
                <w:rFonts w:ascii="Calibri" w:hAnsi="Calibri"/>
                <w:spacing w:val="-4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Публікації</w:t>
            </w:r>
            <w:r>
              <w:rPr>
                <w:rFonts w:ascii="Calibri" w:hAnsi="Calibri"/>
                <w:spacing w:val="1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Бюлетень</w:t>
            </w:r>
          </w:p>
          <w:p>
            <w:pPr>
              <w:pStyle w:val="TableParagraph"/>
              <w:spacing w:line="225" w:lineRule="exact" w:before="3"/>
              <w:ind w:left="24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Реклама</w:t>
            </w:r>
          </w:p>
        </w:tc>
      </w:tr>
      <w:tr>
        <w:trPr>
          <w:trHeight w:val="490" w:hRule="atLeast"/>
        </w:trPr>
        <w:tc>
          <w:tcPr>
            <w:tcW w:w="3964" w:type="dxa"/>
          </w:tcPr>
          <w:p>
            <w:pPr>
              <w:pStyle w:val="TableParagraph"/>
              <w:ind w:left="1299" w:right="1290"/>
              <w:jc w:val="center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sz w:val="21"/>
              </w:rPr>
              <w:t>Відповідь</w:t>
            </w:r>
          </w:p>
        </w:tc>
        <w:tc>
          <w:tcPr>
            <w:tcW w:w="5658" w:type="dxa"/>
          </w:tcPr>
          <w:p>
            <w:pPr>
              <w:pStyle w:val="TableParagraph"/>
              <w:ind w:left="1704" w:right="1694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Наради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за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запитом</w:t>
            </w:r>
          </w:p>
          <w:p>
            <w:pPr>
              <w:pStyle w:val="TableParagraph"/>
              <w:spacing w:line="225" w:lineRule="exact" w:before="1"/>
              <w:ind w:left="855" w:right="845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Листування</w:t>
            </w:r>
            <w:r>
              <w:rPr>
                <w:rFonts w:ascii="Calibri" w:hAnsi="Calibri"/>
                <w:spacing w:val="-4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або</w:t>
            </w:r>
            <w:r>
              <w:rPr>
                <w:rFonts w:ascii="Calibri" w:hAnsi="Calibri"/>
                <w:spacing w:val="-2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телефонні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дзвінки</w:t>
            </w:r>
            <w:r>
              <w:rPr>
                <w:rFonts w:ascii="Calibri" w:hAnsi="Calibri"/>
                <w:spacing w:val="-4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за</w:t>
            </w:r>
            <w:r>
              <w:rPr>
                <w:rFonts w:ascii="Calibri" w:hAnsi="Calibri"/>
                <w:spacing w:val="-3"/>
                <w:sz w:val="20"/>
              </w:rPr>
              <w:t> </w:t>
            </w:r>
            <w:r>
              <w:rPr>
                <w:rFonts w:ascii="Calibri" w:hAnsi="Calibri"/>
                <w:sz w:val="20"/>
              </w:rPr>
              <w:t>запитом</w:t>
            </w:r>
          </w:p>
        </w:tc>
      </w:tr>
    </w:tbl>
    <w:p>
      <w:pPr>
        <w:pStyle w:val="BodyText"/>
        <w:rPr>
          <w:b/>
          <w:sz w:val="22"/>
        </w:rPr>
      </w:pPr>
    </w:p>
    <w:p>
      <w:pPr>
        <w:spacing w:before="129"/>
        <w:ind w:left="214" w:right="0" w:firstLine="0"/>
        <w:jc w:val="left"/>
        <w:rPr>
          <w:b/>
          <w:sz w:val="20"/>
        </w:rPr>
      </w:pPr>
      <w:r>
        <w:rPr>
          <w:b/>
          <w:sz w:val="20"/>
        </w:rPr>
        <w:t>Принципи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взаємодії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та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розкриття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інформації</w:t>
      </w:r>
    </w:p>
    <w:p>
      <w:pPr>
        <w:pStyle w:val="BodyText"/>
        <w:spacing w:before="120"/>
        <w:ind w:left="214"/>
      </w:pPr>
      <w:r>
        <w:rPr/>
        <w:t>Основні</w:t>
      </w:r>
      <w:r>
        <w:rPr>
          <w:spacing w:val="-5"/>
        </w:rPr>
        <w:t> </w:t>
      </w:r>
      <w:r>
        <w:rPr/>
        <w:t>принципи</w:t>
      </w:r>
      <w:r>
        <w:rPr>
          <w:spacing w:val="-5"/>
        </w:rPr>
        <w:t> </w:t>
      </w:r>
      <w:r>
        <w:rPr/>
        <w:t>ефективного</w:t>
      </w:r>
      <w:r>
        <w:rPr>
          <w:spacing w:val="-5"/>
        </w:rPr>
        <w:t> </w:t>
      </w:r>
      <w:r>
        <w:rPr/>
        <w:t>залучення</w:t>
      </w:r>
      <w:r>
        <w:rPr>
          <w:spacing w:val="-5"/>
        </w:rPr>
        <w:t> </w:t>
      </w:r>
      <w:r>
        <w:rPr/>
        <w:t>включають,</w:t>
      </w:r>
      <w:r>
        <w:rPr>
          <w:spacing w:val="-4"/>
        </w:rPr>
        <w:t> </w:t>
      </w:r>
      <w:r>
        <w:rPr/>
        <w:t>але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обмежуються</w:t>
      </w:r>
      <w:r>
        <w:rPr>
          <w:spacing w:val="-5"/>
        </w:rPr>
        <w:t> </w:t>
      </w:r>
      <w:r>
        <w:rPr/>
        <w:t>ними:</w:t>
      </w:r>
    </w:p>
    <w:p>
      <w:pPr>
        <w:pStyle w:val="ListParagraph"/>
        <w:numPr>
          <w:ilvl w:val="2"/>
          <w:numId w:val="58"/>
        </w:numPr>
        <w:tabs>
          <w:tab w:pos="1631" w:val="left" w:leader="none"/>
          <w:tab w:pos="1632" w:val="left" w:leader="none"/>
        </w:tabs>
        <w:spacing w:line="271" w:lineRule="auto" w:before="127" w:after="0"/>
        <w:ind w:left="1632" w:right="289" w:hanging="360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створення та підтримка конструктивного діалогу між Компанією, громадами та іншими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зацікавленими</w:t>
      </w:r>
      <w:r>
        <w:rPr>
          <w:spacing w:val="-1"/>
          <w:sz w:val="20"/>
        </w:rPr>
        <w:t> </w:t>
      </w:r>
      <w:r>
        <w:rPr>
          <w:sz w:val="20"/>
        </w:rPr>
        <w:t>сторонами</w:t>
      </w:r>
      <w:r>
        <w:rPr>
          <w:spacing w:val="-1"/>
          <w:sz w:val="20"/>
        </w:rPr>
        <w:t> </w:t>
      </w:r>
      <w:r>
        <w:rPr>
          <w:sz w:val="20"/>
        </w:rPr>
        <w:t>протягом</w:t>
      </w:r>
      <w:r>
        <w:rPr>
          <w:spacing w:val="-1"/>
          <w:sz w:val="20"/>
        </w:rPr>
        <w:t> </w:t>
      </w:r>
      <w:r>
        <w:rPr>
          <w:sz w:val="20"/>
        </w:rPr>
        <w:t>життєвого циклу</w:t>
      </w:r>
      <w:r>
        <w:rPr>
          <w:spacing w:val="-1"/>
          <w:sz w:val="20"/>
        </w:rPr>
        <w:t> </w:t>
      </w:r>
      <w:r>
        <w:rPr>
          <w:sz w:val="20"/>
        </w:rPr>
        <w:t>проєкту;</w:t>
      </w:r>
    </w:p>
    <w:p>
      <w:pPr>
        <w:spacing w:after="0" w:line="271" w:lineRule="auto"/>
        <w:jc w:val="left"/>
        <w:rPr>
          <w:rFonts w:ascii="Verdana" w:hAnsi="Verdana"/>
          <w:sz w:val="20"/>
        </w:rPr>
        <w:sectPr>
          <w:headerReference w:type="default" r:id="rId55"/>
          <w:footerReference w:type="default" r:id="rId56"/>
          <w:pgSz w:w="11900" w:h="16840"/>
          <w:pgMar w:header="498" w:footer="586" w:top="1040" w:bottom="780" w:left="920" w:right="1020"/>
        </w:sectPr>
      </w:pPr>
    </w:p>
    <w:p>
      <w:pPr>
        <w:pStyle w:val="ListParagraph"/>
        <w:numPr>
          <w:ilvl w:val="2"/>
          <w:numId w:val="58"/>
        </w:numPr>
        <w:tabs>
          <w:tab w:pos="1631" w:val="left" w:leader="none"/>
          <w:tab w:pos="1632" w:val="left" w:leader="none"/>
        </w:tabs>
        <w:spacing w:line="240" w:lineRule="auto" w:before="90" w:after="0"/>
        <w:ind w:left="1632" w:right="0" w:hanging="361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належне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визначення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залучення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всіх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зацікавлених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сторін;</w:t>
      </w:r>
    </w:p>
    <w:p>
      <w:pPr>
        <w:pStyle w:val="ListParagraph"/>
        <w:numPr>
          <w:ilvl w:val="2"/>
          <w:numId w:val="58"/>
        </w:numPr>
        <w:tabs>
          <w:tab w:pos="1631" w:val="left" w:leader="none"/>
          <w:tab w:pos="1632" w:val="left" w:leader="none"/>
        </w:tabs>
        <w:spacing w:line="273" w:lineRule="auto" w:before="38" w:after="0"/>
        <w:ind w:left="1632" w:right="247" w:hanging="360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залучення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зацікавлених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сторін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процесу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розкриття,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участі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консультацій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належним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чином та ефективно протягом усього життя проєкту відповідно до принципів участі</w:t>
      </w:r>
      <w:r>
        <w:rPr>
          <w:spacing w:val="1"/>
          <w:sz w:val="20"/>
        </w:rPr>
        <w:t> </w:t>
      </w:r>
      <w:r>
        <w:rPr>
          <w:sz w:val="20"/>
        </w:rPr>
        <w:t>громадськості,</w:t>
      </w:r>
      <w:r>
        <w:rPr>
          <w:spacing w:val="-1"/>
          <w:sz w:val="20"/>
        </w:rPr>
        <w:t> </w:t>
      </w:r>
      <w:r>
        <w:rPr>
          <w:sz w:val="20"/>
        </w:rPr>
        <w:t>недискримінації та</w:t>
      </w:r>
      <w:r>
        <w:rPr>
          <w:spacing w:val="-1"/>
          <w:sz w:val="20"/>
        </w:rPr>
        <w:t> </w:t>
      </w:r>
      <w:r>
        <w:rPr>
          <w:sz w:val="20"/>
        </w:rPr>
        <w:t>прозорості;</w:t>
      </w:r>
    </w:p>
    <w:p>
      <w:pPr>
        <w:pStyle w:val="ListParagraph"/>
        <w:numPr>
          <w:ilvl w:val="2"/>
          <w:numId w:val="58"/>
        </w:numPr>
        <w:tabs>
          <w:tab w:pos="1631" w:val="left" w:leader="none"/>
          <w:tab w:pos="1632" w:val="left" w:leader="none"/>
        </w:tabs>
        <w:spacing w:line="273" w:lineRule="auto" w:before="7" w:after="0"/>
        <w:ind w:left="1632" w:right="115" w:hanging="360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відповідним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зацікавленим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сторонам,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включаючи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часто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маргіналізовані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групи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ознакою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статі, рівня доходу, освітнього профілю та інших елементів соціальної вразливості,</w:t>
      </w:r>
      <w:r>
        <w:rPr>
          <w:spacing w:val="1"/>
          <w:sz w:val="20"/>
        </w:rPr>
        <w:t> </w:t>
      </w:r>
      <w:r>
        <w:rPr>
          <w:sz w:val="20"/>
        </w:rPr>
        <w:t>надаються рівні можливості та можливості висловлювати свою думку та проблеми, і</w:t>
      </w:r>
      <w:r>
        <w:rPr>
          <w:spacing w:val="1"/>
          <w:sz w:val="20"/>
        </w:rPr>
        <w:t> </w:t>
      </w:r>
      <w:r>
        <w:rPr>
          <w:sz w:val="20"/>
        </w:rPr>
        <w:t>вони</w:t>
      </w:r>
      <w:r>
        <w:rPr>
          <w:spacing w:val="-1"/>
          <w:sz w:val="20"/>
        </w:rPr>
        <w:t> </w:t>
      </w:r>
      <w:r>
        <w:rPr>
          <w:sz w:val="20"/>
        </w:rPr>
        <w:t>враховуються в</w:t>
      </w:r>
      <w:r>
        <w:rPr>
          <w:spacing w:val="-1"/>
          <w:sz w:val="20"/>
        </w:rPr>
        <w:t> </w:t>
      </w:r>
      <w:r>
        <w:rPr>
          <w:sz w:val="20"/>
        </w:rPr>
        <w:t>проєктних рішеннях; і,</w:t>
      </w:r>
    </w:p>
    <w:p>
      <w:pPr>
        <w:pStyle w:val="ListParagraph"/>
        <w:numPr>
          <w:ilvl w:val="2"/>
          <w:numId w:val="58"/>
        </w:numPr>
        <w:tabs>
          <w:tab w:pos="1631" w:val="left" w:leader="none"/>
          <w:tab w:pos="1632" w:val="left" w:leader="none"/>
        </w:tabs>
        <w:spacing w:line="271" w:lineRule="auto" w:before="10" w:after="0"/>
        <w:ind w:left="1632" w:right="835" w:hanging="360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Своєчасна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перевірка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оцінка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того,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якість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процес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взаємодії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здійснюються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третіми</w:t>
      </w:r>
      <w:r>
        <w:rPr>
          <w:spacing w:val="-4"/>
          <w:sz w:val="20"/>
        </w:rPr>
        <w:t> </w:t>
      </w:r>
      <w:r>
        <w:rPr>
          <w:sz w:val="20"/>
        </w:rPr>
        <w:t>сторонами</w:t>
      </w:r>
      <w:r>
        <w:rPr>
          <w:spacing w:val="-4"/>
          <w:sz w:val="20"/>
        </w:rPr>
        <w:t> </w:t>
      </w:r>
      <w:r>
        <w:rPr>
          <w:sz w:val="20"/>
        </w:rPr>
        <w:t>проєкту</w:t>
      </w:r>
      <w:r>
        <w:rPr>
          <w:spacing w:val="-3"/>
          <w:sz w:val="20"/>
        </w:rPr>
        <w:t> </w:t>
      </w:r>
      <w:r>
        <w:rPr>
          <w:sz w:val="20"/>
        </w:rPr>
        <w:t>відповідно</w:t>
      </w:r>
      <w:r>
        <w:rPr>
          <w:spacing w:val="-4"/>
          <w:sz w:val="20"/>
        </w:rPr>
        <w:t> </w:t>
      </w:r>
      <w:r>
        <w:rPr>
          <w:sz w:val="20"/>
        </w:rPr>
        <w:t>до</w:t>
      </w:r>
      <w:r>
        <w:rPr>
          <w:spacing w:val="-3"/>
          <w:sz w:val="20"/>
        </w:rPr>
        <w:t> </w:t>
      </w:r>
      <w:r>
        <w:rPr>
          <w:sz w:val="20"/>
        </w:rPr>
        <w:t>критеріїв,</w:t>
      </w:r>
      <w:r>
        <w:rPr>
          <w:spacing w:val="-4"/>
          <w:sz w:val="20"/>
        </w:rPr>
        <w:t> </w:t>
      </w:r>
      <w:r>
        <w:rPr>
          <w:sz w:val="20"/>
        </w:rPr>
        <w:t>включених</w:t>
      </w:r>
      <w:r>
        <w:rPr>
          <w:spacing w:val="-4"/>
          <w:sz w:val="20"/>
        </w:rPr>
        <w:t> </w:t>
      </w:r>
      <w:r>
        <w:rPr>
          <w:sz w:val="20"/>
        </w:rPr>
        <w:t>у</w:t>
      </w:r>
      <w:r>
        <w:rPr>
          <w:spacing w:val="-3"/>
          <w:sz w:val="20"/>
        </w:rPr>
        <w:t> </w:t>
      </w:r>
      <w:r>
        <w:rPr>
          <w:sz w:val="20"/>
        </w:rPr>
        <w:t>стандарт.</w:t>
      </w:r>
    </w:p>
    <w:p>
      <w:pPr>
        <w:pStyle w:val="BodyText"/>
        <w:spacing w:before="3"/>
        <w:ind w:left="214" w:right="184"/>
      </w:pPr>
      <w:r>
        <w:rPr/>
        <w:t>Залучення зацікавлених сторін було визначено як важливий компонент оцінки, управління та</w:t>
      </w:r>
      <w:r>
        <w:rPr>
          <w:spacing w:val="1"/>
        </w:rPr>
        <w:t> </w:t>
      </w:r>
      <w:r>
        <w:rPr/>
        <w:t>моніторингу екологічних та соціальних питань, пов'язаних з інвестиційними програмами</w:t>
      </w:r>
      <w:r>
        <w:rPr>
          <w:spacing w:val="1"/>
        </w:rPr>
        <w:t> </w:t>
      </w:r>
      <w:r>
        <w:rPr/>
        <w:t>централізованого опалення. І місто, і компанія розглядають способи взаємодії із зацікавленими</w:t>
      </w:r>
      <w:r>
        <w:rPr>
          <w:spacing w:val="1"/>
        </w:rPr>
        <w:t> </w:t>
      </w:r>
      <w:r>
        <w:rPr/>
        <w:t>сторонами,</w:t>
      </w:r>
      <w:r>
        <w:rPr>
          <w:spacing w:val="-6"/>
        </w:rPr>
        <w:t> </w:t>
      </w:r>
      <w:r>
        <w:rPr/>
        <w:t>що</w:t>
      </w:r>
      <w:r>
        <w:rPr>
          <w:spacing w:val="-5"/>
        </w:rPr>
        <w:t> </w:t>
      </w:r>
      <w:r>
        <w:rPr/>
        <w:t>є</w:t>
      </w:r>
      <w:r>
        <w:rPr>
          <w:spacing w:val="-5"/>
        </w:rPr>
        <w:t> </w:t>
      </w:r>
      <w:r>
        <w:rPr/>
        <w:t>невід’ємною</w:t>
      </w:r>
      <w:r>
        <w:rPr>
          <w:spacing w:val="-5"/>
        </w:rPr>
        <w:t> </w:t>
      </w:r>
      <w:r>
        <w:rPr/>
        <w:t>частиною</w:t>
      </w:r>
      <w:r>
        <w:rPr>
          <w:spacing w:val="-5"/>
        </w:rPr>
        <w:t> </w:t>
      </w:r>
      <w:r>
        <w:rPr/>
        <w:t>належної</w:t>
      </w:r>
      <w:r>
        <w:rPr>
          <w:spacing w:val="-5"/>
        </w:rPr>
        <w:t> </w:t>
      </w:r>
      <w:r>
        <w:rPr/>
        <w:t>ділової</w:t>
      </w:r>
      <w:r>
        <w:rPr>
          <w:spacing w:val="-5"/>
        </w:rPr>
        <w:t> </w:t>
      </w:r>
      <w:r>
        <w:rPr/>
        <w:t>практики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корпоративної</w:t>
      </w:r>
      <w:r>
        <w:rPr>
          <w:spacing w:val="-5"/>
        </w:rPr>
        <w:t> </w:t>
      </w:r>
      <w:r>
        <w:rPr/>
        <w:t>відповідальності</w:t>
      </w:r>
      <w:r>
        <w:rPr>
          <w:spacing w:val="-52"/>
        </w:rPr>
        <w:t> </w:t>
      </w:r>
      <w:r>
        <w:rPr/>
        <w:t>та</w:t>
      </w:r>
      <w:r>
        <w:rPr>
          <w:spacing w:val="-1"/>
        </w:rPr>
        <w:t> </w:t>
      </w:r>
      <w:r>
        <w:rPr/>
        <w:t>забезпечує</w:t>
      </w:r>
      <w:r>
        <w:rPr>
          <w:spacing w:val="-1"/>
        </w:rPr>
        <w:t> </w:t>
      </w:r>
      <w:r>
        <w:rPr/>
        <w:t>позитивний</w:t>
      </w:r>
      <w:r>
        <w:rPr>
          <w:spacing w:val="-1"/>
        </w:rPr>
        <w:t> </w:t>
      </w:r>
      <w:r>
        <w:rPr/>
        <w:t>механізм</w:t>
      </w:r>
      <w:r>
        <w:rPr>
          <w:spacing w:val="-1"/>
        </w:rPr>
        <w:t> </w:t>
      </w:r>
      <w:r>
        <w:rPr/>
        <w:t>підвищення</w:t>
      </w:r>
      <w:r>
        <w:rPr>
          <w:spacing w:val="-1"/>
        </w:rPr>
        <w:t> </w:t>
      </w:r>
      <w:r>
        <w:rPr/>
        <w:t>якості</w:t>
      </w:r>
      <w:r>
        <w:rPr>
          <w:spacing w:val="-1"/>
        </w:rPr>
        <w:t> </w:t>
      </w:r>
      <w:r>
        <w:rPr/>
        <w:t>проєкту.</w:t>
      </w:r>
    </w:p>
    <w:p>
      <w:pPr>
        <w:pStyle w:val="BodyText"/>
        <w:spacing w:before="121"/>
        <w:ind w:left="214"/>
      </w:pPr>
      <w:r>
        <w:rPr/>
        <w:t>Місто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компанія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визнають,</w:t>
      </w:r>
      <w:r>
        <w:rPr>
          <w:spacing w:val="-4"/>
        </w:rPr>
        <w:t> </w:t>
      </w:r>
      <w:r>
        <w:rPr/>
        <w:t>що</w:t>
      </w:r>
      <w:r>
        <w:rPr>
          <w:spacing w:val="-4"/>
        </w:rPr>
        <w:t> </w:t>
      </w:r>
      <w:r>
        <w:rPr/>
        <w:t>ефективне</w:t>
      </w:r>
      <w:r>
        <w:rPr>
          <w:spacing w:val="-4"/>
        </w:rPr>
        <w:t> </w:t>
      </w:r>
      <w:r>
        <w:rPr/>
        <w:t>залучення</w:t>
      </w:r>
      <w:r>
        <w:rPr>
          <w:spacing w:val="-4"/>
        </w:rPr>
        <w:t> </w:t>
      </w:r>
      <w:r>
        <w:rPr/>
        <w:t>громади</w:t>
      </w:r>
      <w:r>
        <w:rPr>
          <w:spacing w:val="-4"/>
        </w:rPr>
        <w:t> </w:t>
      </w:r>
      <w:r>
        <w:rPr/>
        <w:t>має</w:t>
      </w:r>
      <w:r>
        <w:rPr>
          <w:spacing w:val="-4"/>
        </w:rPr>
        <w:t> </w:t>
      </w:r>
      <w:r>
        <w:rPr/>
        <w:t>вирішальне</w:t>
      </w:r>
      <w:r>
        <w:rPr>
          <w:spacing w:val="-4"/>
        </w:rPr>
        <w:t> </w:t>
      </w:r>
      <w:r>
        <w:rPr/>
        <w:t>значення</w:t>
      </w:r>
      <w:r>
        <w:rPr>
          <w:spacing w:val="-3"/>
        </w:rPr>
        <w:t> </w:t>
      </w:r>
      <w:r>
        <w:rPr/>
        <w:t>для</w:t>
      </w:r>
      <w:r>
        <w:rPr>
          <w:spacing w:val="-53"/>
        </w:rPr>
        <w:t> </w:t>
      </w:r>
      <w:r>
        <w:rPr/>
        <w:t>успішного</w:t>
      </w:r>
      <w:r>
        <w:rPr>
          <w:spacing w:val="-2"/>
        </w:rPr>
        <w:t> </w:t>
      </w:r>
      <w:r>
        <w:rPr/>
        <w:t>управління</w:t>
      </w:r>
      <w:r>
        <w:rPr>
          <w:spacing w:val="-2"/>
        </w:rPr>
        <w:t> </w:t>
      </w:r>
      <w:r>
        <w:rPr/>
        <w:t>ризиками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громади,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сприяє</w:t>
      </w:r>
      <w:r>
        <w:rPr>
          <w:spacing w:val="-2"/>
        </w:rPr>
        <w:t> </w:t>
      </w:r>
      <w:r>
        <w:rPr/>
        <w:t>пропаганді</w:t>
      </w:r>
      <w:r>
        <w:rPr>
          <w:spacing w:val="-2"/>
        </w:rPr>
        <w:t> </w:t>
      </w:r>
      <w:r>
        <w:rPr/>
        <w:t>громад.</w:t>
      </w:r>
    </w:p>
    <w:p>
      <w:pPr>
        <w:pStyle w:val="BodyText"/>
        <w:spacing w:before="120"/>
        <w:ind w:left="214"/>
      </w:pPr>
      <w:r>
        <w:rPr/>
        <w:t>Наступні</w:t>
      </w:r>
      <w:r>
        <w:rPr>
          <w:spacing w:val="-7"/>
        </w:rPr>
        <w:t> </w:t>
      </w:r>
      <w:r>
        <w:rPr/>
        <w:t>інструменти</w:t>
      </w:r>
      <w:r>
        <w:rPr>
          <w:spacing w:val="-7"/>
        </w:rPr>
        <w:t> </w:t>
      </w:r>
      <w:r>
        <w:rPr/>
        <w:t>передбачені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залучення</w:t>
      </w:r>
      <w:r>
        <w:rPr>
          <w:spacing w:val="-6"/>
        </w:rPr>
        <w:t> </w:t>
      </w:r>
      <w:r>
        <w:rPr/>
        <w:t>відповідних</w:t>
      </w:r>
      <w:r>
        <w:rPr>
          <w:spacing w:val="-7"/>
        </w:rPr>
        <w:t> </w:t>
      </w:r>
      <w:r>
        <w:rPr/>
        <w:t>груп</w:t>
      </w:r>
      <w:r>
        <w:rPr>
          <w:spacing w:val="-6"/>
        </w:rPr>
        <w:t> </w:t>
      </w:r>
      <w:r>
        <w:rPr/>
        <w:t>зацікавлених</w:t>
      </w:r>
      <w:r>
        <w:rPr>
          <w:spacing w:val="-7"/>
        </w:rPr>
        <w:t> </w:t>
      </w:r>
      <w:r>
        <w:rPr/>
        <w:t>сторін:</w:t>
      </w:r>
    </w:p>
    <w:p>
      <w:pPr>
        <w:pStyle w:val="ListParagraph"/>
        <w:numPr>
          <w:ilvl w:val="2"/>
          <w:numId w:val="58"/>
        </w:numPr>
        <w:tabs>
          <w:tab w:pos="1632" w:val="left" w:leader="none"/>
        </w:tabs>
        <w:spacing w:line="273" w:lineRule="auto" w:before="126" w:after="0"/>
        <w:ind w:left="1632" w:right="190" w:hanging="284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Медіа-редакція.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ЗМІ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забезпечують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найефективніший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спосіб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охопити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широку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аудиторію.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У цьому випадку доцільно покладатися на існуючі канали комунікації компанії через</w:t>
      </w:r>
      <w:r>
        <w:rPr>
          <w:spacing w:val="1"/>
          <w:sz w:val="20"/>
        </w:rPr>
        <w:t> </w:t>
      </w:r>
      <w:r>
        <w:rPr>
          <w:sz w:val="20"/>
        </w:rPr>
        <w:t>місцеві</w:t>
      </w:r>
      <w:r>
        <w:rPr>
          <w:spacing w:val="-1"/>
          <w:sz w:val="20"/>
        </w:rPr>
        <w:t> </w:t>
      </w:r>
      <w:r>
        <w:rPr>
          <w:sz w:val="20"/>
        </w:rPr>
        <w:t>газети,</w:t>
      </w:r>
      <w:r>
        <w:rPr>
          <w:spacing w:val="-1"/>
          <w:sz w:val="20"/>
        </w:rPr>
        <w:t> </w:t>
      </w:r>
      <w:r>
        <w:rPr>
          <w:sz w:val="20"/>
        </w:rPr>
        <w:t>а</w:t>
      </w:r>
      <w:r>
        <w:rPr>
          <w:spacing w:val="-1"/>
          <w:sz w:val="20"/>
        </w:rPr>
        <w:t> </w:t>
      </w:r>
      <w:r>
        <w:rPr>
          <w:sz w:val="20"/>
        </w:rPr>
        <w:t>також</w:t>
      </w:r>
      <w:r>
        <w:rPr>
          <w:spacing w:val="-1"/>
          <w:sz w:val="20"/>
        </w:rPr>
        <w:t> </w:t>
      </w:r>
      <w:r>
        <w:rPr>
          <w:sz w:val="20"/>
        </w:rPr>
        <w:t>внутрішні</w:t>
      </w:r>
      <w:r>
        <w:rPr>
          <w:spacing w:val="-1"/>
          <w:sz w:val="20"/>
        </w:rPr>
        <w:t> </w:t>
      </w:r>
      <w:r>
        <w:rPr>
          <w:sz w:val="20"/>
        </w:rPr>
        <w:t>інформаційні</w:t>
      </w:r>
      <w:r>
        <w:rPr>
          <w:spacing w:val="-1"/>
          <w:sz w:val="20"/>
        </w:rPr>
        <w:t> </w:t>
      </w:r>
      <w:r>
        <w:rPr>
          <w:sz w:val="20"/>
        </w:rPr>
        <w:t>бюлетені;</w:t>
      </w:r>
    </w:p>
    <w:p>
      <w:pPr>
        <w:pStyle w:val="ListParagraph"/>
        <w:numPr>
          <w:ilvl w:val="2"/>
          <w:numId w:val="58"/>
        </w:numPr>
        <w:tabs>
          <w:tab w:pos="1632" w:val="left" w:leader="none"/>
        </w:tabs>
        <w:spacing w:line="240" w:lineRule="auto" w:before="68" w:after="0"/>
        <w:ind w:left="1632" w:right="280" w:hanging="284"/>
        <w:jc w:val="left"/>
        <w:rPr>
          <w:rFonts w:ascii="Verdana" w:hAnsi="Verdana"/>
          <w:sz w:val="20"/>
        </w:rPr>
      </w:pPr>
      <w:r>
        <w:rPr>
          <w:position w:val="1"/>
          <w:sz w:val="20"/>
        </w:rPr>
        <w:t>Інтернет може надавати широку інформацію по всьому регіону та охоплювати ще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більшу аудиторію в країні та за кордоном. У той же час, багато основних груп</w:t>
      </w:r>
      <w:r>
        <w:rPr>
          <w:spacing w:val="1"/>
          <w:sz w:val="20"/>
        </w:rPr>
        <w:t> </w:t>
      </w:r>
      <w:r>
        <w:rPr>
          <w:sz w:val="20"/>
        </w:rPr>
        <w:t>зацікавлених сторін мають лише обмежений доступ до Інтернету (за наявності). Тому</w:t>
      </w:r>
      <w:r>
        <w:rPr>
          <w:spacing w:val="-53"/>
          <w:sz w:val="20"/>
        </w:rPr>
        <w:t> </w:t>
      </w:r>
      <w:r>
        <w:rPr>
          <w:sz w:val="20"/>
        </w:rPr>
        <w:t>цей</w:t>
      </w:r>
      <w:r>
        <w:rPr>
          <w:spacing w:val="-5"/>
          <w:sz w:val="20"/>
        </w:rPr>
        <w:t> </w:t>
      </w:r>
      <w:r>
        <w:rPr>
          <w:sz w:val="20"/>
        </w:rPr>
        <w:t>канал</w:t>
      </w:r>
      <w:r>
        <w:rPr>
          <w:spacing w:val="-4"/>
          <w:sz w:val="20"/>
        </w:rPr>
        <w:t> </w:t>
      </w:r>
      <w:r>
        <w:rPr>
          <w:sz w:val="20"/>
        </w:rPr>
        <w:t>зв'язку</w:t>
      </w:r>
      <w:r>
        <w:rPr>
          <w:spacing w:val="-5"/>
          <w:sz w:val="20"/>
        </w:rPr>
        <w:t> </w:t>
      </w:r>
      <w:r>
        <w:rPr>
          <w:sz w:val="20"/>
        </w:rPr>
        <w:t>слід</w:t>
      </w:r>
      <w:r>
        <w:rPr>
          <w:spacing w:val="-4"/>
          <w:sz w:val="20"/>
        </w:rPr>
        <w:t> </w:t>
      </w:r>
      <w:r>
        <w:rPr>
          <w:sz w:val="20"/>
        </w:rPr>
        <w:t>використовувати</w:t>
      </w:r>
      <w:r>
        <w:rPr>
          <w:spacing w:val="-4"/>
          <w:sz w:val="20"/>
        </w:rPr>
        <w:t> </w:t>
      </w:r>
      <w:r>
        <w:rPr>
          <w:sz w:val="20"/>
        </w:rPr>
        <w:t>разом</w:t>
      </w:r>
      <w:r>
        <w:rPr>
          <w:spacing w:val="-5"/>
          <w:sz w:val="20"/>
        </w:rPr>
        <w:t> </w:t>
      </w:r>
      <w:r>
        <w:rPr>
          <w:sz w:val="20"/>
        </w:rPr>
        <w:t>з</w:t>
      </w:r>
      <w:r>
        <w:rPr>
          <w:spacing w:val="-4"/>
          <w:sz w:val="20"/>
        </w:rPr>
        <w:t> </w:t>
      </w:r>
      <w:r>
        <w:rPr>
          <w:sz w:val="20"/>
        </w:rPr>
        <w:t>іншими</w:t>
      </w:r>
      <w:r>
        <w:rPr>
          <w:spacing w:val="-4"/>
          <w:sz w:val="20"/>
        </w:rPr>
        <w:t> </w:t>
      </w:r>
      <w:r>
        <w:rPr>
          <w:sz w:val="20"/>
        </w:rPr>
        <w:t>методами,</w:t>
      </w:r>
      <w:r>
        <w:rPr>
          <w:spacing w:val="-5"/>
          <w:sz w:val="20"/>
        </w:rPr>
        <w:t> </w:t>
      </w:r>
      <w:r>
        <w:rPr>
          <w:sz w:val="20"/>
        </w:rPr>
        <w:t>описаними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цьому</w:t>
      </w:r>
      <w:r>
        <w:rPr>
          <w:spacing w:val="-53"/>
          <w:sz w:val="20"/>
        </w:rPr>
        <w:t> </w:t>
      </w:r>
      <w:r>
        <w:rPr>
          <w:sz w:val="20"/>
        </w:rPr>
        <w:t>розділі</w:t>
      </w:r>
    </w:p>
    <w:p>
      <w:pPr>
        <w:spacing w:after="0" w:line="240" w:lineRule="auto"/>
        <w:jc w:val="left"/>
        <w:rPr>
          <w:rFonts w:ascii="Verdana" w:hAnsi="Verdana"/>
          <w:sz w:val="20"/>
        </w:rPr>
        <w:sectPr>
          <w:pgSz w:w="11900" w:h="16840"/>
          <w:pgMar w:header="498" w:footer="586" w:top="1040" w:bottom="780" w:left="920" w:right="1020"/>
        </w:sectPr>
      </w:pPr>
    </w:p>
    <w:p>
      <w:pPr>
        <w:pStyle w:val="Heading4"/>
        <w:spacing w:before="83"/>
        <w:ind w:left="214"/>
      </w:pPr>
      <w:bookmarkStart w:name="_bookmark118" w:id="170"/>
      <w:bookmarkEnd w:id="170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12"/>
        </w:rPr>
        <w:t> </w:t>
      </w:r>
      <w:r>
        <w:rPr>
          <w:color w:val="030F3F"/>
        </w:rPr>
        <w:t>32.</w:t>
      </w:r>
      <w:r>
        <w:rPr>
          <w:color w:val="030F3F"/>
          <w:spacing w:val="-12"/>
        </w:rPr>
        <w:t> </w:t>
      </w:r>
      <w:r>
        <w:rPr>
          <w:color w:val="030F3F"/>
        </w:rPr>
        <w:t>Методи</w:t>
      </w:r>
      <w:r>
        <w:rPr>
          <w:color w:val="030F3F"/>
          <w:spacing w:val="-11"/>
        </w:rPr>
        <w:t> </w:t>
      </w:r>
      <w:r>
        <w:rPr>
          <w:color w:val="030F3F"/>
        </w:rPr>
        <w:t>залучення</w:t>
      </w:r>
      <w:r>
        <w:rPr>
          <w:color w:val="030F3F"/>
          <w:spacing w:val="-12"/>
        </w:rPr>
        <w:t> </w:t>
      </w:r>
      <w:r>
        <w:rPr>
          <w:color w:val="030F3F"/>
        </w:rPr>
        <w:t>зацікавлених</w:t>
      </w:r>
      <w:r>
        <w:rPr>
          <w:color w:val="030F3F"/>
          <w:spacing w:val="-11"/>
        </w:rPr>
        <w:t> </w:t>
      </w:r>
      <w:r>
        <w:rPr>
          <w:color w:val="030F3F"/>
        </w:rPr>
        <w:t>сторін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69"/>
        <w:gridCol w:w="2469"/>
        <w:gridCol w:w="2468"/>
        <w:gridCol w:w="499"/>
        <w:gridCol w:w="1559"/>
        <w:gridCol w:w="2878"/>
        <w:gridCol w:w="2468"/>
      </w:tblGrid>
      <w:tr>
        <w:trPr>
          <w:trHeight w:val="289" w:hRule="atLeast"/>
        </w:trPr>
        <w:tc>
          <w:tcPr>
            <w:tcW w:w="2469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249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Зацікавлена</w:t>
            </w:r>
            <w:r>
              <w:rPr>
                <w:rFonts w:ascii="Calibri" w:hAnsi="Calibri"/>
                <w:b/>
                <w:color w:val="FFFFFF"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сторона</w:t>
            </w:r>
          </w:p>
        </w:tc>
        <w:tc>
          <w:tcPr>
            <w:tcW w:w="2469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33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Методи</w:t>
            </w:r>
            <w:r>
              <w:rPr>
                <w:rFonts w:ascii="Calibri" w:hAnsi="Calibri"/>
                <w:b/>
                <w:color w:val="FFFFFF"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залучення</w:t>
            </w:r>
          </w:p>
        </w:tc>
        <w:tc>
          <w:tcPr>
            <w:tcW w:w="2468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726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Матеріали</w:t>
            </w:r>
          </w:p>
        </w:tc>
        <w:tc>
          <w:tcPr>
            <w:tcW w:w="2058" w:type="dxa"/>
            <w:gridSpan w:val="2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34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Розташування</w:t>
            </w:r>
          </w:p>
        </w:tc>
        <w:tc>
          <w:tcPr>
            <w:tcW w:w="2878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439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Відповідальна</w:t>
            </w:r>
            <w:r>
              <w:rPr>
                <w:rFonts w:ascii="Calibri" w:hAnsi="Calibri"/>
                <w:b/>
                <w:color w:val="FFFFFF"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color w:val="FFFFFF"/>
                <w:sz w:val="22"/>
              </w:rPr>
              <w:t>особа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line="259" w:lineRule="exact" w:before="10"/>
              <w:ind w:left="987" w:right="984"/>
              <w:jc w:val="center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color w:val="FFFFFF"/>
                <w:sz w:val="22"/>
              </w:rPr>
              <w:t>Дата</w:t>
            </w:r>
          </w:p>
        </w:tc>
      </w:tr>
      <w:tr>
        <w:trPr>
          <w:trHeight w:val="316" w:hRule="atLeast"/>
        </w:trPr>
        <w:tc>
          <w:tcPr>
            <w:tcW w:w="14810" w:type="dxa"/>
            <w:gridSpan w:val="7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ind w:left="8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</w:t>
            </w:r>
            <w:r>
              <w:rPr>
                <w:rFonts w:ascii="Calibri" w:hAnsi="Calibri"/>
                <w:b/>
                <w:spacing w:val="8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Зовнішні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</w:t>
            </w:r>
          </w:p>
        </w:tc>
      </w:tr>
      <w:tr>
        <w:trPr>
          <w:trHeight w:val="268" w:hRule="atLeast"/>
        </w:trPr>
        <w:tc>
          <w:tcPr>
            <w:tcW w:w="14810" w:type="dxa"/>
            <w:gridSpan w:val="7"/>
          </w:tcPr>
          <w:p>
            <w:pPr>
              <w:pStyle w:val="TableParagraph"/>
              <w:spacing w:line="249" w:lineRule="exact"/>
              <w:ind w:left="8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1.2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Учасники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групи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зацікавлених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сторін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м.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Луцьк</w:t>
            </w:r>
          </w:p>
        </w:tc>
      </w:tr>
      <w:tr>
        <w:trPr>
          <w:trHeight w:val="1242" w:hRule="atLeast"/>
        </w:trPr>
        <w:tc>
          <w:tcPr>
            <w:tcW w:w="2469" w:type="dxa"/>
            <w:shd w:val="clear" w:color="auto" w:fill="EEF9CC"/>
          </w:tcPr>
          <w:p>
            <w:pPr>
              <w:pStyle w:val="TableParagraph"/>
              <w:ind w:left="108" w:right="445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Адміністрація міста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Луцьк</w:t>
            </w:r>
          </w:p>
        </w:tc>
        <w:tc>
          <w:tcPr>
            <w:tcW w:w="2469" w:type="dxa"/>
            <w:shd w:val="clear" w:color="auto" w:fill="EEF9CC"/>
          </w:tcPr>
          <w:p>
            <w:pPr>
              <w:pStyle w:val="TableParagraph"/>
              <w:spacing w:line="201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Метод</w:t>
            </w:r>
            <w:r>
              <w:rPr>
                <w:b/>
                <w:spacing w:val="-9"/>
                <w:sz w:val="18"/>
              </w:rPr>
              <w:t> </w:t>
            </w:r>
            <w:r>
              <w:rPr>
                <w:b/>
                <w:sz w:val="18"/>
              </w:rPr>
              <w:t>залучення</w:t>
            </w:r>
          </w:p>
        </w:tc>
        <w:tc>
          <w:tcPr>
            <w:tcW w:w="2967" w:type="dxa"/>
            <w:gridSpan w:val="2"/>
            <w:shd w:val="clear" w:color="auto" w:fill="EEF9CC"/>
          </w:tcPr>
          <w:p>
            <w:pPr>
              <w:pStyle w:val="TableParagraph"/>
              <w:ind w:left="108" w:right="120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Спілкування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відбувається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під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час офіційних зустрічей та в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письмовій формі для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проведення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нарад.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ind w:left="122" w:right="110" w:hanging="1"/>
              <w:jc w:val="center"/>
              <w:rPr>
                <w:sz w:val="18"/>
              </w:rPr>
            </w:pPr>
            <w:r>
              <w:rPr>
                <w:sz w:val="18"/>
              </w:rPr>
              <w:t>Міський голова та/або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виконуючий обов'язки, керівник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департаменту житлово-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комунального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господарства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та</w:t>
            </w:r>
          </w:p>
          <w:p>
            <w:pPr>
              <w:pStyle w:val="TableParagraph"/>
              <w:spacing w:line="200" w:lineRule="atLeast"/>
              <w:ind w:left="167" w:right="155" w:hanging="2"/>
              <w:jc w:val="center"/>
              <w:rPr>
                <w:sz w:val="18"/>
              </w:rPr>
            </w:pPr>
            <w:r>
              <w:rPr>
                <w:sz w:val="18"/>
              </w:rPr>
              <w:t>керівник управління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містобудування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та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архітектури</w:t>
            </w:r>
          </w:p>
        </w:tc>
        <w:tc>
          <w:tcPr>
            <w:tcW w:w="2468" w:type="dxa"/>
            <w:shd w:val="clear" w:color="auto" w:fill="EEF9CC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тривалістю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283" w:hRule="atLeast"/>
        </w:trPr>
        <w:tc>
          <w:tcPr>
            <w:tcW w:w="2469" w:type="dxa"/>
            <w:tcBorders>
              <w:bottom w:val="nil"/>
            </w:tcBorders>
          </w:tcPr>
          <w:p>
            <w:pPr>
              <w:pStyle w:val="TableParagraph"/>
              <w:spacing w:line="264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Недержавні</w:t>
            </w:r>
            <w:r>
              <w:rPr>
                <w:rFonts w:ascii="Calibri" w:hAnsi="Calibri"/>
                <w:b/>
                <w:spacing w:val="-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організації</w:t>
            </w:r>
          </w:p>
        </w:tc>
        <w:tc>
          <w:tcPr>
            <w:tcW w:w="2469" w:type="dxa"/>
            <w:tcBorders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tcBorders>
              <w:bottom w:val="nil"/>
            </w:tcBorders>
          </w:tcPr>
          <w:p>
            <w:pPr>
              <w:pStyle w:val="TableParagraph"/>
              <w:spacing w:line="26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Звіт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оцінку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впливу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 w:val="restart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9"/>
              <w:ind w:left="143" w:right="130"/>
              <w:jc w:val="center"/>
              <w:rPr>
                <w:sz w:val="18"/>
              </w:rPr>
            </w:pPr>
            <w:r>
              <w:rPr>
                <w:sz w:val="18"/>
              </w:rPr>
              <w:t>Керівники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таких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організацій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(за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відсутності, виконуючі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обов'язки та/або помічник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керівника).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З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боку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водоканалу</w:t>
            </w: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–</w:t>
            </w:r>
          </w:p>
          <w:p>
            <w:pPr>
              <w:pStyle w:val="TableParagraph"/>
              <w:spacing w:before="120"/>
              <w:ind w:left="141" w:right="130"/>
              <w:jc w:val="center"/>
              <w:rPr>
                <w:sz w:val="18"/>
              </w:rPr>
            </w:pPr>
            <w:r>
              <w:rPr>
                <w:sz w:val="18"/>
              </w:rPr>
              <w:t>Спеціалість зі зв’язків 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громадськістю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tcBorders>
              <w:bottom w:val="nil"/>
            </w:tcBorders>
          </w:tcPr>
          <w:p>
            <w:pPr>
              <w:pStyle w:val="TableParagraph"/>
              <w:spacing w:line="26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Як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тільки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цей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звіт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стане</w:t>
            </w:r>
          </w:p>
        </w:tc>
      </w:tr>
      <w:tr>
        <w:trPr>
          <w:trHeight w:val="244" w:hRule="atLeast"/>
        </w:trPr>
        <w:tc>
          <w:tcPr>
            <w:tcW w:w="2469" w:type="dxa"/>
            <w:tcBorders>
              <w:top w:val="nil"/>
            </w:tcBorders>
          </w:tcPr>
          <w:p>
            <w:pPr>
              <w:pStyle w:val="TableParagraph"/>
              <w:spacing w:line="224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(НДО)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2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навколишнє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середовище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2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загальнодоступним,</w:t>
            </w:r>
          </w:p>
        </w:tc>
      </w:tr>
      <w:tr>
        <w:trPr>
          <w:trHeight w:val="278" w:hRule="atLeast"/>
        </w:trPr>
        <w:tc>
          <w:tcPr>
            <w:tcW w:w="246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line="25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Інші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суспільно-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5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повинен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бути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доступний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для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його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слід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поширити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</w:t>
            </w:r>
          </w:p>
        </w:tc>
      </w:tr>
      <w:tr>
        <w:trPr>
          <w:trHeight w:val="258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політичні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організації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НДО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організацій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веб-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відповідних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НДО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для</w:t>
            </w:r>
          </w:p>
        </w:tc>
      </w:tr>
      <w:tr>
        <w:trPr>
          <w:trHeight w:val="259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партійні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лобі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сайтах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компаній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міст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коментарів.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Будь-які</w:t>
            </w:r>
          </w:p>
        </w:tc>
      </w:tr>
      <w:tr>
        <w:trPr>
          <w:trHeight w:val="253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3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(додаткова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інформація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інші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повідомлення</w:t>
            </w:r>
          </w:p>
        </w:tc>
      </w:tr>
      <w:tr>
        <w:trPr>
          <w:trHeight w:val="274" w:hRule="atLeast"/>
        </w:trPr>
        <w:tc>
          <w:tcPr>
            <w:tcW w:w="2469" w:type="dxa"/>
            <w:tcBorders>
              <w:top w:val="nil"/>
              <w:bottom w:val="single" w:sz="8" w:space="0" w:color="C4ED46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проєкт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поширюється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шляхом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плануються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відповідно</w:t>
            </w:r>
          </w:p>
        </w:tc>
      </w:tr>
      <w:tr>
        <w:trPr>
          <w:trHeight w:val="233" w:hRule="atLeast"/>
        </w:trPr>
        <w:tc>
          <w:tcPr>
            <w:tcW w:w="2469" w:type="dxa"/>
            <w:tcBorders>
              <w:top w:val="single" w:sz="8" w:space="0" w:color="C4ED46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1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прямого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контакту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через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1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відповіді</w:t>
            </w:r>
          </w:p>
        </w:tc>
      </w:tr>
      <w:tr>
        <w:trPr>
          <w:trHeight w:val="280" w:hRule="atLeast"/>
        </w:trPr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2" w:lineRule="exact" w:before="18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Різні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самоорганізовані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поширення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звіту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одержувача</w:t>
            </w:r>
          </w:p>
        </w:tc>
      </w:tr>
      <w:tr>
        <w:trPr>
          <w:trHeight w:val="527" w:hRule="atLeast"/>
        </w:trPr>
        <w:tc>
          <w:tcPr>
            <w:tcW w:w="2469" w:type="dxa"/>
            <w:tcBorders>
              <w:top w:val="nil"/>
            </w:tcBorders>
          </w:tcPr>
          <w:p>
            <w:pPr>
              <w:pStyle w:val="TableParagraph"/>
              <w:spacing w:line="265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органи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комітети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спілкування,</w:t>
            </w: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22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електронній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пошті).</w:t>
            </w:r>
          </w:p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Проводяться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спеціальні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spacing w:before="10"/>
              <w:rPr>
                <w:b/>
                <w:sz w:val="17"/>
              </w:rPr>
            </w:pPr>
          </w:p>
          <w:p>
            <w:pPr>
              <w:pStyle w:val="TableParagraph"/>
              <w:ind w:left="352" w:right="344"/>
              <w:jc w:val="center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22" w:lineRule="exact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(індивідуально)</w:t>
            </w:r>
          </w:p>
        </w:tc>
      </w:tr>
      <w:tr>
        <w:trPr>
          <w:trHeight w:val="260" w:hRule="atLeast"/>
        </w:trPr>
        <w:tc>
          <w:tcPr>
            <w:tcW w:w="246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line="241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Приватні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організації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23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інформування,</w:t>
            </w: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23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зустрічі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активними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НДО,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67" w:hRule="atLeast"/>
        </w:trPr>
        <w:tc>
          <w:tcPr>
            <w:tcW w:w="246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7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біля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об'єктів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проєкту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21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21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оскільки,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як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очікується,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вони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55" w:hRule="atLeast"/>
        </w:trPr>
        <w:tc>
          <w:tcPr>
            <w:tcW w:w="246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line="236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Водопостачальна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13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будуть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особливо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зацікавлені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72" w:hRule="atLeast"/>
        </w:trPr>
        <w:tc>
          <w:tcPr>
            <w:tcW w:w="246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line="249" w:lineRule="exact" w:before="3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компанія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16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розвитку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50" w:hRule="atLeast"/>
        </w:trPr>
        <w:tc>
          <w:tcPr>
            <w:tcW w:w="2469" w:type="dxa"/>
            <w:tcBorders>
              <w:bottom w:val="nil"/>
            </w:tcBorders>
          </w:tcPr>
          <w:p>
            <w:pPr>
              <w:pStyle w:val="TableParagraph"/>
              <w:spacing w:line="231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Компанія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постачання</w:t>
            </w: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03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реалізації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майбутніх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77" w:hRule="atLeast"/>
        </w:trPr>
        <w:tc>
          <w:tcPr>
            <w:tcW w:w="2469" w:type="dxa"/>
            <w:tcBorders>
              <w:top w:val="nil"/>
            </w:tcBorders>
          </w:tcPr>
          <w:p>
            <w:pPr>
              <w:pStyle w:val="TableParagraph"/>
              <w:spacing w:line="249" w:lineRule="exact" w:before="8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електроенергії</w:t>
            </w:r>
          </w:p>
        </w:tc>
        <w:tc>
          <w:tcPr>
            <w:tcW w:w="2469" w:type="dxa"/>
            <w:vMerge w:val="restart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7" w:type="dxa"/>
            <w:gridSpan w:val="2"/>
            <w:vMerge w:val="restart"/>
            <w:tcBorders>
              <w:top w:val="nil"/>
              <w:bottom w:val="nil"/>
            </w:tcBorders>
          </w:tcPr>
          <w:p>
            <w:pPr>
              <w:pStyle w:val="TableParagraph"/>
              <w:spacing w:line="211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ініціатив.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НДО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запрошуються</w:t>
            </w:r>
          </w:p>
          <w:p>
            <w:pPr>
              <w:pStyle w:val="TableParagraph"/>
              <w:spacing w:line="270" w:lineRule="atLeast"/>
              <w:ind w:left="108" w:right="13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 участі в інформаційній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кампанії. Директор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технічний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персонал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компанії</w:t>
            </w:r>
          </w:p>
        </w:tc>
        <w:tc>
          <w:tcPr>
            <w:tcW w:w="1559" w:type="dxa"/>
            <w:vMerge w:val="restart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vMerge w:val="restart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745" w:hRule="atLeast"/>
        </w:trPr>
        <w:tc>
          <w:tcPr>
            <w:tcW w:w="246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ind w:left="108" w:right="609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pacing w:val="-1"/>
                <w:sz w:val="22"/>
              </w:rPr>
              <w:t>Компанії міського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транспорту</w:t>
            </w:r>
          </w:p>
        </w:tc>
        <w:tc>
          <w:tcPr>
            <w:tcW w:w="2469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67" w:type="dxa"/>
            <w:gridSpan w:val="2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також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можуть</w:t>
            </w:r>
            <w:r>
              <w:rPr>
                <w:rFonts w:ascii="Calibri" w:hAnsi="Calibri"/>
                <w:spacing w:val="-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проводити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58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69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67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такі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зустрічі.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даний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час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44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469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67" w:type="dxa"/>
            <w:gridSpan w:val="2"/>
            <w:tcBorders>
              <w:top w:val="nil"/>
            </w:tcBorders>
          </w:tcPr>
          <w:p>
            <w:pPr>
              <w:pStyle w:val="TableParagraph"/>
              <w:spacing w:line="22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такої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взаємодії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немає.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>
        <w:trPr>
          <w:trHeight w:val="620" w:hRule="atLeast"/>
        </w:trPr>
        <w:tc>
          <w:tcPr>
            <w:tcW w:w="246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69" w:type="dxa"/>
            <w:tcBorders>
              <w:bottom w:val="nil"/>
            </w:tcBorders>
          </w:tcPr>
          <w:p>
            <w:pPr>
              <w:pStyle w:val="TableParagraph"/>
              <w:spacing w:before="41"/>
              <w:ind w:left="108" w:right="43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Метод: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спілкування,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інформування,</w:t>
            </w:r>
          </w:p>
        </w:tc>
        <w:tc>
          <w:tcPr>
            <w:tcW w:w="2967" w:type="dxa"/>
            <w:gridSpan w:val="2"/>
            <w:tcBorders>
              <w:bottom w:val="nil"/>
            </w:tcBorders>
          </w:tcPr>
          <w:p>
            <w:pPr>
              <w:pStyle w:val="TableParagraph"/>
              <w:ind w:left="108" w:right="174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Забезпечено письмове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спілкування.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Прямі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зустрічі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tcBorders>
              <w:bottom w:val="nil"/>
            </w:tcBorders>
          </w:tcPr>
          <w:p>
            <w:pPr>
              <w:pStyle w:val="TableParagraph"/>
              <w:ind w:left="174" w:right="163"/>
              <w:jc w:val="center"/>
              <w:rPr>
                <w:sz w:val="18"/>
              </w:rPr>
            </w:pPr>
            <w:r>
              <w:rPr>
                <w:sz w:val="18"/>
              </w:rPr>
              <w:t>Керівники підприємств. З боку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водоканалу-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47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tcBorders>
              <w:bottom w:val="nil"/>
            </w:tcBorders>
          </w:tcPr>
          <w:p>
            <w:pPr>
              <w:pStyle w:val="TableParagraph"/>
              <w:ind w:left="107" w:right="33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роботу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відповідно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</w:t>
            </w:r>
          </w:p>
        </w:tc>
      </w:tr>
    </w:tbl>
    <w:p>
      <w:pPr>
        <w:spacing w:after="0"/>
        <w:rPr>
          <w:rFonts w:ascii="Calibri" w:hAnsi="Calibri"/>
          <w:sz w:val="22"/>
        </w:rPr>
        <w:sectPr>
          <w:headerReference w:type="default" r:id="rId57"/>
          <w:footerReference w:type="default" r:id="rId58"/>
          <w:pgSz w:w="16840" w:h="11900" w:orient="landscape"/>
          <w:pgMar w:header="498" w:footer="586" w:top="1100" w:bottom="780" w:left="920" w:right="880"/>
        </w:sectPr>
      </w:pPr>
    </w:p>
    <w:p>
      <w:pPr>
        <w:pStyle w:val="BodyText"/>
        <w:spacing w:before="2"/>
        <w:rPr>
          <w:b/>
          <w:sz w:val="2"/>
        </w:rPr>
      </w:pPr>
    </w:p>
    <w:tbl>
      <w:tblPr>
        <w:tblW w:w="0" w:type="auto"/>
        <w:jc w:val="left"/>
        <w:tblInd w:w="111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72"/>
        <w:gridCol w:w="2469"/>
        <w:gridCol w:w="2967"/>
        <w:gridCol w:w="1559"/>
        <w:gridCol w:w="2878"/>
        <w:gridCol w:w="2466"/>
      </w:tblGrid>
      <w:tr>
        <w:trPr>
          <w:trHeight w:val="1344" w:hRule="atLeast"/>
        </w:trPr>
        <w:tc>
          <w:tcPr>
            <w:tcW w:w="247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69" w:type="dxa"/>
            <w:tcBorders>
              <w:top w:val="nil"/>
            </w:tcBorders>
          </w:tcPr>
          <w:p>
            <w:pPr>
              <w:pStyle w:val="TableParagraph"/>
              <w:ind w:left="10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2967" w:type="dxa"/>
            <w:tcBorders>
              <w:top w:val="nil"/>
            </w:tcBorders>
          </w:tcPr>
          <w:p>
            <w:pPr>
              <w:pStyle w:val="TableParagraph"/>
              <w:ind w:left="105" w:right="492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ключовими посадовими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особами, щоб пояснити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 та забезпечити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адекватне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планування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</w:p>
          <w:p>
            <w:pPr>
              <w:pStyle w:val="TableParagraph"/>
              <w:spacing w:line="249" w:lineRule="exact" w:before="1"/>
              <w:ind w:left="10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координацію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tcBorders>
              <w:top w:val="nil"/>
            </w:tcBorders>
          </w:tcPr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135" w:right="130"/>
              <w:jc w:val="center"/>
              <w:rPr>
                <w:sz w:val="18"/>
              </w:rPr>
            </w:pPr>
            <w:r>
              <w:rPr>
                <w:sz w:val="18"/>
              </w:rPr>
              <w:t>Спеціалість зі зв’язків 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громадськістю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ind w:left="134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6" w:type="dxa"/>
            <w:tcBorders>
              <w:top w:val="nil"/>
            </w:tcBorders>
          </w:tcPr>
          <w:p>
            <w:pPr>
              <w:pStyle w:val="TableParagraph"/>
              <w:ind w:left="105" w:right="23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українських вимог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найкращих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також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протягом</w:t>
            </w:r>
          </w:p>
          <w:p>
            <w:pPr>
              <w:pStyle w:val="TableParagraph"/>
              <w:spacing w:line="249" w:lineRule="exact" w:before="1"/>
              <w:ind w:left="10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268" w:hRule="atLeast"/>
        </w:trPr>
        <w:tc>
          <w:tcPr>
            <w:tcW w:w="14811" w:type="dxa"/>
            <w:gridSpan w:val="6"/>
          </w:tcPr>
          <w:p>
            <w:pPr>
              <w:pStyle w:val="TableParagraph"/>
              <w:spacing w:line="249" w:lineRule="exact"/>
              <w:ind w:left="8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1.3</w:t>
            </w:r>
            <w:r>
              <w:rPr>
                <w:rFonts w:ascii="Calibri" w:hAnsi="Calibri"/>
                <w:b/>
                <w:spacing w:val="2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Мешканці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м.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Луцьк</w:t>
            </w:r>
          </w:p>
        </w:tc>
      </w:tr>
      <w:tr>
        <w:trPr>
          <w:trHeight w:val="4573" w:hRule="atLeast"/>
        </w:trPr>
        <w:tc>
          <w:tcPr>
            <w:tcW w:w="2472" w:type="dxa"/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Споживчі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міста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Луцьк</w:t>
            </w:r>
          </w:p>
        </w:tc>
        <w:tc>
          <w:tcPr>
            <w:tcW w:w="2469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8"/>
              <w:ind w:left="10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</w:t>
            </w:r>
          </w:p>
        </w:tc>
        <w:tc>
          <w:tcPr>
            <w:tcW w:w="2967" w:type="dxa"/>
            <w:shd w:val="clear" w:color="auto" w:fill="EEF9CC"/>
          </w:tcPr>
          <w:p>
            <w:pPr>
              <w:pStyle w:val="TableParagraph"/>
              <w:ind w:left="105" w:right="10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Споживачі повинні бути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поінформовані таким чином,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щоб переконатися в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необхідності термінової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модернізації центральної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системи водопостачання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водовідведення. Інформація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може бути представлена 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формі оголошень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публічних зустрічей 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багатоквартирних будинках,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статей у місцевих газетах,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реклами та вичерпної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інформації на веб-сайті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компанії.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Інформацію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може</w:t>
            </w:r>
          </w:p>
          <w:p>
            <w:pPr>
              <w:pStyle w:val="TableParagraph"/>
              <w:spacing w:line="270" w:lineRule="atLeast"/>
              <w:ind w:left="105" w:right="80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підтримати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політична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система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міста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Луцьк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ind w:left="346" w:right="344"/>
              <w:jc w:val="center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135" w:right="130"/>
              <w:jc w:val="center"/>
              <w:rPr>
                <w:sz w:val="18"/>
              </w:rPr>
            </w:pPr>
            <w:r>
              <w:rPr>
                <w:sz w:val="18"/>
              </w:rPr>
              <w:t>З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боку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споживачів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абоненти,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голови ОСББ, представники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громадських організацій,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об'єднань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тощо.</w:t>
            </w:r>
          </w:p>
          <w:p>
            <w:pPr>
              <w:pStyle w:val="TableParagraph"/>
              <w:ind w:left="267" w:right="262" w:hanging="1"/>
              <w:jc w:val="center"/>
              <w:rPr>
                <w:sz w:val="18"/>
              </w:rPr>
            </w:pPr>
            <w:r>
              <w:rPr>
                <w:sz w:val="18"/>
              </w:rPr>
              <w:t>З боку водоканалу - особи,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відповідальні за зовнішню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комунікацію зі споживачами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(колл-центр, аварійно-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диспетчерська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служба).</w:t>
            </w:r>
          </w:p>
          <w:p>
            <w:pPr>
              <w:pStyle w:val="TableParagraph"/>
              <w:spacing w:before="1"/>
              <w:ind w:left="135" w:right="130"/>
              <w:jc w:val="center"/>
              <w:rPr>
                <w:sz w:val="18"/>
              </w:rPr>
            </w:pPr>
            <w:r>
              <w:rPr>
                <w:sz w:val="18"/>
              </w:rPr>
              <w:t>З боку міської влади – прийом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звернень громадян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відповідальними особами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згідно штатного розпису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прийому та опрацювань таких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звернень/скарг.</w:t>
            </w:r>
          </w:p>
        </w:tc>
        <w:tc>
          <w:tcPr>
            <w:tcW w:w="2466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8"/>
              </w:rPr>
            </w:pPr>
          </w:p>
          <w:p>
            <w:pPr>
              <w:pStyle w:val="TableParagraph"/>
              <w:ind w:left="105" w:right="23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роботу відповідно до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українських вимог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найкращих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 також протягом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</w:tbl>
    <w:p>
      <w:pPr>
        <w:spacing w:after="0"/>
        <w:rPr>
          <w:rFonts w:ascii="Calibri" w:hAnsi="Calibri"/>
          <w:sz w:val="22"/>
        </w:rPr>
        <w:sectPr>
          <w:pgSz w:w="16840" w:h="11900" w:orient="landscape"/>
          <w:pgMar w:header="498" w:footer="586" w:top="1100" w:bottom="780" w:left="920" w:right="880"/>
        </w:sectPr>
      </w:pPr>
    </w:p>
    <w:p>
      <w:pPr>
        <w:pStyle w:val="BodyText"/>
        <w:spacing w:before="7"/>
        <w:rPr>
          <w:b/>
          <w:sz w:val="2"/>
        </w:rPr>
      </w:pPr>
    </w:p>
    <w:tbl>
      <w:tblPr>
        <w:tblW w:w="0" w:type="auto"/>
        <w:jc w:val="left"/>
        <w:tblInd w:w="111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69"/>
        <w:gridCol w:w="191"/>
        <w:gridCol w:w="2126"/>
        <w:gridCol w:w="152"/>
        <w:gridCol w:w="2967"/>
        <w:gridCol w:w="1559"/>
        <w:gridCol w:w="2878"/>
        <w:gridCol w:w="2468"/>
      </w:tblGrid>
      <w:tr>
        <w:trPr>
          <w:trHeight w:val="4693" w:hRule="atLeast"/>
        </w:trPr>
        <w:tc>
          <w:tcPr>
            <w:tcW w:w="246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8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Населення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цілому</w:t>
            </w:r>
          </w:p>
        </w:tc>
        <w:tc>
          <w:tcPr>
            <w:tcW w:w="2469" w:type="dxa"/>
            <w:gridSpan w:val="3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8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</w:t>
            </w:r>
          </w:p>
        </w:tc>
        <w:tc>
          <w:tcPr>
            <w:tcW w:w="2967" w:type="dxa"/>
          </w:tcPr>
          <w:p>
            <w:pPr>
              <w:pStyle w:val="TableParagraph"/>
              <w:ind w:left="107" w:right="14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Споживачі повинні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інформувати таким чином,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щоб переконатися в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необхідності термінової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модернізації центральної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системи водопостачання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водовідведення. </w:t>
            </w:r>
            <w:r>
              <w:rPr>
                <w:rFonts w:ascii="Calibri" w:hAnsi="Calibri"/>
                <w:sz w:val="22"/>
              </w:rPr>
              <w:t>Інформація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може бути представлена 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формі оголошень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публічних зустрічей у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багатоквартирних </w:t>
            </w:r>
            <w:r>
              <w:rPr>
                <w:rFonts w:ascii="Calibri" w:hAnsi="Calibri"/>
                <w:sz w:val="22"/>
              </w:rPr>
              <w:t>будинках,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статей у місцевих газетах,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реклами та вичерпної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інформації на веб-сайті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компанії. Інформацію може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підтримати політична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система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міста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Луцьк</w:t>
            </w:r>
          </w:p>
        </w:tc>
        <w:tc>
          <w:tcPr>
            <w:tcW w:w="1559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78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68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613" w:hRule="atLeast"/>
        </w:trPr>
        <w:tc>
          <w:tcPr>
            <w:tcW w:w="2469" w:type="dxa"/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34"/>
              <w:ind w:left="108" w:right="760"/>
              <w:rPr>
                <w:b/>
                <w:sz w:val="18"/>
              </w:rPr>
            </w:pPr>
            <w:r>
              <w:rPr>
                <w:b/>
                <w:sz w:val="18"/>
              </w:rPr>
              <w:t>Мешканці</w:t>
            </w:r>
            <w:r>
              <w:rPr>
                <w:b/>
                <w:spacing w:val="-9"/>
                <w:sz w:val="18"/>
              </w:rPr>
              <w:t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-8"/>
                <w:sz w:val="18"/>
              </w:rPr>
              <w:t> </w:t>
            </w:r>
            <w:r>
              <w:rPr>
                <w:b/>
                <w:sz w:val="18"/>
              </w:rPr>
              <w:t>сфері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роботи</w:t>
            </w:r>
          </w:p>
        </w:tc>
        <w:tc>
          <w:tcPr>
            <w:tcW w:w="2469" w:type="dxa"/>
            <w:gridSpan w:val="3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6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</w:t>
            </w:r>
          </w:p>
        </w:tc>
        <w:tc>
          <w:tcPr>
            <w:tcW w:w="2967" w:type="dxa"/>
            <w:shd w:val="clear" w:color="auto" w:fill="EEF9CC"/>
          </w:tcPr>
          <w:p>
            <w:pPr>
              <w:pStyle w:val="TableParagraph"/>
              <w:ind w:left="107" w:right="194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Інформація поширюється за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допомогою реклами в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газетах, реклами в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мікрорайонах, листів до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окремих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квартир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або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та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</w:t>
            </w:r>
          </w:p>
          <w:p>
            <w:pPr>
              <w:pStyle w:val="TableParagraph"/>
              <w:spacing w:line="249" w:lineRule="exact" w:before="2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веб-сайті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Компанії</w:t>
            </w:r>
          </w:p>
        </w:tc>
        <w:tc>
          <w:tcPr>
            <w:tcW w:w="1559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14810" w:type="dxa"/>
            <w:gridSpan w:val="8"/>
          </w:tcPr>
          <w:p>
            <w:pPr>
              <w:pStyle w:val="TableParagraph"/>
              <w:spacing w:line="249" w:lineRule="exact"/>
              <w:ind w:left="8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1.4</w:t>
            </w:r>
            <w:r>
              <w:rPr>
                <w:rFonts w:ascii="Calibri" w:hAnsi="Calibri"/>
                <w:b/>
                <w:spacing w:val="2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Регіональні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національні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органи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/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відомства</w:t>
            </w:r>
          </w:p>
        </w:tc>
      </w:tr>
      <w:tr>
        <w:trPr>
          <w:trHeight w:val="621" w:hRule="atLeast"/>
        </w:trPr>
        <w:tc>
          <w:tcPr>
            <w:tcW w:w="2660" w:type="dxa"/>
            <w:gridSpan w:val="2"/>
            <w:shd w:val="clear" w:color="auto" w:fill="EEF9CC"/>
          </w:tcPr>
          <w:p>
            <w:pPr>
              <w:pStyle w:val="TableParagraph"/>
              <w:ind w:left="108" w:right="385"/>
              <w:rPr>
                <w:b/>
                <w:sz w:val="18"/>
              </w:rPr>
            </w:pPr>
            <w:r>
              <w:rPr>
                <w:b/>
                <w:sz w:val="18"/>
              </w:rPr>
              <w:t>Міністерство</w:t>
            </w:r>
            <w:r>
              <w:rPr>
                <w:b/>
                <w:spacing w:val="-9"/>
                <w:sz w:val="18"/>
              </w:rPr>
              <w:t> </w:t>
            </w:r>
            <w:r>
              <w:rPr>
                <w:b/>
                <w:sz w:val="18"/>
              </w:rPr>
              <w:t>екології</w:t>
            </w:r>
            <w:r>
              <w:rPr>
                <w:b/>
                <w:spacing w:val="-9"/>
                <w:sz w:val="18"/>
              </w:rPr>
              <w:t> </w:t>
            </w:r>
            <w:r>
              <w:rPr>
                <w:b/>
                <w:sz w:val="18"/>
              </w:rPr>
              <w:t>та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природних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ресурсів</w:t>
            </w:r>
          </w:p>
          <w:p>
            <w:pPr>
              <w:pStyle w:val="TableParagraph"/>
              <w:spacing w:line="193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України</w:t>
            </w:r>
          </w:p>
        </w:tc>
        <w:tc>
          <w:tcPr>
            <w:tcW w:w="2126" w:type="dxa"/>
            <w:vMerge w:val="restart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ind w:left="107" w:right="59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3119" w:type="dxa"/>
            <w:gridSpan w:val="2"/>
            <w:vMerge w:val="restart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0"/>
              </w:rPr>
            </w:pPr>
          </w:p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Письмове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спілкування</w:t>
            </w:r>
          </w:p>
        </w:tc>
        <w:tc>
          <w:tcPr>
            <w:tcW w:w="1559" w:type="dxa"/>
            <w:vMerge w:val="restart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561" w:right="552"/>
              <w:jc w:val="center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Київ</w:t>
            </w:r>
          </w:p>
        </w:tc>
        <w:tc>
          <w:tcPr>
            <w:tcW w:w="2878" w:type="dxa"/>
            <w:vMerge w:val="restart"/>
            <w:shd w:val="clear" w:color="auto" w:fill="EEF9CC"/>
          </w:tcPr>
          <w:p>
            <w:pPr>
              <w:pStyle w:val="TableParagraph"/>
              <w:ind w:left="176" w:right="167" w:hanging="1"/>
              <w:jc w:val="center"/>
              <w:rPr>
                <w:sz w:val="18"/>
              </w:rPr>
            </w:pPr>
            <w:r>
              <w:rPr>
                <w:sz w:val="18"/>
              </w:rPr>
              <w:t>Експертні групи, створені з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метою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нагляду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за</w:t>
            </w:r>
            <w:r>
              <w:rPr>
                <w:spacing w:val="-8"/>
                <w:sz w:val="18"/>
              </w:rPr>
              <w:t> </w:t>
            </w:r>
            <w:r>
              <w:rPr>
                <w:sz w:val="18"/>
              </w:rPr>
              <w:t>реалізацією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проєкту на всіх його етапах. 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боку водоканалу – Директор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КП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 w:val="restart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ind w:left="107" w:right="23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Перш ніж розпочати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роботу відповідно до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українських вимог та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найкращих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міжнародних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практик,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 також протягом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тривалості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806" w:hRule="atLeast"/>
        </w:trPr>
        <w:tc>
          <w:tcPr>
            <w:tcW w:w="2660" w:type="dxa"/>
            <w:gridSpan w:val="2"/>
          </w:tcPr>
          <w:p>
            <w:pPr>
              <w:pStyle w:val="TableParagraph"/>
              <w:ind w:left="108" w:right="380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Міністерство розвитку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громад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та</w:t>
            </w:r>
            <w:r>
              <w:rPr>
                <w:rFonts w:ascii="Calibri" w:hAnsi="Calibri"/>
                <w:b/>
                <w:spacing w:val="-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територій</w:t>
            </w:r>
          </w:p>
          <w:p>
            <w:pPr>
              <w:pStyle w:val="TableParagraph"/>
              <w:spacing w:line="249" w:lineRule="exact" w:before="1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України</w:t>
            </w:r>
          </w:p>
        </w:tc>
        <w:tc>
          <w:tcPr>
            <w:tcW w:w="2126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2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7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68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35" w:hRule="atLeast"/>
        </w:trPr>
        <w:tc>
          <w:tcPr>
            <w:tcW w:w="2660" w:type="dxa"/>
            <w:gridSpan w:val="2"/>
            <w:shd w:val="clear" w:color="auto" w:fill="EEF9CC"/>
          </w:tcPr>
          <w:p>
            <w:pPr>
              <w:pStyle w:val="TableParagraph"/>
              <w:ind w:left="108" w:right="276"/>
              <w:rPr>
                <w:b/>
                <w:sz w:val="18"/>
              </w:rPr>
            </w:pPr>
            <w:r>
              <w:rPr>
                <w:b/>
                <w:sz w:val="18"/>
              </w:rPr>
              <w:t>Державне агентство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водних</w:t>
            </w:r>
            <w:r>
              <w:rPr>
                <w:b/>
                <w:spacing w:val="-12"/>
                <w:sz w:val="18"/>
              </w:rPr>
              <w:t> </w:t>
            </w:r>
            <w:r>
              <w:rPr>
                <w:b/>
                <w:sz w:val="18"/>
              </w:rPr>
              <w:t>ресурсів</w:t>
            </w:r>
            <w:r>
              <w:rPr>
                <w:b/>
                <w:spacing w:val="-10"/>
                <w:sz w:val="18"/>
              </w:rPr>
              <w:t> </w:t>
            </w:r>
            <w:r>
              <w:rPr>
                <w:b/>
                <w:sz w:val="18"/>
              </w:rPr>
              <w:t>України,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Регіональне управління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водних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ресурсів</w:t>
            </w:r>
          </w:p>
        </w:tc>
        <w:tc>
          <w:tcPr>
            <w:tcW w:w="2126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2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49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Луцьк</w:t>
            </w: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ind w:left="141" w:right="130"/>
              <w:jc w:val="center"/>
              <w:rPr>
                <w:sz w:val="18"/>
              </w:rPr>
            </w:pPr>
            <w:r>
              <w:rPr>
                <w:sz w:val="18"/>
              </w:rPr>
              <w:t>H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Начальник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регіонального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офісу водних ресурсів 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Волинській області. З боку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водоканалу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40" w:h="11900" w:orient="landscape"/>
          <w:pgMar w:header="498" w:footer="586" w:top="1100" w:bottom="780" w:left="920" w:right="880"/>
        </w:sectPr>
      </w:pPr>
    </w:p>
    <w:p>
      <w:pPr>
        <w:pStyle w:val="BodyText"/>
        <w:spacing w:before="7"/>
        <w:rPr>
          <w:b/>
          <w:sz w:val="2"/>
        </w:rPr>
      </w:pPr>
    </w:p>
    <w:tbl>
      <w:tblPr>
        <w:tblW w:w="0" w:type="auto"/>
        <w:jc w:val="left"/>
        <w:tblInd w:w="111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69"/>
        <w:gridCol w:w="191"/>
        <w:gridCol w:w="2126"/>
        <w:gridCol w:w="152"/>
        <w:gridCol w:w="2468"/>
        <w:gridCol w:w="499"/>
        <w:gridCol w:w="1559"/>
        <w:gridCol w:w="2878"/>
        <w:gridCol w:w="2468"/>
      </w:tblGrid>
      <w:tr>
        <w:trPr>
          <w:trHeight w:val="827" w:hRule="atLeast"/>
        </w:trPr>
        <w:tc>
          <w:tcPr>
            <w:tcW w:w="2660" w:type="dxa"/>
            <w:gridSpan w:val="2"/>
          </w:tcPr>
          <w:p>
            <w:pPr>
              <w:pStyle w:val="TableParagraph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Національна комісія з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регулювання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pacing w:val="-1"/>
                <w:sz w:val="22"/>
              </w:rPr>
              <w:t>електроенергії(НКРЕКП)</w:t>
            </w:r>
          </w:p>
        </w:tc>
        <w:tc>
          <w:tcPr>
            <w:tcW w:w="2126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19" w:type="dxa"/>
            <w:gridSpan w:val="3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59" w:type="dxa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right="525"/>
              <w:jc w:val="right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</w:tcPr>
          <w:p>
            <w:pPr>
              <w:pStyle w:val="TableParagraph"/>
              <w:ind w:left="141" w:right="130"/>
              <w:jc w:val="center"/>
              <w:rPr>
                <w:sz w:val="18"/>
              </w:rPr>
            </w:pPr>
            <w:r>
              <w:rPr>
                <w:sz w:val="18"/>
              </w:rPr>
              <w:t>Завідувач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сектору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НКРЕКП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у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Волинській області. З боку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водоканалу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578" w:hRule="atLeast"/>
        </w:trPr>
        <w:tc>
          <w:tcPr>
            <w:tcW w:w="2660" w:type="dxa"/>
            <w:gridSpan w:val="2"/>
            <w:shd w:val="clear" w:color="auto" w:fill="EEF9CC"/>
          </w:tcPr>
          <w:p>
            <w:pPr>
              <w:pStyle w:val="TableParagraph"/>
              <w:ind w:left="108" w:right="234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color w:val="252525"/>
                <w:sz w:val="20"/>
              </w:rPr>
              <w:t>Луцька</w:t>
            </w:r>
            <w:r>
              <w:rPr>
                <w:rFonts w:ascii="Calibri" w:hAnsi="Calibri"/>
                <w:b/>
                <w:color w:val="252525"/>
                <w:spacing w:val="-10"/>
                <w:sz w:val="20"/>
              </w:rPr>
              <w:t> </w:t>
            </w:r>
            <w:r>
              <w:rPr>
                <w:rFonts w:ascii="Calibri" w:hAnsi="Calibri"/>
                <w:b/>
                <w:sz w:val="20"/>
              </w:rPr>
              <w:t>обласна</w:t>
            </w:r>
            <w:r>
              <w:rPr>
                <w:rFonts w:ascii="Calibri" w:hAnsi="Calibri"/>
                <w:b/>
                <w:spacing w:val="-9"/>
                <w:sz w:val="20"/>
              </w:rPr>
              <w:t> </w:t>
            </w:r>
            <w:r>
              <w:rPr>
                <w:rFonts w:ascii="Calibri" w:hAnsi="Calibri"/>
                <w:b/>
                <w:sz w:val="20"/>
              </w:rPr>
              <w:t>державна</w:t>
            </w:r>
            <w:r>
              <w:rPr>
                <w:rFonts w:ascii="Calibri" w:hAnsi="Calibri"/>
                <w:b/>
                <w:spacing w:val="-43"/>
                <w:sz w:val="20"/>
              </w:rPr>
              <w:t> </w:t>
            </w:r>
            <w:r>
              <w:rPr>
                <w:rFonts w:ascii="Calibri" w:hAnsi="Calibri"/>
                <w:b/>
                <w:sz w:val="20"/>
              </w:rPr>
              <w:t>адміністрація</w:t>
            </w:r>
          </w:p>
        </w:tc>
        <w:tc>
          <w:tcPr>
            <w:tcW w:w="2126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3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15"/>
              </w:rPr>
            </w:pPr>
          </w:p>
          <w:p>
            <w:pPr>
              <w:pStyle w:val="TableParagraph"/>
              <w:ind w:right="525"/>
              <w:jc w:val="right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spacing w:before="76"/>
              <w:ind w:left="512" w:right="161" w:hanging="324"/>
              <w:rPr>
                <w:sz w:val="18"/>
              </w:rPr>
            </w:pPr>
            <w:r>
              <w:rPr>
                <w:sz w:val="18"/>
              </w:rPr>
              <w:t>З боку водоканалу - Директор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КП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57" w:hRule="atLeast"/>
        </w:trPr>
        <w:tc>
          <w:tcPr>
            <w:tcW w:w="2660" w:type="dxa"/>
            <w:gridSpan w:val="2"/>
          </w:tcPr>
          <w:p>
            <w:pPr>
              <w:pStyle w:val="TableParagraph"/>
              <w:ind w:left="108" w:right="261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Команда управління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проєктною</w:t>
            </w:r>
            <w:r>
              <w:rPr>
                <w:rFonts w:ascii="Calibri" w:hAnsi="Calibri"/>
                <w:b/>
                <w:spacing w:val="-1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підтримкою</w:t>
            </w:r>
          </w:p>
        </w:tc>
        <w:tc>
          <w:tcPr>
            <w:tcW w:w="2126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3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592"/>
              <w:jc w:val="right"/>
              <w:rPr>
                <w:sz w:val="18"/>
              </w:rPr>
            </w:pPr>
            <w:r>
              <w:rPr>
                <w:sz w:val="18"/>
              </w:rPr>
              <w:t>Київ</w:t>
            </w:r>
          </w:p>
        </w:tc>
        <w:tc>
          <w:tcPr>
            <w:tcW w:w="2878" w:type="dxa"/>
          </w:tcPr>
          <w:p>
            <w:pPr>
              <w:pStyle w:val="TableParagraph"/>
              <w:ind w:left="339" w:right="326" w:hanging="1"/>
              <w:jc w:val="center"/>
              <w:rPr>
                <w:sz w:val="18"/>
              </w:rPr>
            </w:pPr>
            <w:r>
              <w:rPr>
                <w:sz w:val="18"/>
              </w:rPr>
              <w:t>Менеджер поекту. З боку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водоканалу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35" w:hRule="atLeast"/>
        </w:trPr>
        <w:tc>
          <w:tcPr>
            <w:tcW w:w="2660" w:type="dxa"/>
            <w:gridSpan w:val="2"/>
            <w:shd w:val="clear" w:color="auto" w:fill="EEF9CC"/>
          </w:tcPr>
          <w:p>
            <w:pPr>
              <w:pStyle w:val="TableParagraph"/>
              <w:ind w:left="108" w:right="356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Державне агентство з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енергоефективності та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енергозбереження</w:t>
            </w:r>
          </w:p>
        </w:tc>
        <w:tc>
          <w:tcPr>
            <w:tcW w:w="2126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3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right="592"/>
              <w:jc w:val="right"/>
              <w:rPr>
                <w:sz w:val="18"/>
              </w:rPr>
            </w:pPr>
            <w:r>
              <w:rPr>
                <w:sz w:val="18"/>
              </w:rPr>
              <w:t>Київ</w:t>
            </w: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ind w:left="162" w:right="150" w:hanging="1"/>
              <w:jc w:val="center"/>
              <w:rPr>
                <w:sz w:val="18"/>
              </w:rPr>
            </w:pPr>
            <w:r>
              <w:rPr>
                <w:sz w:val="18"/>
              </w:rPr>
              <w:t>Експертна група, створена з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метою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проведення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експертизи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з енергозбереження. З боку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водоканалу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14810" w:type="dxa"/>
            <w:gridSpan w:val="9"/>
          </w:tcPr>
          <w:p>
            <w:pPr>
              <w:pStyle w:val="TableParagraph"/>
              <w:spacing w:line="249" w:lineRule="exact"/>
              <w:ind w:left="82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1.5</w:t>
            </w:r>
            <w:r>
              <w:rPr>
                <w:rFonts w:ascii="Calibri" w:hAnsi="Calibri"/>
                <w:b/>
                <w:spacing w:val="20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Міжнародні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</w:t>
            </w:r>
          </w:p>
        </w:tc>
      </w:tr>
      <w:tr>
        <w:trPr>
          <w:trHeight w:val="1242" w:hRule="atLeast"/>
        </w:trPr>
        <w:tc>
          <w:tcPr>
            <w:tcW w:w="2469" w:type="dxa"/>
            <w:shd w:val="clear" w:color="auto" w:fill="EEF9CC"/>
          </w:tcPr>
          <w:p>
            <w:pPr>
              <w:pStyle w:val="TableParagraph"/>
              <w:ind w:left="108" w:right="47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Європейський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інвестиційний</w:t>
            </w:r>
            <w:r>
              <w:rPr>
                <w:rFonts w:ascii="Calibri" w:hAnsi="Calibri"/>
                <w:b/>
                <w:spacing w:val="-1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банк</w:t>
            </w:r>
          </w:p>
        </w:tc>
        <w:tc>
          <w:tcPr>
            <w:tcW w:w="2469" w:type="dxa"/>
            <w:gridSpan w:val="3"/>
            <w:shd w:val="clear" w:color="auto" w:fill="EEF9CC"/>
          </w:tcPr>
          <w:p>
            <w:pPr>
              <w:pStyle w:val="TableParagraph"/>
              <w:ind w:left="108" w:right="226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Метод: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інформування,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2468" w:type="dxa"/>
            <w:shd w:val="clear" w:color="auto" w:fill="EEF9CC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Письмове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спілкування</w:t>
            </w:r>
          </w:p>
        </w:tc>
        <w:tc>
          <w:tcPr>
            <w:tcW w:w="2058" w:type="dxa"/>
            <w:gridSpan w:val="2"/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107"/>
              <w:rPr>
                <w:sz w:val="18"/>
              </w:rPr>
            </w:pPr>
            <w:r>
              <w:rPr>
                <w:sz w:val="18"/>
              </w:rPr>
              <w:t>Люксембург</w:t>
            </w: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ind w:left="143" w:right="130"/>
              <w:jc w:val="center"/>
              <w:rPr>
                <w:sz w:val="18"/>
              </w:rPr>
            </w:pPr>
            <w:r>
              <w:rPr>
                <w:sz w:val="18"/>
              </w:rPr>
              <w:t>The Supervisory Committee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specially established by the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bank's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relevant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decision.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On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the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part of the water utility –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Директор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тривалістю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268" w:hRule="atLeast"/>
        </w:trPr>
        <w:tc>
          <w:tcPr>
            <w:tcW w:w="14810" w:type="dxa"/>
            <w:gridSpan w:val="9"/>
          </w:tcPr>
          <w:p>
            <w:pPr>
              <w:pStyle w:val="TableParagraph"/>
              <w:spacing w:line="249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sz w:val="18"/>
              </w:rPr>
              <w:t>2.</w:t>
            </w:r>
            <w:r>
              <w:rPr>
                <w:spacing w:val="-5"/>
                <w:sz w:val="18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Внутрішні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зацікавлені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сторони</w:t>
            </w:r>
          </w:p>
        </w:tc>
      </w:tr>
      <w:tr>
        <w:trPr>
          <w:trHeight w:val="1035" w:hRule="atLeast"/>
        </w:trPr>
        <w:tc>
          <w:tcPr>
            <w:tcW w:w="2469" w:type="dxa"/>
            <w:shd w:val="clear" w:color="auto" w:fill="EEF9CC"/>
          </w:tcPr>
          <w:p>
            <w:pPr>
              <w:pStyle w:val="TableParagraph"/>
              <w:spacing w:line="266" w:lineRule="exact"/>
              <w:ind w:left="108"/>
              <w:rPr>
                <w:b/>
                <w:sz w:val="18"/>
              </w:rPr>
            </w:pPr>
            <w:r>
              <w:rPr>
                <w:rFonts w:ascii="Calibri" w:hAnsi="Calibri"/>
                <w:b/>
                <w:sz w:val="22"/>
              </w:rPr>
              <w:t>Співробітники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b/>
                <w:sz w:val="18"/>
              </w:rPr>
              <w:t>КП</w:t>
            </w:r>
          </w:p>
          <w:p>
            <w:pPr>
              <w:pStyle w:val="TableParagraph"/>
              <w:spacing w:line="204" w:lineRule="exact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«Луцькводоканал»</w:t>
            </w:r>
          </w:p>
        </w:tc>
        <w:tc>
          <w:tcPr>
            <w:tcW w:w="2317" w:type="dxa"/>
            <w:gridSpan w:val="2"/>
            <w:vMerge w:val="restart"/>
            <w:shd w:val="clear" w:color="auto" w:fill="EEF9CC"/>
          </w:tcPr>
          <w:p>
            <w:pPr>
              <w:pStyle w:val="TableParagraph"/>
              <w:ind w:left="108" w:right="80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Метод: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pacing w:val="-1"/>
                <w:sz w:val="22"/>
              </w:rPr>
              <w:t>інформування,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3119" w:type="dxa"/>
            <w:gridSpan w:val="3"/>
            <w:vMerge w:val="restart"/>
            <w:shd w:val="clear" w:color="auto" w:fill="EEF9CC"/>
          </w:tcPr>
          <w:p>
            <w:pPr>
              <w:pStyle w:val="TableParagraph"/>
              <w:ind w:left="107" w:right="86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Метод: </w:t>
            </w:r>
            <w:r>
              <w:rPr>
                <w:rFonts w:ascii="Calibri" w:hAnsi="Calibri"/>
                <w:sz w:val="22"/>
              </w:rPr>
              <w:t>інформування,</w:t>
            </w:r>
            <w:r>
              <w:rPr>
                <w:rFonts w:ascii="Calibri" w:hAnsi="Calibri"/>
                <w:spacing w:val="-48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реагування</w:t>
            </w:r>
          </w:p>
        </w:tc>
        <w:tc>
          <w:tcPr>
            <w:tcW w:w="1559" w:type="dxa"/>
            <w:shd w:val="clear" w:color="auto" w:fill="EEF9CC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right="525"/>
              <w:jc w:val="right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  <w:shd w:val="clear" w:color="auto" w:fill="EEF9CC"/>
          </w:tcPr>
          <w:p>
            <w:pPr>
              <w:pStyle w:val="TableParagraph"/>
              <w:spacing w:line="201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Директор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ind w:left="462" w:right="451" w:firstLine="1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Спеціалість зі зв’язків 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громадськістю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 w:val="restart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6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тривалістю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проєкту</w:t>
            </w:r>
          </w:p>
        </w:tc>
      </w:tr>
      <w:tr>
        <w:trPr>
          <w:trHeight w:val="1035" w:hRule="atLeast"/>
        </w:trPr>
        <w:tc>
          <w:tcPr>
            <w:tcW w:w="2469" w:type="dxa"/>
          </w:tcPr>
          <w:p>
            <w:pPr>
              <w:pStyle w:val="TableParagraph"/>
              <w:ind w:left="108" w:right="982"/>
              <w:rPr>
                <w:b/>
                <w:sz w:val="18"/>
              </w:rPr>
            </w:pPr>
            <w:r>
              <w:rPr>
                <w:b/>
                <w:sz w:val="18"/>
              </w:rPr>
              <w:t>Працівники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муніципалітету</w:t>
            </w:r>
          </w:p>
        </w:tc>
        <w:tc>
          <w:tcPr>
            <w:tcW w:w="2317" w:type="dxa"/>
            <w:gridSpan w:val="2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gridSpan w:val="3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right="525"/>
              <w:jc w:val="right"/>
              <w:rPr>
                <w:sz w:val="18"/>
              </w:rPr>
            </w:pPr>
            <w:r>
              <w:rPr>
                <w:sz w:val="18"/>
              </w:rPr>
              <w:t>Луцьк</w:t>
            </w:r>
          </w:p>
        </w:tc>
        <w:tc>
          <w:tcPr>
            <w:tcW w:w="2878" w:type="dxa"/>
          </w:tcPr>
          <w:p>
            <w:pPr>
              <w:pStyle w:val="TableParagraph"/>
              <w:spacing w:line="201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Директор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ind w:left="462" w:right="451" w:firstLine="1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«Луцькводоканал»The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Спеціалість зі зв’язків 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громадськістю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КП</w:t>
            </w:r>
          </w:p>
          <w:p>
            <w:pPr>
              <w:pStyle w:val="TableParagraph"/>
              <w:spacing w:line="193" w:lineRule="exact"/>
              <w:ind w:left="140" w:right="130"/>
              <w:jc w:val="center"/>
              <w:rPr>
                <w:sz w:val="18"/>
              </w:rPr>
            </w:pPr>
            <w:r>
              <w:rPr>
                <w:sz w:val="18"/>
              </w:rPr>
              <w:t>«Луцькводоканал»</w:t>
            </w:r>
          </w:p>
        </w:tc>
        <w:tc>
          <w:tcPr>
            <w:tcW w:w="2468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40" w:h="11900" w:orient="landscape"/>
          <w:pgMar w:header="498" w:footer="586" w:top="1100" w:bottom="780" w:left="920" w:right="880"/>
        </w:sectPr>
      </w:pPr>
    </w:p>
    <w:p>
      <w:pPr>
        <w:pStyle w:val="BodyText"/>
        <w:spacing w:before="9"/>
        <w:rPr>
          <w:b/>
          <w:sz w:val="14"/>
        </w:rPr>
      </w:pPr>
    </w:p>
    <w:p>
      <w:pPr>
        <w:pStyle w:val="Heading4"/>
        <w:numPr>
          <w:ilvl w:val="1"/>
          <w:numId w:val="58"/>
        </w:numPr>
        <w:tabs>
          <w:tab w:pos="1631" w:val="left" w:leader="none"/>
          <w:tab w:pos="1632" w:val="left" w:leader="none"/>
        </w:tabs>
        <w:spacing w:line="240" w:lineRule="auto" w:before="100" w:after="0"/>
        <w:ind w:left="1632" w:right="0" w:hanging="567"/>
        <w:jc w:val="left"/>
        <w:rPr>
          <w:rFonts w:ascii="Verdana" w:hAnsi="Verdana"/>
          <w:color w:val="AADC13"/>
        </w:rPr>
      </w:pPr>
      <w:bookmarkStart w:name="_bookmark119" w:id="171"/>
      <w:bookmarkEnd w:id="171"/>
      <w:r>
        <w:rPr>
          <w:b w:val="0"/>
        </w:rPr>
      </w:r>
      <w:bookmarkStart w:name="_bookmark119" w:id="172"/>
      <w:bookmarkEnd w:id="172"/>
      <w:r>
        <w:rPr>
          <w:color w:val="AADC13"/>
          <w:position w:val="1"/>
        </w:rPr>
        <w:t>Р</w:t>
      </w:r>
      <w:r>
        <w:rPr>
          <w:color w:val="AADC13"/>
          <w:position w:val="1"/>
        </w:rPr>
        <w:t>олі</w:t>
      </w:r>
      <w:r>
        <w:rPr>
          <w:color w:val="AADC13"/>
          <w:spacing w:val="-9"/>
          <w:position w:val="1"/>
        </w:rPr>
        <w:t> </w:t>
      </w:r>
      <w:r>
        <w:rPr>
          <w:color w:val="AADC13"/>
          <w:position w:val="1"/>
        </w:rPr>
        <w:t>та</w:t>
      </w:r>
      <w:r>
        <w:rPr>
          <w:color w:val="AADC13"/>
          <w:spacing w:val="-8"/>
          <w:position w:val="1"/>
        </w:rPr>
        <w:t> </w:t>
      </w:r>
      <w:r>
        <w:rPr>
          <w:color w:val="AADC13"/>
          <w:position w:val="1"/>
        </w:rPr>
        <w:t>обов’язки</w:t>
      </w:r>
    </w:p>
    <w:p>
      <w:pPr>
        <w:pStyle w:val="BodyText"/>
        <w:spacing w:before="115"/>
        <w:ind w:left="214" w:right="184"/>
      </w:pPr>
      <w:r>
        <w:rPr/>
        <w:t>В КП «Луцькводоканал» є спеціальний співробітник з зв'язків з громадськістю, який несе загальну</w:t>
      </w:r>
      <w:r>
        <w:rPr>
          <w:spacing w:val="1"/>
        </w:rPr>
        <w:t> </w:t>
      </w:r>
      <w:r>
        <w:rPr/>
        <w:t>відповідальність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/>
        <w:t>взаємодію</w:t>
      </w:r>
      <w:r>
        <w:rPr>
          <w:spacing w:val="-6"/>
        </w:rPr>
        <w:t> </w:t>
      </w:r>
      <w:r>
        <w:rPr/>
        <w:t>із</w:t>
      </w:r>
      <w:r>
        <w:rPr>
          <w:spacing w:val="-5"/>
        </w:rPr>
        <w:t> </w:t>
      </w:r>
      <w:r>
        <w:rPr/>
        <w:t>зацікавленими</w:t>
      </w:r>
      <w:r>
        <w:rPr>
          <w:spacing w:val="-6"/>
        </w:rPr>
        <w:t> </w:t>
      </w:r>
      <w:r>
        <w:rPr/>
        <w:t>сторонами.</w:t>
      </w:r>
      <w:r>
        <w:rPr>
          <w:spacing w:val="-5"/>
        </w:rPr>
        <w:t> </w:t>
      </w:r>
      <w:r>
        <w:rPr/>
        <w:t>Нинішній</w:t>
      </w:r>
      <w:r>
        <w:rPr>
          <w:spacing w:val="-6"/>
        </w:rPr>
        <w:t> </w:t>
      </w:r>
      <w:r>
        <w:rPr/>
        <w:t>директор</w:t>
      </w:r>
      <w:r>
        <w:rPr>
          <w:spacing w:val="-5"/>
        </w:rPr>
        <w:t> </w:t>
      </w:r>
      <w:r>
        <w:rPr/>
        <w:t>КП</w:t>
      </w:r>
      <w:r>
        <w:rPr>
          <w:spacing w:val="-6"/>
        </w:rPr>
        <w:t> </w:t>
      </w:r>
      <w:r>
        <w:rPr/>
        <w:t>«Луцькводоканал»</w:t>
      </w:r>
      <w:r>
        <w:rPr>
          <w:spacing w:val="-52"/>
        </w:rPr>
        <w:t> </w:t>
      </w:r>
      <w:r>
        <w:rPr/>
        <w:t>також несе загальну відповідальність за взаємодію із зацікавленими сторонами та розкриття</w:t>
      </w:r>
      <w:r>
        <w:rPr>
          <w:spacing w:val="1"/>
        </w:rPr>
        <w:t> </w:t>
      </w:r>
      <w:r>
        <w:rPr/>
        <w:t>інформації, що включає управління консультаційним процесом та розкриття інформації, включаючи</w:t>
      </w:r>
      <w:r>
        <w:rPr>
          <w:spacing w:val="1"/>
        </w:rPr>
        <w:t> </w:t>
      </w:r>
      <w:r>
        <w:rPr/>
        <w:t>організацію</w:t>
      </w:r>
      <w:r>
        <w:rPr>
          <w:spacing w:val="-3"/>
        </w:rPr>
        <w:t> </w:t>
      </w:r>
      <w:r>
        <w:rPr/>
        <w:t>процесу</w:t>
      </w:r>
      <w:r>
        <w:rPr>
          <w:spacing w:val="-3"/>
        </w:rPr>
        <w:t> </w:t>
      </w:r>
      <w:r>
        <w:rPr/>
        <w:t>консультацій,</w:t>
      </w:r>
      <w:r>
        <w:rPr>
          <w:spacing w:val="-3"/>
        </w:rPr>
        <w:t> </w:t>
      </w:r>
      <w:r>
        <w:rPr/>
        <w:t>спілкування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конкретними</w:t>
      </w:r>
      <w:r>
        <w:rPr>
          <w:spacing w:val="-3"/>
        </w:rPr>
        <w:t> </w:t>
      </w:r>
      <w:r>
        <w:rPr/>
        <w:t>групами</w:t>
      </w:r>
      <w:r>
        <w:rPr>
          <w:spacing w:val="-3"/>
        </w:rPr>
        <w:t> </w:t>
      </w:r>
      <w:r>
        <w:rPr/>
        <w:t>зацікавлених</w:t>
      </w:r>
      <w:r>
        <w:rPr>
          <w:spacing w:val="-2"/>
        </w:rPr>
        <w:t> </w:t>
      </w:r>
      <w:r>
        <w:rPr/>
        <w:t>сторін.</w:t>
      </w:r>
    </w:p>
    <w:p>
      <w:pPr>
        <w:pStyle w:val="BodyText"/>
        <w:rPr>
          <w:sz w:val="22"/>
        </w:rPr>
      </w:pPr>
    </w:p>
    <w:p>
      <w:pPr>
        <w:pStyle w:val="BodyText"/>
        <w:spacing w:before="4"/>
        <w:rPr>
          <w:sz w:val="29"/>
        </w:rPr>
      </w:pPr>
    </w:p>
    <w:p>
      <w:pPr>
        <w:pStyle w:val="Heading4"/>
        <w:numPr>
          <w:ilvl w:val="1"/>
          <w:numId w:val="58"/>
        </w:numPr>
        <w:tabs>
          <w:tab w:pos="1631" w:val="left" w:leader="none"/>
          <w:tab w:pos="1632" w:val="left" w:leader="none"/>
        </w:tabs>
        <w:spacing w:line="240" w:lineRule="auto" w:before="0" w:after="0"/>
        <w:ind w:left="1632" w:right="0" w:hanging="567"/>
        <w:jc w:val="left"/>
        <w:rPr>
          <w:color w:val="AADC13"/>
        </w:rPr>
      </w:pPr>
      <w:bookmarkStart w:name="_bookmark120" w:id="173"/>
      <w:bookmarkEnd w:id="173"/>
      <w:r>
        <w:rPr>
          <w:b w:val="0"/>
        </w:rPr>
      </w:r>
      <w:bookmarkStart w:name="_bookmark120" w:id="174"/>
      <w:bookmarkEnd w:id="174"/>
      <w:r>
        <w:rPr>
          <w:color w:val="AADC13"/>
        </w:rPr>
        <w:t>М</w:t>
      </w:r>
      <w:r>
        <w:rPr>
          <w:color w:val="AADC13"/>
        </w:rPr>
        <w:t>еханізм</w:t>
      </w:r>
      <w:r>
        <w:rPr>
          <w:color w:val="AADC13"/>
          <w:spacing w:val="-11"/>
        </w:rPr>
        <w:t> </w:t>
      </w:r>
      <w:r>
        <w:rPr>
          <w:color w:val="AADC13"/>
        </w:rPr>
        <w:t>подання</w:t>
      </w:r>
      <w:r>
        <w:rPr>
          <w:color w:val="AADC13"/>
          <w:spacing w:val="-10"/>
        </w:rPr>
        <w:t> </w:t>
      </w:r>
      <w:r>
        <w:rPr>
          <w:color w:val="AADC13"/>
        </w:rPr>
        <w:t>скарг</w:t>
      </w:r>
    </w:p>
    <w:p>
      <w:pPr>
        <w:pStyle w:val="BodyText"/>
        <w:spacing w:before="120"/>
        <w:ind w:left="214"/>
      </w:pPr>
      <w:r>
        <w:rPr/>
        <w:t>Механізм</w:t>
      </w:r>
      <w:r>
        <w:rPr>
          <w:spacing w:val="-8"/>
        </w:rPr>
        <w:t> </w:t>
      </w:r>
      <w:r>
        <w:rPr/>
        <w:t>прийому</w:t>
      </w:r>
      <w:r>
        <w:rPr>
          <w:spacing w:val="-7"/>
        </w:rPr>
        <w:t> </w:t>
      </w:r>
      <w:r>
        <w:rPr/>
        <w:t>скарг</w:t>
      </w:r>
      <w:r>
        <w:rPr>
          <w:spacing w:val="-8"/>
        </w:rPr>
        <w:t> </w:t>
      </w:r>
      <w:r>
        <w:rPr/>
        <w:t>встановлений</w:t>
      </w:r>
      <w:r>
        <w:rPr>
          <w:spacing w:val="-7"/>
        </w:rPr>
        <w:t> </w:t>
      </w:r>
      <w:r>
        <w:rPr/>
        <w:t>чинним</w:t>
      </w:r>
      <w:r>
        <w:rPr>
          <w:spacing w:val="-7"/>
        </w:rPr>
        <w:t> </w:t>
      </w:r>
      <w:r>
        <w:rPr/>
        <w:t>законодавством</w:t>
      </w:r>
      <w:r>
        <w:rPr>
          <w:spacing w:val="-8"/>
        </w:rPr>
        <w:t> </w:t>
      </w:r>
      <w:r>
        <w:rPr/>
        <w:t>України.</w:t>
      </w:r>
    </w:p>
    <w:p>
      <w:pPr>
        <w:pStyle w:val="ListParagraph"/>
        <w:numPr>
          <w:ilvl w:val="0"/>
          <w:numId w:val="59"/>
        </w:numPr>
        <w:tabs>
          <w:tab w:pos="933" w:val="left" w:leader="none"/>
          <w:tab w:pos="934" w:val="left" w:leader="none"/>
        </w:tabs>
        <w:spacing w:line="276" w:lineRule="auto" w:before="120" w:after="0"/>
        <w:ind w:left="934" w:right="454" w:hanging="360"/>
        <w:jc w:val="left"/>
        <w:rPr>
          <w:sz w:val="20"/>
        </w:rPr>
      </w:pPr>
      <w:r>
        <w:rPr>
          <w:sz w:val="20"/>
        </w:rPr>
        <w:t>Закон України "Про звернення громадян", який передбачає, що кожна юридична особа,</w:t>
      </w:r>
      <w:r>
        <w:rPr>
          <w:spacing w:val="1"/>
          <w:sz w:val="20"/>
        </w:rPr>
        <w:t> </w:t>
      </w:r>
      <w:r>
        <w:rPr>
          <w:sz w:val="20"/>
        </w:rPr>
        <w:t>місцева влада чи державний орган зобов'язані виконувати її вказівки. Закон дозволяє будь-</w:t>
      </w:r>
      <w:r>
        <w:rPr>
          <w:spacing w:val="-53"/>
          <w:sz w:val="20"/>
        </w:rPr>
        <w:t> </w:t>
      </w:r>
      <w:r>
        <w:rPr>
          <w:sz w:val="20"/>
        </w:rPr>
        <w:t>якому громадянину подавати скаргу, яка містить скарги або пропозиції, а адресат</w:t>
      </w:r>
      <w:r>
        <w:rPr>
          <w:spacing w:val="1"/>
          <w:sz w:val="20"/>
        </w:rPr>
        <w:t> </w:t>
      </w:r>
      <w:r>
        <w:rPr>
          <w:sz w:val="20"/>
        </w:rPr>
        <w:t>(підприємство,</w:t>
      </w:r>
      <w:r>
        <w:rPr>
          <w:spacing w:val="-8"/>
          <w:sz w:val="20"/>
        </w:rPr>
        <w:t> </w:t>
      </w:r>
      <w:r>
        <w:rPr>
          <w:sz w:val="20"/>
        </w:rPr>
        <w:t>компанія,</w:t>
      </w:r>
      <w:r>
        <w:rPr>
          <w:spacing w:val="-8"/>
          <w:sz w:val="20"/>
        </w:rPr>
        <w:t> </w:t>
      </w:r>
      <w:r>
        <w:rPr>
          <w:sz w:val="20"/>
        </w:rPr>
        <w:t>орган</w:t>
      </w:r>
      <w:r>
        <w:rPr>
          <w:spacing w:val="-8"/>
          <w:sz w:val="20"/>
        </w:rPr>
        <w:t> </w:t>
      </w:r>
      <w:r>
        <w:rPr>
          <w:sz w:val="20"/>
        </w:rPr>
        <w:t>місцевого</w:t>
      </w:r>
      <w:r>
        <w:rPr>
          <w:spacing w:val="-8"/>
          <w:sz w:val="20"/>
        </w:rPr>
        <w:t> </w:t>
      </w:r>
      <w:r>
        <w:rPr>
          <w:sz w:val="20"/>
        </w:rPr>
        <w:t>самоврядування</w:t>
      </w:r>
      <w:r>
        <w:rPr>
          <w:spacing w:val="-7"/>
          <w:sz w:val="20"/>
        </w:rPr>
        <w:t> </w:t>
      </w:r>
      <w:r>
        <w:rPr>
          <w:sz w:val="20"/>
        </w:rPr>
        <w:t>тощо)</w:t>
      </w:r>
      <w:r>
        <w:rPr>
          <w:spacing w:val="-8"/>
          <w:sz w:val="20"/>
        </w:rPr>
        <w:t> </w:t>
      </w:r>
      <w:r>
        <w:rPr>
          <w:sz w:val="20"/>
        </w:rPr>
        <w:t>зобов'язаний</w:t>
      </w:r>
      <w:r>
        <w:rPr>
          <w:spacing w:val="-7"/>
          <w:sz w:val="20"/>
        </w:rPr>
        <w:t> </w:t>
      </w:r>
      <w:r>
        <w:rPr>
          <w:sz w:val="20"/>
        </w:rPr>
        <w:t>відповісти</w:t>
      </w:r>
      <w:r>
        <w:rPr>
          <w:spacing w:val="-8"/>
          <w:sz w:val="20"/>
        </w:rPr>
        <w:t> </w:t>
      </w:r>
      <w:r>
        <w:rPr>
          <w:sz w:val="20"/>
        </w:rPr>
        <w:t>на</w:t>
      </w:r>
      <w:r>
        <w:rPr>
          <w:spacing w:val="-53"/>
          <w:sz w:val="20"/>
        </w:rPr>
        <w:t> </w:t>
      </w:r>
      <w:r>
        <w:rPr>
          <w:sz w:val="20"/>
        </w:rPr>
        <w:t>запит</w:t>
      </w:r>
      <w:r>
        <w:rPr>
          <w:spacing w:val="-1"/>
          <w:sz w:val="20"/>
        </w:rPr>
        <w:t> </w:t>
      </w:r>
      <w:r>
        <w:rPr>
          <w:sz w:val="20"/>
        </w:rPr>
        <w:t>протягом</w:t>
      </w:r>
      <w:r>
        <w:rPr>
          <w:spacing w:val="-1"/>
          <w:sz w:val="20"/>
        </w:rPr>
        <w:t> </w:t>
      </w:r>
      <w:r>
        <w:rPr>
          <w:sz w:val="20"/>
        </w:rPr>
        <w:t>місяця (протягом</w:t>
      </w:r>
      <w:r>
        <w:rPr>
          <w:spacing w:val="-1"/>
          <w:sz w:val="20"/>
        </w:rPr>
        <w:t> </w:t>
      </w:r>
      <w:r>
        <w:rPr>
          <w:sz w:val="20"/>
        </w:rPr>
        <w:t>15</w:t>
      </w:r>
      <w:r>
        <w:rPr>
          <w:spacing w:val="-1"/>
          <w:sz w:val="20"/>
        </w:rPr>
        <w:t> </w:t>
      </w:r>
      <w:r>
        <w:rPr>
          <w:sz w:val="20"/>
        </w:rPr>
        <w:t>днів</w:t>
      </w:r>
      <w:r>
        <w:rPr>
          <w:spacing w:val="-1"/>
          <w:sz w:val="20"/>
        </w:rPr>
        <w:t> </w:t>
      </w:r>
      <w:r>
        <w:rPr>
          <w:sz w:val="20"/>
        </w:rPr>
        <w:t>у звичайних</w:t>
      </w:r>
      <w:r>
        <w:rPr>
          <w:spacing w:val="-1"/>
          <w:sz w:val="20"/>
        </w:rPr>
        <w:t> </w:t>
      </w:r>
      <w:r>
        <w:rPr>
          <w:sz w:val="20"/>
        </w:rPr>
        <w:t>випадках);</w:t>
      </w:r>
    </w:p>
    <w:p>
      <w:pPr>
        <w:pStyle w:val="ListParagraph"/>
        <w:numPr>
          <w:ilvl w:val="0"/>
          <w:numId w:val="59"/>
        </w:numPr>
        <w:tabs>
          <w:tab w:pos="933" w:val="left" w:leader="none"/>
          <w:tab w:pos="934" w:val="left" w:leader="none"/>
        </w:tabs>
        <w:spacing w:line="228" w:lineRule="exact" w:before="0" w:after="0"/>
        <w:ind w:left="934" w:right="0" w:hanging="360"/>
        <w:jc w:val="left"/>
        <w:rPr>
          <w:sz w:val="20"/>
        </w:rPr>
      </w:pPr>
      <w:r>
        <w:rPr>
          <w:sz w:val="20"/>
        </w:rPr>
        <w:t>Закон</w:t>
      </w:r>
      <w:r>
        <w:rPr>
          <w:spacing w:val="-6"/>
          <w:sz w:val="20"/>
        </w:rPr>
        <w:t> </w:t>
      </w:r>
      <w:r>
        <w:rPr>
          <w:sz w:val="20"/>
        </w:rPr>
        <w:t>України</w:t>
      </w:r>
      <w:r>
        <w:rPr>
          <w:spacing w:val="-5"/>
          <w:sz w:val="20"/>
        </w:rPr>
        <w:t> </w:t>
      </w:r>
      <w:r>
        <w:rPr>
          <w:sz w:val="20"/>
        </w:rPr>
        <w:t>"Про</w:t>
      </w:r>
      <w:r>
        <w:rPr>
          <w:spacing w:val="-5"/>
          <w:sz w:val="20"/>
        </w:rPr>
        <w:t> </w:t>
      </w:r>
      <w:r>
        <w:rPr>
          <w:sz w:val="20"/>
        </w:rPr>
        <w:t>інформацію",</w:t>
      </w:r>
      <w:r>
        <w:rPr>
          <w:spacing w:val="-5"/>
          <w:sz w:val="20"/>
        </w:rPr>
        <w:t> </w:t>
      </w:r>
      <w:r>
        <w:rPr>
          <w:sz w:val="20"/>
        </w:rPr>
        <w:t>який</w:t>
      </w:r>
      <w:r>
        <w:rPr>
          <w:spacing w:val="-5"/>
          <w:sz w:val="20"/>
        </w:rPr>
        <w:t> </w:t>
      </w:r>
      <w:r>
        <w:rPr>
          <w:sz w:val="20"/>
        </w:rPr>
        <w:t>регулює</w:t>
      </w:r>
      <w:r>
        <w:rPr>
          <w:spacing w:val="-5"/>
          <w:sz w:val="20"/>
        </w:rPr>
        <w:t> </w:t>
      </w:r>
      <w:r>
        <w:rPr>
          <w:sz w:val="20"/>
        </w:rPr>
        <w:t>обробку</w:t>
      </w:r>
      <w:r>
        <w:rPr>
          <w:spacing w:val="-4"/>
          <w:sz w:val="20"/>
        </w:rPr>
        <w:t> </w:t>
      </w:r>
      <w:r>
        <w:rPr>
          <w:sz w:val="20"/>
        </w:rPr>
        <w:t>інформації;</w:t>
      </w:r>
    </w:p>
    <w:p>
      <w:pPr>
        <w:pStyle w:val="ListParagraph"/>
        <w:numPr>
          <w:ilvl w:val="0"/>
          <w:numId w:val="59"/>
        </w:numPr>
        <w:tabs>
          <w:tab w:pos="933" w:val="left" w:leader="none"/>
          <w:tab w:pos="934" w:val="left" w:leader="none"/>
        </w:tabs>
        <w:spacing w:line="276" w:lineRule="auto" w:before="34" w:after="0"/>
        <w:ind w:left="934" w:right="806" w:hanging="360"/>
        <w:jc w:val="left"/>
        <w:rPr>
          <w:sz w:val="20"/>
        </w:rPr>
      </w:pPr>
      <w:r>
        <w:rPr>
          <w:sz w:val="20"/>
        </w:rPr>
        <w:t>Закон</w:t>
      </w:r>
      <w:r>
        <w:rPr>
          <w:spacing w:val="-6"/>
          <w:sz w:val="20"/>
        </w:rPr>
        <w:t> </w:t>
      </w:r>
      <w:r>
        <w:rPr>
          <w:sz w:val="20"/>
        </w:rPr>
        <w:t>України</w:t>
      </w:r>
      <w:r>
        <w:rPr>
          <w:spacing w:val="-5"/>
          <w:sz w:val="20"/>
        </w:rPr>
        <w:t> </w:t>
      </w:r>
      <w:r>
        <w:rPr>
          <w:sz w:val="20"/>
        </w:rPr>
        <w:t>"Про</w:t>
      </w:r>
      <w:r>
        <w:rPr>
          <w:spacing w:val="-5"/>
          <w:sz w:val="20"/>
        </w:rPr>
        <w:t> </w:t>
      </w:r>
      <w:r>
        <w:rPr>
          <w:sz w:val="20"/>
        </w:rPr>
        <w:t>доступ</w:t>
      </w:r>
      <w:r>
        <w:rPr>
          <w:spacing w:val="-4"/>
          <w:sz w:val="20"/>
        </w:rPr>
        <w:t> </w:t>
      </w:r>
      <w:r>
        <w:rPr>
          <w:sz w:val="20"/>
        </w:rPr>
        <w:t>до</w:t>
      </w:r>
      <w:r>
        <w:rPr>
          <w:spacing w:val="-5"/>
          <w:sz w:val="20"/>
        </w:rPr>
        <w:t> </w:t>
      </w:r>
      <w:r>
        <w:rPr>
          <w:sz w:val="20"/>
        </w:rPr>
        <w:t>публічної</w:t>
      </w:r>
      <w:r>
        <w:rPr>
          <w:spacing w:val="-5"/>
          <w:sz w:val="20"/>
        </w:rPr>
        <w:t> </w:t>
      </w:r>
      <w:r>
        <w:rPr>
          <w:sz w:val="20"/>
        </w:rPr>
        <w:t>інформації",</w:t>
      </w:r>
      <w:r>
        <w:rPr>
          <w:spacing w:val="-5"/>
          <w:sz w:val="20"/>
        </w:rPr>
        <w:t> </w:t>
      </w:r>
      <w:r>
        <w:rPr>
          <w:sz w:val="20"/>
        </w:rPr>
        <w:t>який</w:t>
      </w:r>
      <w:r>
        <w:rPr>
          <w:spacing w:val="-4"/>
          <w:sz w:val="20"/>
        </w:rPr>
        <w:t> </w:t>
      </w:r>
      <w:r>
        <w:rPr>
          <w:sz w:val="20"/>
        </w:rPr>
        <w:t>регламентує</w:t>
      </w:r>
      <w:r>
        <w:rPr>
          <w:spacing w:val="-5"/>
          <w:sz w:val="20"/>
        </w:rPr>
        <w:t> </w:t>
      </w:r>
      <w:r>
        <w:rPr>
          <w:sz w:val="20"/>
        </w:rPr>
        <w:t>порядок</w:t>
      </w:r>
      <w:r>
        <w:rPr>
          <w:spacing w:val="-5"/>
          <w:sz w:val="20"/>
        </w:rPr>
        <w:t> </w:t>
      </w:r>
      <w:r>
        <w:rPr>
          <w:sz w:val="20"/>
        </w:rPr>
        <w:t>надання</w:t>
      </w:r>
      <w:r>
        <w:rPr>
          <w:spacing w:val="-53"/>
          <w:sz w:val="20"/>
        </w:rPr>
        <w:t> </w:t>
      </w:r>
      <w:r>
        <w:rPr>
          <w:sz w:val="20"/>
        </w:rPr>
        <w:t>доступу</w:t>
      </w:r>
      <w:r>
        <w:rPr>
          <w:spacing w:val="-1"/>
          <w:sz w:val="20"/>
        </w:rPr>
        <w:t> </w:t>
      </w:r>
      <w:r>
        <w:rPr>
          <w:sz w:val="20"/>
        </w:rPr>
        <w:t>до публічної інформації.</w:t>
      </w:r>
    </w:p>
    <w:p>
      <w:pPr>
        <w:pStyle w:val="BodyText"/>
        <w:ind w:left="214"/>
      </w:pPr>
      <w:r>
        <w:rPr/>
        <w:t>Усі</w:t>
      </w:r>
      <w:r>
        <w:rPr>
          <w:spacing w:val="-9"/>
        </w:rPr>
        <w:t> </w:t>
      </w:r>
      <w:r>
        <w:rPr/>
        <w:t>вищезазначені</w:t>
      </w:r>
      <w:r>
        <w:rPr>
          <w:spacing w:val="-9"/>
        </w:rPr>
        <w:t> </w:t>
      </w:r>
      <w:r>
        <w:rPr/>
        <w:t>закони</w:t>
      </w:r>
      <w:r>
        <w:rPr>
          <w:spacing w:val="-9"/>
        </w:rPr>
        <w:t> </w:t>
      </w:r>
      <w:r>
        <w:rPr/>
        <w:t>доповнюються</w:t>
      </w:r>
      <w:r>
        <w:rPr>
          <w:spacing w:val="-8"/>
        </w:rPr>
        <w:t> </w:t>
      </w:r>
      <w:r>
        <w:rPr/>
        <w:t>низкою</w:t>
      </w:r>
      <w:r>
        <w:rPr>
          <w:spacing w:val="-9"/>
        </w:rPr>
        <w:t> </w:t>
      </w:r>
      <w:r>
        <w:rPr/>
        <w:t>підзаконних</w:t>
      </w:r>
      <w:r>
        <w:rPr>
          <w:spacing w:val="-9"/>
        </w:rPr>
        <w:t> </w:t>
      </w:r>
      <w:r>
        <w:rPr/>
        <w:t>актів,</w:t>
      </w:r>
      <w:r>
        <w:rPr>
          <w:spacing w:val="-9"/>
        </w:rPr>
        <w:t> </w:t>
      </w:r>
      <w:r>
        <w:rPr/>
        <w:t>процедурами</w:t>
      </w:r>
      <w:r>
        <w:rPr>
          <w:spacing w:val="-8"/>
        </w:rPr>
        <w:t> </w:t>
      </w:r>
      <w:r>
        <w:rPr/>
        <w:t>призначення,</w:t>
      </w:r>
      <w:r>
        <w:rPr>
          <w:spacing w:val="-53"/>
        </w:rPr>
        <w:t> </w:t>
      </w:r>
      <w:r>
        <w:rPr/>
        <w:t>обмеженнями,</w:t>
      </w:r>
      <w:r>
        <w:rPr>
          <w:spacing w:val="-1"/>
        </w:rPr>
        <w:t> </w:t>
      </w:r>
      <w:r>
        <w:rPr/>
        <w:t>формами,</w:t>
      </w:r>
      <w:r>
        <w:rPr>
          <w:spacing w:val="-1"/>
        </w:rPr>
        <w:t> </w:t>
      </w:r>
      <w:r>
        <w:rPr/>
        <w:t>якими</w:t>
      </w:r>
      <w:r>
        <w:rPr>
          <w:spacing w:val="-1"/>
        </w:rPr>
        <w:t> </w:t>
      </w:r>
      <w:r>
        <w:rPr/>
        <w:t>користуються</w:t>
      </w:r>
      <w:r>
        <w:rPr>
          <w:spacing w:val="-1"/>
        </w:rPr>
        <w:t> </w:t>
      </w:r>
      <w:r>
        <w:rPr/>
        <w:t>сторони</w:t>
      </w:r>
      <w:r>
        <w:rPr>
          <w:spacing w:val="-1"/>
        </w:rPr>
        <w:t> </w:t>
      </w:r>
      <w:r>
        <w:rPr/>
        <w:t>апеляції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before="1"/>
        <w:rPr>
          <w:sz w:val="21"/>
        </w:rPr>
      </w:pPr>
    </w:p>
    <w:p>
      <w:pPr>
        <w:pStyle w:val="ListParagraph"/>
        <w:numPr>
          <w:ilvl w:val="2"/>
          <w:numId w:val="60"/>
        </w:numPr>
        <w:tabs>
          <w:tab w:pos="3190" w:val="left" w:leader="none"/>
          <w:tab w:pos="3191" w:val="left" w:leader="none"/>
        </w:tabs>
        <w:spacing w:line="240" w:lineRule="auto" w:before="0" w:after="0"/>
        <w:ind w:left="3191" w:right="0" w:hanging="709"/>
        <w:jc w:val="left"/>
        <w:rPr>
          <w:color w:val="AADC13"/>
          <w:sz w:val="20"/>
        </w:rPr>
      </w:pPr>
      <w:r>
        <w:rPr>
          <w:color w:val="AADC13"/>
          <w:w w:val="80"/>
          <w:sz w:val="20"/>
        </w:rPr>
        <w:t>Принципи</w:t>
      </w:r>
      <w:r>
        <w:rPr>
          <w:color w:val="AADC13"/>
          <w:spacing w:val="11"/>
          <w:w w:val="80"/>
          <w:sz w:val="20"/>
        </w:rPr>
        <w:t> </w:t>
      </w:r>
      <w:r>
        <w:rPr>
          <w:color w:val="AADC13"/>
          <w:w w:val="80"/>
          <w:sz w:val="20"/>
        </w:rPr>
        <w:t>та</w:t>
      </w:r>
      <w:r>
        <w:rPr>
          <w:color w:val="AADC13"/>
          <w:spacing w:val="12"/>
          <w:w w:val="80"/>
          <w:sz w:val="20"/>
        </w:rPr>
        <w:t> </w:t>
      </w:r>
      <w:r>
        <w:rPr>
          <w:color w:val="AADC13"/>
          <w:w w:val="80"/>
          <w:sz w:val="20"/>
        </w:rPr>
        <w:t>процедури</w:t>
      </w:r>
      <w:r>
        <w:rPr>
          <w:color w:val="AADC13"/>
          <w:spacing w:val="12"/>
          <w:w w:val="80"/>
          <w:sz w:val="20"/>
        </w:rPr>
        <w:t> </w:t>
      </w:r>
      <w:r>
        <w:rPr>
          <w:color w:val="AADC13"/>
          <w:w w:val="80"/>
          <w:sz w:val="20"/>
        </w:rPr>
        <w:t>механізму</w:t>
      </w:r>
      <w:r>
        <w:rPr>
          <w:color w:val="AADC13"/>
          <w:spacing w:val="12"/>
          <w:w w:val="80"/>
          <w:sz w:val="20"/>
        </w:rPr>
        <w:t> </w:t>
      </w:r>
      <w:r>
        <w:rPr>
          <w:color w:val="AADC13"/>
          <w:w w:val="80"/>
          <w:sz w:val="20"/>
        </w:rPr>
        <w:t>подання</w:t>
      </w:r>
      <w:r>
        <w:rPr>
          <w:color w:val="AADC13"/>
          <w:spacing w:val="12"/>
          <w:w w:val="80"/>
          <w:sz w:val="20"/>
        </w:rPr>
        <w:t> </w:t>
      </w:r>
      <w:r>
        <w:rPr>
          <w:color w:val="AADC13"/>
          <w:w w:val="80"/>
          <w:sz w:val="20"/>
        </w:rPr>
        <w:t>скарг</w:t>
      </w:r>
    </w:p>
    <w:p>
      <w:pPr>
        <w:pStyle w:val="BodyText"/>
        <w:spacing w:before="56"/>
        <w:ind w:left="214" w:right="184"/>
      </w:pPr>
      <w:r>
        <w:rPr/>
        <w:t>Метою Плану залучення зацікавлених сторін є створення ефективного, реалістичного,</w:t>
      </w:r>
      <w:r>
        <w:rPr>
          <w:spacing w:val="1"/>
        </w:rPr>
        <w:t> </w:t>
      </w:r>
      <w:r>
        <w:rPr/>
        <w:t>передбачуваного, демократичного та прозорого механізму подання скарг, який дозволяє всім</w:t>
      </w:r>
      <w:r>
        <w:rPr>
          <w:spacing w:val="1"/>
        </w:rPr>
        <w:t> </w:t>
      </w:r>
      <w:r>
        <w:rPr/>
        <w:t>зацікавленим сторонам, включаючи осіб та громади, зачеплені реалізацією проєкту Програми,</w:t>
      </w:r>
      <w:r>
        <w:rPr>
          <w:spacing w:val="1"/>
        </w:rPr>
        <w:t> </w:t>
      </w:r>
      <w:r>
        <w:rPr/>
        <w:t>подавати свої коментарі та пропозиції, таким чином висловлювати свою стурбованість, отримувати</w:t>
      </w:r>
      <w:r>
        <w:rPr>
          <w:spacing w:val="1"/>
        </w:rPr>
        <w:t> </w:t>
      </w:r>
      <w:r>
        <w:rPr/>
        <w:t>інформацію та, за необхідності, вирішувати проблему та захищати свої права. Механізм подання,</w:t>
      </w:r>
      <w:r>
        <w:rPr>
          <w:spacing w:val="1"/>
        </w:rPr>
        <w:t> </w:t>
      </w:r>
      <w:r>
        <w:rPr/>
        <w:t>розгляду та вирішення скарг має вирішальне значення для посилення доступу осіб до позасудового</w:t>
      </w:r>
      <w:r>
        <w:rPr>
          <w:spacing w:val="1"/>
        </w:rPr>
        <w:t> </w:t>
      </w:r>
      <w:r>
        <w:rPr/>
        <w:t>врегулювання питань та скарг, які можуть виникнути на рівні Проекту, і сприятиме закріпленню</w:t>
      </w:r>
      <w:r>
        <w:rPr>
          <w:spacing w:val="1"/>
        </w:rPr>
        <w:t> </w:t>
      </w:r>
      <w:r>
        <w:rPr/>
        <w:t>належної</w:t>
      </w:r>
      <w:r>
        <w:rPr>
          <w:spacing w:val="-6"/>
        </w:rPr>
        <w:t> </w:t>
      </w:r>
      <w:r>
        <w:rPr/>
        <w:t>практики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рівні</w:t>
      </w:r>
      <w:r>
        <w:rPr>
          <w:spacing w:val="-6"/>
        </w:rPr>
        <w:t> </w:t>
      </w:r>
      <w:r>
        <w:rPr/>
        <w:t>Компанії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цілому.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метою</w:t>
      </w:r>
      <w:r>
        <w:rPr>
          <w:spacing w:val="-6"/>
        </w:rPr>
        <w:t> </w:t>
      </w:r>
      <w:r>
        <w:rPr/>
        <w:t>запровадження</w:t>
      </w:r>
      <w:r>
        <w:rPr>
          <w:spacing w:val="-6"/>
        </w:rPr>
        <w:t> </w:t>
      </w:r>
      <w:r>
        <w:rPr/>
        <w:t>механізму</w:t>
      </w:r>
      <w:r>
        <w:rPr>
          <w:spacing w:val="-6"/>
        </w:rPr>
        <w:t> </w:t>
      </w:r>
      <w:r>
        <w:rPr/>
        <w:t>врегулювання</w:t>
      </w:r>
      <w:r>
        <w:rPr>
          <w:spacing w:val="-6"/>
        </w:rPr>
        <w:t> </w:t>
      </w:r>
      <w:r>
        <w:rPr/>
        <w:t>скарги</w:t>
      </w:r>
      <w:r>
        <w:rPr>
          <w:spacing w:val="-53"/>
        </w:rPr>
        <w:t> </w:t>
      </w:r>
      <w:r>
        <w:rPr/>
        <w:t>КП</w:t>
      </w:r>
      <w:r>
        <w:rPr>
          <w:spacing w:val="-1"/>
        </w:rPr>
        <w:t> </w:t>
      </w:r>
      <w:r>
        <w:rPr/>
        <w:t>“Луцькводоканал” здійснить наступні кроки: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40" w:lineRule="auto" w:before="120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визначення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контактної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особи,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будуть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передані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питання,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претензії;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30" w:after="0"/>
        <w:ind w:left="934" w:right="243" w:hanging="360"/>
        <w:jc w:val="left"/>
        <w:rPr>
          <w:sz w:val="20"/>
        </w:rPr>
      </w:pPr>
      <w:r>
        <w:rPr>
          <w:position w:val="1"/>
          <w:sz w:val="20"/>
        </w:rPr>
        <w:t>забезпечення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належної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спілкування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особами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групами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осіб,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постраждали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від</w:t>
      </w:r>
      <w:r>
        <w:rPr>
          <w:spacing w:val="-3"/>
          <w:sz w:val="20"/>
        </w:rPr>
        <w:t> </w:t>
      </w:r>
      <w:r>
        <w:rPr>
          <w:sz w:val="20"/>
        </w:rPr>
        <w:t>реалізації</w:t>
      </w:r>
      <w:r>
        <w:rPr>
          <w:spacing w:val="-2"/>
          <w:sz w:val="20"/>
        </w:rPr>
        <w:t> </w:t>
      </w:r>
      <w:r>
        <w:rPr>
          <w:sz w:val="20"/>
        </w:rPr>
        <w:t>проєкту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того,</w:t>
      </w:r>
      <w:r>
        <w:rPr>
          <w:spacing w:val="-3"/>
          <w:sz w:val="20"/>
        </w:rPr>
        <w:t> </w:t>
      </w:r>
      <w:r>
        <w:rPr>
          <w:sz w:val="20"/>
        </w:rPr>
        <w:t>як</w:t>
      </w:r>
      <w:r>
        <w:rPr>
          <w:spacing w:val="-2"/>
          <w:sz w:val="20"/>
        </w:rPr>
        <w:t> </w:t>
      </w:r>
      <w:r>
        <w:rPr>
          <w:sz w:val="20"/>
        </w:rPr>
        <w:t>проблема</w:t>
      </w:r>
      <w:r>
        <w:rPr>
          <w:spacing w:val="-2"/>
          <w:sz w:val="20"/>
        </w:rPr>
        <w:t> </w:t>
      </w:r>
      <w:r>
        <w:rPr>
          <w:sz w:val="20"/>
        </w:rPr>
        <w:t>або</w:t>
      </w:r>
      <w:r>
        <w:rPr>
          <w:spacing w:val="-2"/>
          <w:sz w:val="20"/>
        </w:rPr>
        <w:t> </w:t>
      </w:r>
      <w:r>
        <w:rPr>
          <w:sz w:val="20"/>
        </w:rPr>
        <w:t>скарга</w:t>
      </w:r>
      <w:r>
        <w:rPr>
          <w:spacing w:val="-2"/>
          <w:sz w:val="20"/>
        </w:rPr>
        <w:t> </w:t>
      </w:r>
      <w:r>
        <w:rPr>
          <w:sz w:val="20"/>
        </w:rPr>
        <w:t>перетвориться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претензію;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6" w:after="0"/>
        <w:ind w:left="934" w:right="166" w:hanging="360"/>
        <w:jc w:val="left"/>
        <w:rPr>
          <w:sz w:val="20"/>
        </w:rPr>
      </w:pPr>
      <w:r>
        <w:rPr>
          <w:position w:val="1"/>
          <w:sz w:val="20"/>
        </w:rPr>
        <w:t>надання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всім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зацікавленим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сторонам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публічної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процес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подання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запитань,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чи</w:t>
      </w:r>
      <w:r>
        <w:rPr>
          <w:spacing w:val="-1"/>
          <w:sz w:val="20"/>
        </w:rPr>
        <w:t> </w:t>
      </w:r>
      <w:r>
        <w:rPr>
          <w:sz w:val="20"/>
        </w:rPr>
        <w:t>претензій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про</w:t>
      </w:r>
      <w:r>
        <w:rPr>
          <w:spacing w:val="-1"/>
          <w:sz w:val="20"/>
        </w:rPr>
        <w:t> </w:t>
      </w:r>
      <w:r>
        <w:rPr>
          <w:sz w:val="20"/>
        </w:rPr>
        <w:t>терміни</w:t>
      </w:r>
      <w:r>
        <w:rPr>
          <w:spacing w:val="-1"/>
          <w:sz w:val="20"/>
        </w:rPr>
        <w:t> </w:t>
      </w:r>
      <w:r>
        <w:rPr>
          <w:sz w:val="20"/>
        </w:rPr>
        <w:t>відповіді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вжиття</w:t>
      </w:r>
      <w:r>
        <w:rPr>
          <w:spacing w:val="-1"/>
          <w:sz w:val="20"/>
        </w:rPr>
        <w:t> </w:t>
      </w:r>
      <w:r>
        <w:rPr>
          <w:sz w:val="20"/>
        </w:rPr>
        <w:t>відповідних</w:t>
      </w:r>
      <w:r>
        <w:rPr>
          <w:spacing w:val="-1"/>
          <w:sz w:val="20"/>
        </w:rPr>
        <w:t> </w:t>
      </w:r>
      <w:r>
        <w:rPr>
          <w:sz w:val="20"/>
        </w:rPr>
        <w:t>заходів;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7" w:after="0"/>
        <w:ind w:left="934" w:right="358" w:hanging="360"/>
        <w:jc w:val="left"/>
        <w:rPr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належну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документацію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запити,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проблеми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будь-які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дії,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вжиті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їх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вирішення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рівні,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якому</w:t>
      </w:r>
      <w:r>
        <w:rPr>
          <w:spacing w:val="-1"/>
          <w:sz w:val="20"/>
        </w:rPr>
        <w:t> </w:t>
      </w:r>
      <w:r>
        <w:rPr>
          <w:sz w:val="20"/>
        </w:rPr>
        <w:t>вони</w:t>
      </w:r>
      <w:r>
        <w:rPr>
          <w:spacing w:val="-1"/>
          <w:sz w:val="20"/>
        </w:rPr>
        <w:t> </w:t>
      </w:r>
      <w:r>
        <w:rPr>
          <w:sz w:val="20"/>
        </w:rPr>
        <w:t>були</w:t>
      </w:r>
      <w:r>
        <w:rPr>
          <w:spacing w:val="-1"/>
          <w:sz w:val="20"/>
        </w:rPr>
        <w:t> </w:t>
      </w:r>
      <w:r>
        <w:rPr>
          <w:sz w:val="20"/>
        </w:rPr>
        <w:t>отримані</w:t>
      </w:r>
      <w:r>
        <w:rPr>
          <w:spacing w:val="-2"/>
          <w:sz w:val="20"/>
        </w:rPr>
        <w:t> </w:t>
      </w:r>
      <w:r>
        <w:rPr>
          <w:sz w:val="20"/>
        </w:rPr>
        <w:t>(як</w:t>
      </w:r>
      <w:r>
        <w:rPr>
          <w:spacing w:val="-1"/>
          <w:sz w:val="20"/>
        </w:rPr>
        <w:t> </w:t>
      </w:r>
      <w:r>
        <w:rPr>
          <w:sz w:val="20"/>
        </w:rPr>
        <w:t>правило,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рівні</w:t>
      </w:r>
      <w:r>
        <w:rPr>
          <w:spacing w:val="-1"/>
          <w:sz w:val="20"/>
        </w:rPr>
        <w:t> </w:t>
      </w:r>
      <w:r>
        <w:rPr>
          <w:sz w:val="20"/>
        </w:rPr>
        <w:t>проєкту)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73" w:lineRule="auto" w:before="7" w:after="0"/>
        <w:ind w:left="936" w:right="326" w:hanging="360"/>
        <w:jc w:val="left"/>
        <w:rPr>
          <w:sz w:val="20"/>
        </w:rPr>
      </w:pPr>
      <w:r>
        <w:rPr>
          <w:position w:val="1"/>
          <w:sz w:val="20"/>
        </w:rPr>
        <w:t>швидке та ефективне вирішення проблем через чіткий та прозорий процес, що відповідає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місцевій</w:t>
      </w:r>
      <w:r>
        <w:rPr>
          <w:spacing w:val="-6"/>
          <w:sz w:val="20"/>
        </w:rPr>
        <w:t> </w:t>
      </w:r>
      <w:r>
        <w:rPr>
          <w:sz w:val="20"/>
        </w:rPr>
        <w:t>культурній</w:t>
      </w:r>
      <w:r>
        <w:rPr>
          <w:spacing w:val="-5"/>
          <w:sz w:val="20"/>
        </w:rPr>
        <w:t> </w:t>
      </w:r>
      <w:r>
        <w:rPr>
          <w:sz w:val="20"/>
        </w:rPr>
        <w:t>практиці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доступний</w:t>
      </w:r>
      <w:r>
        <w:rPr>
          <w:spacing w:val="-5"/>
          <w:sz w:val="20"/>
        </w:rPr>
        <w:t> </w:t>
      </w:r>
      <w:r>
        <w:rPr>
          <w:sz w:val="20"/>
        </w:rPr>
        <w:t>для</w:t>
      </w:r>
      <w:r>
        <w:rPr>
          <w:spacing w:val="-6"/>
          <w:sz w:val="20"/>
        </w:rPr>
        <w:t> </w:t>
      </w:r>
      <w:r>
        <w:rPr>
          <w:sz w:val="20"/>
        </w:rPr>
        <w:t>всіх</w:t>
      </w:r>
      <w:r>
        <w:rPr>
          <w:spacing w:val="-5"/>
          <w:sz w:val="20"/>
        </w:rPr>
        <w:t> </w:t>
      </w:r>
      <w:r>
        <w:rPr>
          <w:sz w:val="20"/>
        </w:rPr>
        <w:t>зацікавлених</w:t>
      </w:r>
      <w:r>
        <w:rPr>
          <w:spacing w:val="-5"/>
          <w:sz w:val="20"/>
        </w:rPr>
        <w:t> </w:t>
      </w:r>
      <w:r>
        <w:rPr>
          <w:sz w:val="20"/>
        </w:rPr>
        <w:t>сторін,</w:t>
      </w:r>
      <w:r>
        <w:rPr>
          <w:spacing w:val="-5"/>
          <w:sz w:val="20"/>
        </w:rPr>
        <w:t> </w:t>
      </w:r>
      <w:r>
        <w:rPr>
          <w:sz w:val="20"/>
        </w:rPr>
        <w:t>не</w:t>
      </w:r>
      <w:r>
        <w:rPr>
          <w:spacing w:val="-5"/>
          <w:sz w:val="20"/>
        </w:rPr>
        <w:t> </w:t>
      </w:r>
      <w:r>
        <w:rPr>
          <w:sz w:val="20"/>
        </w:rPr>
        <w:t>вимагає</w:t>
      </w:r>
      <w:r>
        <w:rPr>
          <w:spacing w:val="-5"/>
          <w:sz w:val="20"/>
        </w:rPr>
        <w:t> </w:t>
      </w:r>
      <w:r>
        <w:rPr>
          <w:sz w:val="20"/>
        </w:rPr>
        <w:t>оплати</w:t>
      </w:r>
      <w:r>
        <w:rPr>
          <w:spacing w:val="-6"/>
          <w:sz w:val="20"/>
        </w:rPr>
        <w:t> </w:t>
      </w:r>
      <w:r>
        <w:rPr>
          <w:sz w:val="20"/>
        </w:rPr>
        <w:t>та</w:t>
      </w:r>
      <w:r>
        <w:rPr>
          <w:spacing w:val="-52"/>
          <w:sz w:val="20"/>
        </w:rPr>
        <w:t> </w:t>
      </w:r>
      <w:r>
        <w:rPr>
          <w:sz w:val="20"/>
        </w:rPr>
        <w:t>не</w:t>
      </w:r>
      <w:r>
        <w:rPr>
          <w:spacing w:val="-1"/>
          <w:sz w:val="20"/>
        </w:rPr>
        <w:t> </w:t>
      </w:r>
      <w:r>
        <w:rPr>
          <w:sz w:val="20"/>
        </w:rPr>
        <w:t>вимагає компенсації.</w:t>
      </w:r>
    </w:p>
    <w:p>
      <w:pPr>
        <w:pStyle w:val="BodyText"/>
        <w:spacing w:before="120"/>
        <w:ind w:left="214"/>
      </w:pPr>
      <w:r>
        <w:rPr/>
        <w:t>Скарги</w:t>
      </w:r>
      <w:r>
        <w:rPr>
          <w:spacing w:val="-5"/>
        </w:rPr>
        <w:t> </w:t>
      </w:r>
      <w:r>
        <w:rPr/>
        <w:t>або</w:t>
      </w:r>
      <w:r>
        <w:rPr>
          <w:spacing w:val="-4"/>
        </w:rPr>
        <w:t> </w:t>
      </w:r>
      <w:r>
        <w:rPr/>
        <w:t>претензії</w:t>
      </w:r>
      <w:r>
        <w:rPr>
          <w:spacing w:val="-4"/>
        </w:rPr>
        <w:t> </w:t>
      </w:r>
      <w:r>
        <w:rPr/>
        <w:t>можуть</w:t>
      </w:r>
      <w:r>
        <w:rPr>
          <w:spacing w:val="-4"/>
        </w:rPr>
        <w:t> </w:t>
      </w:r>
      <w:r>
        <w:rPr/>
        <w:t>бути</w:t>
      </w:r>
      <w:r>
        <w:rPr>
          <w:spacing w:val="-4"/>
        </w:rPr>
        <w:t> </w:t>
      </w:r>
      <w:r>
        <w:rPr/>
        <w:t>вирішені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рівні</w:t>
      </w:r>
      <w:r>
        <w:rPr>
          <w:spacing w:val="-4"/>
        </w:rPr>
        <w:t> </w:t>
      </w:r>
      <w:r>
        <w:rPr/>
        <w:t>проєкту</w:t>
      </w:r>
      <w:r>
        <w:rPr>
          <w:spacing w:val="-4"/>
        </w:rPr>
        <w:t> </w:t>
      </w:r>
      <w:r>
        <w:rPr/>
        <w:t>наступними</w:t>
      </w:r>
      <w:r>
        <w:rPr>
          <w:spacing w:val="-4"/>
        </w:rPr>
        <w:t> </w:t>
      </w:r>
      <w:r>
        <w:rPr/>
        <w:t>уповноваженими</w:t>
      </w:r>
      <w:r>
        <w:rPr>
          <w:spacing w:val="-5"/>
        </w:rPr>
        <w:t> </w:t>
      </w:r>
      <w:r>
        <w:rPr/>
        <w:t>особами:</w:t>
      </w:r>
    </w:p>
    <w:p>
      <w:pPr>
        <w:pStyle w:val="BodyText"/>
        <w:spacing w:before="5"/>
        <w:rPr>
          <w:sz w:val="21"/>
        </w:rPr>
      </w:pPr>
    </w:p>
    <w:p>
      <w:pPr>
        <w:pStyle w:val="ListParagraph"/>
        <w:numPr>
          <w:ilvl w:val="0"/>
          <w:numId w:val="62"/>
        </w:numPr>
        <w:tabs>
          <w:tab w:pos="933" w:val="left" w:leader="none"/>
          <w:tab w:pos="934" w:val="left" w:leader="none"/>
        </w:tabs>
        <w:spacing w:line="240" w:lineRule="auto" w:before="0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призначений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представник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місцевого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підрядника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(фахівець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питань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співтовариства),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або</w:t>
      </w:r>
    </w:p>
    <w:p>
      <w:pPr>
        <w:pStyle w:val="ListParagraph"/>
        <w:numPr>
          <w:ilvl w:val="0"/>
          <w:numId w:val="62"/>
        </w:numPr>
        <w:tabs>
          <w:tab w:pos="933" w:val="left" w:leader="none"/>
          <w:tab w:pos="934" w:val="left" w:leader="none"/>
        </w:tabs>
        <w:spacing w:line="268" w:lineRule="auto" w:before="37" w:after="0"/>
        <w:ind w:left="934" w:right="194" w:hanging="360"/>
        <w:jc w:val="left"/>
        <w:rPr>
          <w:sz w:val="20"/>
        </w:rPr>
      </w:pPr>
      <w:r>
        <w:rPr>
          <w:position w:val="1"/>
          <w:sz w:val="20"/>
        </w:rPr>
        <w:t>член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місцевого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виборного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органу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чи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виконавчого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органу,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добре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обізнаний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проєктом,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але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безпосередньо</w:t>
      </w:r>
      <w:r>
        <w:rPr>
          <w:spacing w:val="-1"/>
          <w:sz w:val="20"/>
        </w:rPr>
        <w:t> </w:t>
      </w:r>
      <w:r>
        <w:rPr>
          <w:sz w:val="20"/>
        </w:rPr>
        <w:t>не бере</w:t>
      </w:r>
      <w:r>
        <w:rPr>
          <w:spacing w:val="-1"/>
          <w:sz w:val="20"/>
        </w:rPr>
        <w:t> </w:t>
      </w:r>
      <w:r>
        <w:rPr>
          <w:sz w:val="20"/>
        </w:rPr>
        <w:t>участі в</w:t>
      </w:r>
      <w:r>
        <w:rPr>
          <w:spacing w:val="-1"/>
          <w:sz w:val="20"/>
        </w:rPr>
        <w:t> </w:t>
      </w:r>
      <w:r>
        <w:rPr>
          <w:sz w:val="20"/>
        </w:rPr>
        <w:t>його реалізації,</w:t>
      </w:r>
      <w:r>
        <w:rPr>
          <w:spacing w:val="-1"/>
          <w:sz w:val="20"/>
        </w:rPr>
        <w:t> </w:t>
      </w:r>
      <w:r>
        <w:rPr>
          <w:sz w:val="20"/>
        </w:rPr>
        <w:t>або</w:t>
      </w:r>
    </w:p>
    <w:p>
      <w:pPr>
        <w:pStyle w:val="ListParagraph"/>
        <w:numPr>
          <w:ilvl w:val="0"/>
          <w:numId w:val="62"/>
        </w:numPr>
        <w:tabs>
          <w:tab w:pos="933" w:val="left" w:leader="none"/>
          <w:tab w:pos="934" w:val="left" w:leader="none"/>
        </w:tabs>
        <w:spacing w:line="240" w:lineRule="auto" w:before="14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поважний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член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місцевої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громади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тощо.</w:t>
      </w:r>
    </w:p>
    <w:p>
      <w:pPr>
        <w:pStyle w:val="BodyText"/>
        <w:spacing w:before="30"/>
        <w:ind w:left="214" w:right="184"/>
      </w:pPr>
      <w:r>
        <w:rPr/>
        <w:t>Конкретний формат та представник для розгляду та вирішення скарг та претензій буде обраний</w:t>
      </w:r>
      <w:r>
        <w:rPr>
          <w:spacing w:val="1"/>
        </w:rPr>
        <w:t> </w:t>
      </w:r>
      <w:r>
        <w:rPr/>
        <w:t>шляхом</w:t>
      </w:r>
      <w:r>
        <w:rPr>
          <w:spacing w:val="-7"/>
        </w:rPr>
        <w:t> </w:t>
      </w:r>
      <w:r>
        <w:rPr/>
        <w:t>консультацій</w:t>
      </w:r>
      <w:r>
        <w:rPr>
          <w:spacing w:val="-7"/>
        </w:rPr>
        <w:t> </w:t>
      </w:r>
      <w:r>
        <w:rPr/>
        <w:t>між</w:t>
      </w:r>
      <w:r>
        <w:rPr>
          <w:spacing w:val="-7"/>
        </w:rPr>
        <w:t> </w:t>
      </w:r>
      <w:r>
        <w:rPr/>
        <w:t>КП</w:t>
      </w:r>
      <w:r>
        <w:rPr>
          <w:spacing w:val="-7"/>
        </w:rPr>
        <w:t> </w:t>
      </w:r>
      <w:r>
        <w:rPr/>
        <w:t>“Луцькводоканал”</w:t>
      </w:r>
      <w:r>
        <w:rPr>
          <w:spacing w:val="-7"/>
        </w:rPr>
        <w:t> </w:t>
      </w:r>
      <w:r>
        <w:rPr/>
        <w:t>та</w:t>
      </w:r>
      <w:r>
        <w:rPr>
          <w:spacing w:val="-6"/>
        </w:rPr>
        <w:t> </w:t>
      </w:r>
      <w:r>
        <w:rPr/>
        <w:t>ключовими</w:t>
      </w:r>
      <w:r>
        <w:rPr>
          <w:spacing w:val="-7"/>
        </w:rPr>
        <w:t> </w:t>
      </w:r>
      <w:r>
        <w:rPr/>
        <w:t>зацікавленими</w:t>
      </w:r>
      <w:r>
        <w:rPr>
          <w:spacing w:val="-7"/>
        </w:rPr>
        <w:t> </w:t>
      </w:r>
      <w:r>
        <w:rPr/>
        <w:t>сторонами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початковій</w:t>
      </w:r>
      <w:r>
        <w:rPr>
          <w:spacing w:val="-52"/>
        </w:rPr>
        <w:t> </w:t>
      </w:r>
      <w:r>
        <w:rPr/>
        <w:t>фазі впровадження Плану екологічного та соціального управління та Плану залучення зацікавлених</w:t>
      </w:r>
      <w:r>
        <w:rPr>
          <w:spacing w:val="1"/>
        </w:rPr>
        <w:t> </w:t>
      </w:r>
      <w:r>
        <w:rPr/>
        <w:t>сторін в громадах. Такий підхід допоможе завоювати впевненість у неупередженому функціонуванні</w:t>
      </w:r>
      <w:r>
        <w:rPr>
          <w:spacing w:val="1"/>
        </w:rPr>
        <w:t> </w:t>
      </w:r>
      <w:r>
        <w:rPr/>
        <w:t>механізму</w:t>
      </w:r>
      <w:r>
        <w:rPr>
          <w:spacing w:val="-1"/>
        </w:rPr>
        <w:t> </w:t>
      </w:r>
      <w:r>
        <w:rPr/>
        <w:t>подання скарг.</w:t>
      </w:r>
    </w:p>
    <w:p>
      <w:pPr>
        <w:pStyle w:val="BodyText"/>
        <w:spacing w:before="121"/>
        <w:ind w:left="214"/>
      </w:pPr>
      <w:r>
        <w:rPr/>
        <w:t>Механізм</w:t>
      </w:r>
      <w:r>
        <w:rPr>
          <w:spacing w:val="-4"/>
        </w:rPr>
        <w:t> </w:t>
      </w:r>
      <w:r>
        <w:rPr/>
        <w:t>подання</w:t>
      </w:r>
      <w:r>
        <w:rPr>
          <w:spacing w:val="-4"/>
        </w:rPr>
        <w:t> </w:t>
      </w:r>
      <w:r>
        <w:rPr/>
        <w:t>скарг</w:t>
      </w:r>
      <w:r>
        <w:rPr>
          <w:spacing w:val="-3"/>
        </w:rPr>
        <w:t> </w:t>
      </w:r>
      <w:r>
        <w:rPr/>
        <w:t>включає</w:t>
      </w:r>
      <w:r>
        <w:rPr>
          <w:spacing w:val="-4"/>
        </w:rPr>
        <w:t> </w:t>
      </w:r>
      <w:r>
        <w:rPr/>
        <w:t>кілька</w:t>
      </w:r>
      <w:r>
        <w:rPr>
          <w:spacing w:val="-4"/>
        </w:rPr>
        <w:t> </w:t>
      </w:r>
      <w:r>
        <w:rPr/>
        <w:t>рівнів</w:t>
      </w:r>
      <w:r>
        <w:rPr>
          <w:spacing w:val="-3"/>
        </w:rPr>
        <w:t> </w:t>
      </w:r>
      <w:r>
        <w:rPr/>
        <w:t>розгляду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вирішення</w:t>
      </w:r>
      <w:r>
        <w:rPr>
          <w:spacing w:val="-3"/>
        </w:rPr>
        <w:t> </w:t>
      </w:r>
      <w:r>
        <w:rPr/>
        <w:t>скарг:</w:t>
      </w:r>
    </w:p>
    <w:p>
      <w:pPr>
        <w:spacing w:after="0"/>
        <w:sectPr>
          <w:headerReference w:type="default" r:id="rId59"/>
          <w:footerReference w:type="default" r:id="rId60"/>
          <w:pgSz w:w="11900" w:h="16840"/>
          <w:pgMar w:header="498" w:footer="586" w:top="1040" w:bottom="780" w:left="920" w:right="1020"/>
        </w:sectPr>
      </w:pPr>
    </w:p>
    <w:p>
      <w:pPr>
        <w:pStyle w:val="ListParagraph"/>
        <w:numPr>
          <w:ilvl w:val="2"/>
          <w:numId w:val="60"/>
        </w:numPr>
        <w:tabs>
          <w:tab w:pos="3191" w:val="left" w:leader="none"/>
        </w:tabs>
        <w:spacing w:line="240" w:lineRule="auto" w:before="90" w:after="0"/>
        <w:ind w:left="3191" w:right="0" w:hanging="709"/>
        <w:jc w:val="left"/>
        <w:rPr>
          <w:rFonts w:ascii="Verdana" w:hAnsi="Verdana"/>
          <w:color w:val="AADC13"/>
          <w:sz w:val="20"/>
        </w:rPr>
      </w:pPr>
      <w:r>
        <w:rPr>
          <w:color w:val="AADC13"/>
          <w:w w:val="80"/>
          <w:sz w:val="20"/>
        </w:rPr>
        <w:t>Заповнення</w:t>
      </w:r>
      <w:r>
        <w:rPr>
          <w:color w:val="AADC13"/>
          <w:spacing w:val="10"/>
          <w:w w:val="80"/>
          <w:sz w:val="20"/>
        </w:rPr>
        <w:t> </w:t>
      </w:r>
      <w:r>
        <w:rPr>
          <w:color w:val="AADC13"/>
          <w:w w:val="80"/>
          <w:sz w:val="20"/>
        </w:rPr>
        <w:t>скарг</w:t>
      </w:r>
    </w:p>
    <w:p>
      <w:pPr>
        <w:pStyle w:val="BodyText"/>
        <w:spacing w:before="55"/>
        <w:ind w:left="214" w:right="116"/>
      </w:pPr>
      <w:r>
        <w:rPr/>
        <w:t>КП “Луцькводоканал” вказує поштову або електронну адресу та / або номер факсу, на який</w:t>
      </w:r>
      <w:r>
        <w:rPr>
          <w:spacing w:val="1"/>
        </w:rPr>
        <w:t> </w:t>
      </w:r>
      <w:r>
        <w:rPr/>
        <w:t>надсилаються</w:t>
      </w:r>
      <w:r>
        <w:rPr>
          <w:spacing w:val="-7"/>
        </w:rPr>
        <w:t> </w:t>
      </w:r>
      <w:r>
        <w:rPr/>
        <w:t>скарги.</w:t>
      </w:r>
      <w:r>
        <w:rPr>
          <w:spacing w:val="-6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зазначаються</w:t>
      </w:r>
      <w:r>
        <w:rPr>
          <w:spacing w:val="-6"/>
        </w:rPr>
        <w:t> </w:t>
      </w:r>
      <w:r>
        <w:rPr/>
        <w:t>конкретна</w:t>
      </w:r>
      <w:r>
        <w:rPr>
          <w:spacing w:val="-7"/>
        </w:rPr>
        <w:t> </w:t>
      </w:r>
      <w:r>
        <w:rPr/>
        <w:t>адреса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/</w:t>
      </w:r>
      <w:r>
        <w:rPr>
          <w:spacing w:val="-6"/>
        </w:rPr>
        <w:t> </w:t>
      </w:r>
      <w:r>
        <w:rPr/>
        <w:t>або</w:t>
      </w:r>
      <w:r>
        <w:rPr>
          <w:spacing w:val="-6"/>
        </w:rPr>
        <w:t> </w:t>
      </w:r>
      <w:r>
        <w:rPr/>
        <w:t>номер</w:t>
      </w:r>
      <w:r>
        <w:rPr>
          <w:spacing w:val="-7"/>
        </w:rPr>
        <w:t> </w:t>
      </w:r>
      <w:r>
        <w:rPr/>
        <w:t>телефону</w:t>
      </w:r>
      <w:r>
        <w:rPr>
          <w:spacing w:val="-6"/>
        </w:rPr>
        <w:t> </w:t>
      </w:r>
      <w:r>
        <w:rPr/>
        <w:t>(«гаряча</w:t>
      </w:r>
      <w:r>
        <w:rPr>
          <w:spacing w:val="-6"/>
        </w:rPr>
        <w:t> </w:t>
      </w:r>
      <w:r>
        <w:rPr/>
        <w:t>лінія»),</w:t>
      </w:r>
      <w:r>
        <w:rPr>
          <w:spacing w:val="1"/>
        </w:rPr>
        <w:t> </w:t>
      </w:r>
      <w:r>
        <w:rPr/>
        <w:t>на який скарга може бути подана усно. Інформація про години прийому та, де це доречно, ім'я та</w:t>
      </w:r>
      <w:r>
        <w:rPr>
          <w:spacing w:val="1"/>
        </w:rPr>
        <w:t> </w:t>
      </w:r>
      <w:r>
        <w:rPr/>
        <w:t>посада</w:t>
      </w:r>
      <w:r>
        <w:rPr>
          <w:spacing w:val="-6"/>
        </w:rPr>
        <w:t> </w:t>
      </w:r>
      <w:r>
        <w:rPr/>
        <w:t>представника</w:t>
      </w:r>
      <w:r>
        <w:rPr>
          <w:spacing w:val="-5"/>
        </w:rPr>
        <w:t> </w:t>
      </w:r>
      <w:r>
        <w:rPr/>
        <w:t>скарг,</w:t>
      </w:r>
      <w:r>
        <w:rPr>
          <w:spacing w:val="-5"/>
        </w:rPr>
        <w:t> </w:t>
      </w:r>
      <w:r>
        <w:rPr/>
        <w:t>надається</w:t>
      </w:r>
      <w:r>
        <w:rPr>
          <w:spacing w:val="-5"/>
        </w:rPr>
        <w:t> </w:t>
      </w:r>
      <w:r>
        <w:rPr/>
        <w:t>контактною</w:t>
      </w:r>
      <w:r>
        <w:rPr>
          <w:spacing w:val="-5"/>
        </w:rPr>
        <w:t> </w:t>
      </w:r>
      <w:r>
        <w:rPr/>
        <w:t>інформацією.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скарзі</w:t>
      </w:r>
      <w:r>
        <w:rPr>
          <w:spacing w:val="-5"/>
        </w:rPr>
        <w:t> </w:t>
      </w:r>
      <w:r>
        <w:rPr/>
        <w:t>має</w:t>
      </w:r>
      <w:r>
        <w:rPr>
          <w:spacing w:val="-5"/>
        </w:rPr>
        <w:t> </w:t>
      </w:r>
      <w:r>
        <w:rPr/>
        <w:t>бути</w:t>
      </w:r>
      <w:r>
        <w:rPr>
          <w:spacing w:val="-5"/>
        </w:rPr>
        <w:t> </w:t>
      </w:r>
      <w:r>
        <w:rPr/>
        <w:t>чітко</w:t>
      </w:r>
      <w:r>
        <w:rPr>
          <w:spacing w:val="-5"/>
        </w:rPr>
        <w:t> </w:t>
      </w:r>
      <w:r>
        <w:rPr/>
        <w:t>зазначено</w:t>
      </w:r>
      <w:r>
        <w:rPr>
          <w:spacing w:val="-5"/>
        </w:rPr>
        <w:t> </w:t>
      </w:r>
      <w:r>
        <w:rPr/>
        <w:t>суть</w:t>
      </w:r>
      <w:r>
        <w:rPr>
          <w:spacing w:val="-53"/>
        </w:rPr>
        <w:t> </w:t>
      </w:r>
      <w:r>
        <w:rPr/>
        <w:t>питання та вказати дії, які бажані для скаржника. Кінцевим бенефіціарам буде запропоновано зразок</w:t>
      </w:r>
      <w:r>
        <w:rPr>
          <w:spacing w:val="1"/>
        </w:rPr>
        <w:t> </w:t>
      </w:r>
      <w:r>
        <w:rPr/>
        <w:t>скарги громадянина або форму заяви, яку вони можуть використовувати. Ця форма також буде</w:t>
      </w:r>
      <w:r>
        <w:rPr>
          <w:spacing w:val="1"/>
        </w:rPr>
        <w:t> </w:t>
      </w:r>
      <w:r>
        <w:rPr/>
        <w:t>доступна для громадян в інформаційних пунктах, а також на веб-сайтах органів місцевого</w:t>
      </w:r>
      <w:r>
        <w:rPr>
          <w:spacing w:val="1"/>
        </w:rPr>
        <w:t> </w:t>
      </w:r>
      <w:r>
        <w:rPr/>
        <w:t>самоврядування та місцевого самоврядування або на веб-сайтах місцевих організаторів, що</w:t>
      </w:r>
      <w:r>
        <w:rPr>
          <w:spacing w:val="1"/>
        </w:rPr>
        <w:t> </w:t>
      </w:r>
      <w:r>
        <w:rPr/>
        <w:t>просувають проєкти. Порядок подання скарг буде затверджений КП “Луцькводоканал” та реалізований</w:t>
      </w:r>
      <w:r>
        <w:rPr>
          <w:spacing w:val="-53"/>
        </w:rPr>
        <w:t> </w:t>
      </w:r>
      <w:r>
        <w:rPr/>
        <w:t>виконавцями проєкту. Ця процедура гарантує конфіденційність скарги або претензії, недискримінацію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конфіденційність скаржника.</w:t>
      </w:r>
    </w:p>
    <w:p>
      <w:pPr>
        <w:pStyle w:val="BodyText"/>
        <w:spacing w:before="5"/>
        <w:rPr>
          <w:sz w:val="21"/>
        </w:rPr>
      </w:pPr>
    </w:p>
    <w:p>
      <w:pPr>
        <w:pStyle w:val="ListParagraph"/>
        <w:numPr>
          <w:ilvl w:val="2"/>
          <w:numId w:val="60"/>
        </w:numPr>
        <w:tabs>
          <w:tab w:pos="3191" w:val="left" w:leader="none"/>
        </w:tabs>
        <w:spacing w:line="240" w:lineRule="auto" w:before="0" w:after="0"/>
        <w:ind w:left="3191" w:right="0" w:hanging="709"/>
        <w:jc w:val="left"/>
        <w:rPr>
          <w:rFonts w:ascii="Verdana" w:hAnsi="Verdana"/>
          <w:color w:val="AADC13"/>
          <w:sz w:val="20"/>
        </w:rPr>
      </w:pPr>
      <w:r>
        <w:rPr>
          <w:color w:val="AADC13"/>
          <w:w w:val="80"/>
          <w:sz w:val="20"/>
        </w:rPr>
        <w:t>Ведення</w:t>
      </w:r>
      <w:r>
        <w:rPr>
          <w:color w:val="AADC13"/>
          <w:spacing w:val="9"/>
          <w:w w:val="80"/>
          <w:sz w:val="20"/>
        </w:rPr>
        <w:t> </w:t>
      </w:r>
      <w:r>
        <w:rPr>
          <w:color w:val="AADC13"/>
          <w:w w:val="80"/>
          <w:sz w:val="20"/>
        </w:rPr>
        <w:t>обліку</w:t>
      </w:r>
      <w:r>
        <w:rPr>
          <w:color w:val="AADC13"/>
          <w:spacing w:val="9"/>
          <w:w w:val="80"/>
          <w:sz w:val="20"/>
        </w:rPr>
        <w:t> </w:t>
      </w:r>
      <w:r>
        <w:rPr>
          <w:color w:val="AADC13"/>
          <w:w w:val="80"/>
          <w:sz w:val="20"/>
        </w:rPr>
        <w:t>скарг</w:t>
      </w:r>
    </w:p>
    <w:p>
      <w:pPr>
        <w:pStyle w:val="BodyText"/>
        <w:spacing w:before="55"/>
        <w:ind w:left="214"/>
      </w:pPr>
      <w:r>
        <w:rPr/>
        <w:t>Кожен</w:t>
      </w:r>
      <w:r>
        <w:rPr>
          <w:spacing w:val="-5"/>
        </w:rPr>
        <w:t> </w:t>
      </w:r>
      <w:r>
        <w:rPr/>
        <w:t>проєкт</w:t>
      </w:r>
      <w:r>
        <w:rPr>
          <w:spacing w:val="-4"/>
        </w:rPr>
        <w:t> </w:t>
      </w:r>
      <w:r>
        <w:rPr/>
        <w:t>створює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веде</w:t>
      </w:r>
      <w:r>
        <w:rPr>
          <w:spacing w:val="-4"/>
        </w:rPr>
        <w:t> </w:t>
      </w:r>
      <w:r>
        <w:rPr/>
        <w:t>реєстр</w:t>
      </w:r>
      <w:r>
        <w:rPr>
          <w:spacing w:val="-4"/>
        </w:rPr>
        <w:t> </w:t>
      </w:r>
      <w:r>
        <w:rPr/>
        <w:t>/</w:t>
      </w:r>
      <w:r>
        <w:rPr>
          <w:spacing w:val="-4"/>
        </w:rPr>
        <w:t> </w:t>
      </w:r>
      <w:r>
        <w:rPr/>
        <w:t>базу</w:t>
      </w:r>
      <w:r>
        <w:rPr>
          <w:spacing w:val="-4"/>
        </w:rPr>
        <w:t> </w:t>
      </w:r>
      <w:r>
        <w:rPr/>
        <w:t>даних</w:t>
      </w:r>
      <w:r>
        <w:rPr>
          <w:spacing w:val="-4"/>
        </w:rPr>
        <w:t> </w:t>
      </w:r>
      <w:r>
        <w:rPr/>
        <w:t>скарг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претензій</w:t>
      </w:r>
      <w:r>
        <w:rPr>
          <w:spacing w:val="-3"/>
        </w:rPr>
        <w:t> </w:t>
      </w:r>
      <w:r>
        <w:rPr/>
        <w:t>(паперова</w:t>
      </w:r>
      <w:r>
        <w:rPr>
          <w:spacing w:val="-4"/>
        </w:rPr>
        <w:t> </w:t>
      </w:r>
      <w:r>
        <w:rPr/>
        <w:t>форма</w:t>
      </w:r>
      <w:r>
        <w:rPr>
          <w:spacing w:val="-4"/>
        </w:rPr>
        <w:t> </w:t>
      </w:r>
      <w:r>
        <w:rPr/>
        <w:t>як</w:t>
      </w:r>
      <w:r>
        <w:rPr>
          <w:spacing w:val="-4"/>
        </w:rPr>
        <w:t> </w:t>
      </w:r>
      <w:r>
        <w:rPr/>
        <w:t>журнал)</w:t>
      </w:r>
      <w:r>
        <w:rPr>
          <w:spacing w:val="-4"/>
        </w:rPr>
        <w:t> </w:t>
      </w:r>
      <w:r>
        <w:rPr/>
        <w:t>для</w:t>
      </w:r>
      <w:r>
        <w:rPr>
          <w:spacing w:val="-53"/>
        </w:rPr>
        <w:t> </w:t>
      </w:r>
      <w:r>
        <w:rPr/>
        <w:t>обліку</w:t>
      </w:r>
      <w:r>
        <w:rPr>
          <w:spacing w:val="-1"/>
        </w:rPr>
        <w:t> </w:t>
      </w:r>
      <w:r>
        <w:rPr/>
        <w:t>наступних даних: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119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дата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подання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претензії;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30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ім'я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організація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скаржника;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30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контактну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інформацію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скаржника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(поштова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адреса,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електронна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адреса,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телефон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факс);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29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бажана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форма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мова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спілкування;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30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питання,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порушене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скарзі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претензії;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30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дії,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вжиті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2"/>
          <w:position w:val="1"/>
          <w:sz w:val="20"/>
        </w:rPr>
        <w:t> </w:t>
      </w:r>
      <w:r>
        <w:rPr>
          <w:position w:val="1"/>
          <w:sz w:val="20"/>
        </w:rPr>
        <w:t>вирішення</w:t>
      </w:r>
      <w:r>
        <w:rPr>
          <w:spacing w:val="-1"/>
          <w:position w:val="1"/>
          <w:sz w:val="20"/>
        </w:rPr>
        <w:t> </w:t>
      </w:r>
      <w:r>
        <w:rPr>
          <w:position w:val="1"/>
          <w:sz w:val="20"/>
        </w:rPr>
        <w:t>скарги;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40" w:lineRule="auto" w:before="30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ім'я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посада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представника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виконавця,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відповідального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вирішення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претензії;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68" w:lineRule="auto" w:before="29" w:after="0"/>
        <w:ind w:left="936" w:right="222" w:hanging="360"/>
        <w:jc w:val="left"/>
        <w:rPr>
          <w:sz w:val="20"/>
        </w:rPr>
      </w:pPr>
      <w:r>
        <w:rPr>
          <w:position w:val="1"/>
          <w:sz w:val="20"/>
        </w:rPr>
        <w:t>чи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задоволений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скаржник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рішенням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претензії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скаргу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претензію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було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передано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вищого органу для вирішення;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  <w:tab w:pos="937" w:val="left" w:leader="none"/>
        </w:tabs>
        <w:spacing w:line="268" w:lineRule="auto" w:before="7" w:after="0"/>
        <w:ind w:left="936" w:right="771" w:hanging="360"/>
        <w:jc w:val="left"/>
        <w:rPr>
          <w:sz w:val="20"/>
        </w:rPr>
      </w:pPr>
      <w:r>
        <w:rPr>
          <w:position w:val="1"/>
          <w:sz w:val="20"/>
        </w:rPr>
        <w:t>інформація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надходження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анонімних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скарг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(претензій),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результат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їх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розгляду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вжиті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заходи.</w:t>
      </w:r>
    </w:p>
    <w:p>
      <w:pPr>
        <w:pStyle w:val="BodyText"/>
        <w:spacing w:before="7"/>
        <w:ind w:left="214" w:right="184"/>
      </w:pPr>
      <w:r>
        <w:rPr/>
        <w:t>Реєстр</w:t>
      </w:r>
      <w:r>
        <w:rPr>
          <w:spacing w:val="-4"/>
        </w:rPr>
        <w:t> </w:t>
      </w:r>
      <w:r>
        <w:rPr/>
        <w:t>скарг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претензій</w:t>
      </w:r>
      <w:r>
        <w:rPr>
          <w:spacing w:val="-4"/>
        </w:rPr>
        <w:t> </w:t>
      </w:r>
      <w:r>
        <w:rPr/>
        <w:t>веде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паперовій</w:t>
      </w:r>
      <w:r>
        <w:rPr>
          <w:spacing w:val="-4"/>
        </w:rPr>
        <w:t> </w:t>
      </w:r>
      <w:r>
        <w:rPr/>
        <w:t>формі</w:t>
      </w:r>
      <w:r>
        <w:rPr>
          <w:spacing w:val="-4"/>
        </w:rPr>
        <w:t> </w:t>
      </w:r>
      <w:r>
        <w:rPr/>
        <w:t>спеціаліст</w:t>
      </w:r>
      <w:r>
        <w:rPr>
          <w:spacing w:val="-3"/>
        </w:rPr>
        <w:t> </w:t>
      </w:r>
      <w:r>
        <w:rPr/>
        <w:t>зі</w:t>
      </w:r>
      <w:r>
        <w:rPr>
          <w:spacing w:val="-4"/>
        </w:rPr>
        <w:t> </w:t>
      </w:r>
      <w:r>
        <w:rPr/>
        <w:t>скарг</w:t>
      </w:r>
      <w:r>
        <w:rPr>
          <w:spacing w:val="-4"/>
        </w:rPr>
        <w:t> </w:t>
      </w:r>
      <w:r>
        <w:rPr/>
        <w:t>/</w:t>
      </w:r>
      <w:r>
        <w:rPr>
          <w:spacing w:val="-3"/>
        </w:rPr>
        <w:t> </w:t>
      </w:r>
      <w:r>
        <w:rPr/>
        <w:t>зв’язків</w:t>
      </w:r>
      <w:r>
        <w:rPr>
          <w:spacing w:val="-4"/>
        </w:rPr>
        <w:t> </w:t>
      </w:r>
      <w:r>
        <w:rPr/>
        <w:t>із</w:t>
      </w:r>
      <w:r>
        <w:rPr>
          <w:spacing w:val="-4"/>
        </w:rPr>
        <w:t> </w:t>
      </w:r>
      <w:r>
        <w:rPr/>
        <w:t>громадськістю</w:t>
      </w:r>
      <w:r>
        <w:rPr>
          <w:spacing w:val="-3"/>
        </w:rPr>
        <w:t> </w:t>
      </w:r>
      <w:r>
        <w:rPr/>
        <w:t>в</w:t>
      </w:r>
      <w:r>
        <w:rPr>
          <w:spacing w:val="-53"/>
        </w:rPr>
        <w:t> </w:t>
      </w:r>
      <w:r>
        <w:rPr/>
        <w:t>рамках</w:t>
      </w:r>
      <w:r>
        <w:rPr>
          <w:spacing w:val="-1"/>
        </w:rPr>
        <w:t> </w:t>
      </w:r>
      <w:r>
        <w:rPr/>
        <w:t>проєкту.</w:t>
      </w:r>
    </w:p>
    <w:p>
      <w:pPr>
        <w:pStyle w:val="BodyText"/>
        <w:spacing w:before="5"/>
        <w:rPr>
          <w:sz w:val="21"/>
        </w:rPr>
      </w:pPr>
    </w:p>
    <w:p>
      <w:pPr>
        <w:pStyle w:val="ListParagraph"/>
        <w:numPr>
          <w:ilvl w:val="2"/>
          <w:numId w:val="60"/>
        </w:numPr>
        <w:tabs>
          <w:tab w:pos="3246" w:val="left" w:leader="none"/>
          <w:tab w:pos="3247" w:val="left" w:leader="none"/>
        </w:tabs>
        <w:spacing w:line="240" w:lineRule="auto" w:before="1" w:after="0"/>
        <w:ind w:left="3247" w:right="0" w:hanging="765"/>
        <w:jc w:val="left"/>
        <w:rPr>
          <w:rFonts w:ascii="Verdana" w:hAnsi="Verdana"/>
          <w:color w:val="AADC13"/>
          <w:sz w:val="20"/>
        </w:rPr>
      </w:pPr>
      <w:r>
        <w:rPr>
          <w:color w:val="AADC13"/>
          <w:w w:val="80"/>
          <w:sz w:val="20"/>
        </w:rPr>
        <w:t>Відповідь</w:t>
      </w:r>
      <w:r>
        <w:rPr>
          <w:color w:val="AADC13"/>
          <w:spacing w:val="8"/>
          <w:w w:val="80"/>
          <w:sz w:val="20"/>
        </w:rPr>
        <w:t> </w:t>
      </w:r>
      <w:r>
        <w:rPr>
          <w:color w:val="AADC13"/>
          <w:w w:val="80"/>
          <w:sz w:val="20"/>
        </w:rPr>
        <w:t>на</w:t>
      </w:r>
      <w:r>
        <w:rPr>
          <w:color w:val="AADC13"/>
          <w:spacing w:val="10"/>
          <w:w w:val="80"/>
          <w:sz w:val="20"/>
        </w:rPr>
        <w:t> </w:t>
      </w:r>
      <w:r>
        <w:rPr>
          <w:color w:val="AADC13"/>
          <w:w w:val="80"/>
          <w:sz w:val="20"/>
        </w:rPr>
        <w:t>скаргу,</w:t>
      </w:r>
      <w:r>
        <w:rPr>
          <w:color w:val="AADC13"/>
          <w:spacing w:val="10"/>
          <w:w w:val="80"/>
          <w:sz w:val="20"/>
        </w:rPr>
        <w:t> </w:t>
      </w:r>
      <w:r>
        <w:rPr>
          <w:color w:val="AADC13"/>
          <w:w w:val="80"/>
          <w:sz w:val="20"/>
        </w:rPr>
        <w:t>розгляд</w:t>
      </w:r>
      <w:r>
        <w:rPr>
          <w:color w:val="AADC13"/>
          <w:spacing w:val="9"/>
          <w:w w:val="80"/>
          <w:sz w:val="20"/>
        </w:rPr>
        <w:t> </w:t>
      </w:r>
      <w:r>
        <w:rPr>
          <w:color w:val="AADC13"/>
          <w:w w:val="80"/>
          <w:sz w:val="20"/>
        </w:rPr>
        <w:t>та</w:t>
      </w:r>
      <w:r>
        <w:rPr>
          <w:color w:val="AADC13"/>
          <w:spacing w:val="10"/>
          <w:w w:val="80"/>
          <w:sz w:val="20"/>
        </w:rPr>
        <w:t> </w:t>
      </w:r>
      <w:r>
        <w:rPr>
          <w:color w:val="AADC13"/>
          <w:w w:val="80"/>
          <w:sz w:val="20"/>
        </w:rPr>
        <w:t>вирішення</w:t>
      </w:r>
      <w:r>
        <w:rPr>
          <w:color w:val="AADC13"/>
          <w:spacing w:val="10"/>
          <w:w w:val="80"/>
          <w:sz w:val="20"/>
        </w:rPr>
        <w:t> </w:t>
      </w:r>
      <w:r>
        <w:rPr>
          <w:color w:val="AADC13"/>
          <w:w w:val="80"/>
          <w:sz w:val="20"/>
        </w:rPr>
        <w:t>позову</w:t>
      </w:r>
    </w:p>
    <w:p>
      <w:pPr>
        <w:pStyle w:val="BodyText"/>
        <w:spacing w:before="55"/>
        <w:ind w:left="214"/>
      </w:pPr>
      <w:r>
        <w:rPr/>
        <w:t>Наявність місцевих механізмів вирішення скарг та претензій шляхом посередництва сприятиме</w:t>
      </w:r>
      <w:r>
        <w:rPr>
          <w:spacing w:val="1"/>
        </w:rPr>
        <w:t> </w:t>
      </w:r>
      <w:r>
        <w:rPr/>
        <w:t>спроможності</w:t>
      </w:r>
      <w:r>
        <w:rPr>
          <w:spacing w:val="-6"/>
        </w:rPr>
        <w:t> </w:t>
      </w:r>
      <w:r>
        <w:rPr/>
        <w:t>місцевих</w:t>
      </w:r>
      <w:r>
        <w:rPr>
          <w:spacing w:val="-5"/>
        </w:rPr>
        <w:t> </w:t>
      </w:r>
      <w:r>
        <w:rPr/>
        <w:t>органів</w:t>
      </w:r>
      <w:r>
        <w:rPr>
          <w:spacing w:val="-5"/>
        </w:rPr>
        <w:t> </w:t>
      </w:r>
      <w:r>
        <w:rPr/>
        <w:t>влади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громади</w:t>
      </w:r>
      <w:r>
        <w:rPr>
          <w:spacing w:val="-5"/>
        </w:rPr>
        <w:t> </w:t>
      </w:r>
      <w:r>
        <w:rPr/>
        <w:t>керувати</w:t>
      </w:r>
      <w:r>
        <w:rPr>
          <w:spacing w:val="-6"/>
        </w:rPr>
        <w:t> </w:t>
      </w:r>
      <w:r>
        <w:rPr/>
        <w:t>їх</w:t>
      </w:r>
      <w:r>
        <w:rPr>
          <w:spacing w:val="-5"/>
        </w:rPr>
        <w:t> </w:t>
      </w:r>
      <w:r>
        <w:rPr/>
        <w:t>розвитком.</w:t>
      </w:r>
      <w:r>
        <w:rPr>
          <w:spacing w:val="-5"/>
        </w:rPr>
        <w:t> </w:t>
      </w:r>
      <w:r>
        <w:rPr/>
        <w:t>Це</w:t>
      </w:r>
      <w:r>
        <w:rPr>
          <w:spacing w:val="-5"/>
        </w:rPr>
        <w:t> </w:t>
      </w:r>
      <w:r>
        <w:rPr/>
        <w:t>буде</w:t>
      </w:r>
      <w:r>
        <w:rPr>
          <w:spacing w:val="-6"/>
        </w:rPr>
        <w:t> </w:t>
      </w:r>
      <w:r>
        <w:rPr/>
        <w:t>особливо</w:t>
      </w:r>
      <w:r>
        <w:rPr>
          <w:spacing w:val="-5"/>
        </w:rPr>
        <w:t> </w:t>
      </w:r>
      <w:r>
        <w:rPr/>
        <w:t>актуально</w:t>
      </w:r>
      <w:r>
        <w:rPr>
          <w:spacing w:val="-5"/>
        </w:rPr>
        <w:t> </w:t>
      </w:r>
      <w:r>
        <w:rPr/>
        <w:t>в</w:t>
      </w:r>
      <w:r>
        <w:rPr>
          <w:spacing w:val="-53"/>
        </w:rPr>
        <w:t> </w:t>
      </w:r>
      <w:r>
        <w:rPr/>
        <w:t>контексті</w:t>
      </w:r>
      <w:r>
        <w:rPr>
          <w:spacing w:val="-3"/>
        </w:rPr>
        <w:t> </w:t>
      </w:r>
      <w:r>
        <w:rPr/>
        <w:t>реформи</w:t>
      </w:r>
      <w:r>
        <w:rPr>
          <w:spacing w:val="-3"/>
        </w:rPr>
        <w:t> </w:t>
      </w:r>
      <w:r>
        <w:rPr/>
        <w:t>децентралізації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розширення</w:t>
      </w:r>
      <w:r>
        <w:rPr>
          <w:spacing w:val="-3"/>
        </w:rPr>
        <w:t> </w:t>
      </w:r>
      <w:r>
        <w:rPr/>
        <w:t>можливостей</w:t>
      </w:r>
      <w:r>
        <w:rPr>
          <w:spacing w:val="-3"/>
        </w:rPr>
        <w:t> </w:t>
      </w:r>
      <w:r>
        <w:rPr/>
        <w:t>місцевих</w:t>
      </w:r>
      <w:r>
        <w:rPr>
          <w:spacing w:val="-2"/>
        </w:rPr>
        <w:t> </w:t>
      </w:r>
      <w:r>
        <w:rPr/>
        <w:t>громад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підрядників.</w:t>
      </w:r>
    </w:p>
    <w:p>
      <w:pPr>
        <w:pStyle w:val="BodyText"/>
        <w:spacing w:before="120"/>
        <w:ind w:left="214" w:right="510"/>
      </w:pPr>
      <w:r>
        <w:rPr/>
        <w:t>Спеціаліст зі зв’язків із громадськістю КП «Луцькводоканал» або інший призначений керівник скарг</w:t>
      </w:r>
      <w:r>
        <w:rPr>
          <w:spacing w:val="-53"/>
        </w:rPr>
        <w:t> </w:t>
      </w:r>
      <w:r>
        <w:rPr/>
        <w:t>забезпечить, щоб скаржник був поінформований про отримання скарги, дотримувався процедури</w:t>
      </w:r>
      <w:r>
        <w:rPr>
          <w:spacing w:val="1"/>
        </w:rPr>
        <w:t> </w:t>
      </w:r>
      <w:r>
        <w:rPr/>
        <w:t>подання</w:t>
      </w:r>
      <w:r>
        <w:rPr>
          <w:spacing w:val="-2"/>
        </w:rPr>
        <w:t> </w:t>
      </w:r>
      <w:r>
        <w:rPr/>
        <w:t>скарги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підготував</w:t>
      </w:r>
      <w:r>
        <w:rPr>
          <w:spacing w:val="-1"/>
        </w:rPr>
        <w:t> </w:t>
      </w:r>
      <w:r>
        <w:rPr/>
        <w:t>компенсацію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шкоду</w:t>
      </w:r>
      <w:r>
        <w:rPr>
          <w:spacing w:val="-1"/>
        </w:rPr>
        <w:t> </w:t>
      </w:r>
      <w:r>
        <w:rPr/>
        <w:t>чи</w:t>
      </w:r>
      <w:r>
        <w:rPr>
          <w:spacing w:val="-1"/>
        </w:rPr>
        <w:t> </w:t>
      </w:r>
      <w:r>
        <w:rPr/>
        <w:t>іншу</w:t>
      </w:r>
      <w:r>
        <w:rPr>
          <w:spacing w:val="-1"/>
        </w:rPr>
        <w:t> </w:t>
      </w:r>
      <w:r>
        <w:rPr/>
        <w:t>відповідну</w:t>
      </w:r>
      <w:r>
        <w:rPr>
          <w:spacing w:val="-1"/>
        </w:rPr>
        <w:t> </w:t>
      </w:r>
      <w:r>
        <w:rPr/>
        <w:t>відповідь.</w:t>
      </w:r>
    </w:p>
    <w:p>
      <w:pPr>
        <w:pStyle w:val="BodyText"/>
        <w:spacing w:before="120"/>
        <w:ind w:left="214"/>
      </w:pPr>
      <w:r>
        <w:rPr/>
        <w:t>Наступні</w:t>
      </w:r>
      <w:r>
        <w:rPr>
          <w:spacing w:val="-3"/>
        </w:rPr>
        <w:t> </w:t>
      </w:r>
      <w:r>
        <w:rPr/>
        <w:t>дії</w:t>
      </w:r>
      <w:r>
        <w:rPr>
          <w:spacing w:val="-2"/>
        </w:rPr>
        <w:t> </w:t>
      </w:r>
      <w:r>
        <w:rPr/>
        <w:t>надаються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відповідь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скаргу: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119" w:after="0"/>
        <w:ind w:left="934" w:right="245" w:hanging="360"/>
        <w:jc w:val="left"/>
        <w:rPr>
          <w:sz w:val="20"/>
        </w:rPr>
      </w:pPr>
      <w:r>
        <w:rPr>
          <w:position w:val="1"/>
          <w:sz w:val="20"/>
        </w:rPr>
        <w:t>керівник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РОВКП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ВКГ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«Рівнеоблводоканал»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видає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офіційне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розпорядження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фахівцеві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питань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громадських</w:t>
      </w:r>
      <w:r>
        <w:rPr>
          <w:spacing w:val="-2"/>
          <w:sz w:val="20"/>
        </w:rPr>
        <w:t> </w:t>
      </w:r>
      <w:r>
        <w:rPr>
          <w:sz w:val="20"/>
        </w:rPr>
        <w:t>питань</w:t>
      </w:r>
      <w:r>
        <w:rPr>
          <w:spacing w:val="-2"/>
          <w:sz w:val="20"/>
        </w:rPr>
        <w:t> </w:t>
      </w:r>
      <w:r>
        <w:rPr>
          <w:sz w:val="20"/>
        </w:rPr>
        <w:t>щодо</w:t>
      </w:r>
      <w:r>
        <w:rPr>
          <w:spacing w:val="-2"/>
          <w:sz w:val="20"/>
        </w:rPr>
        <w:t> </w:t>
      </w:r>
      <w:r>
        <w:rPr>
          <w:sz w:val="20"/>
        </w:rPr>
        <w:t>розгляду</w:t>
      </w:r>
      <w:r>
        <w:rPr>
          <w:spacing w:val="-1"/>
          <w:sz w:val="20"/>
        </w:rPr>
        <w:t> </w:t>
      </w:r>
      <w:r>
        <w:rPr>
          <w:sz w:val="20"/>
        </w:rPr>
        <w:t>та</w:t>
      </w:r>
      <w:r>
        <w:rPr>
          <w:spacing w:val="-2"/>
          <w:sz w:val="20"/>
        </w:rPr>
        <w:t> </w:t>
      </w:r>
      <w:r>
        <w:rPr>
          <w:sz w:val="20"/>
        </w:rPr>
        <w:t>вивчення</w:t>
      </w:r>
      <w:r>
        <w:rPr>
          <w:spacing w:val="-2"/>
          <w:sz w:val="20"/>
        </w:rPr>
        <w:t> </w:t>
      </w:r>
      <w:r>
        <w:rPr>
          <w:sz w:val="20"/>
        </w:rPr>
        <w:t>питання,</w:t>
      </w:r>
      <w:r>
        <w:rPr>
          <w:spacing w:val="-2"/>
          <w:sz w:val="20"/>
        </w:rPr>
        <w:t> </w:t>
      </w:r>
      <w:r>
        <w:rPr>
          <w:sz w:val="20"/>
        </w:rPr>
        <w:t>порушеного</w:t>
      </w:r>
      <w:r>
        <w:rPr>
          <w:spacing w:val="-1"/>
          <w:sz w:val="20"/>
        </w:rPr>
        <w:t> </w:t>
      </w:r>
      <w:r>
        <w:rPr>
          <w:sz w:val="20"/>
        </w:rPr>
        <w:t>у</w:t>
      </w:r>
      <w:r>
        <w:rPr>
          <w:spacing w:val="-2"/>
          <w:sz w:val="20"/>
        </w:rPr>
        <w:t> </w:t>
      </w:r>
      <w:r>
        <w:rPr>
          <w:sz w:val="20"/>
        </w:rPr>
        <w:t>скарзі;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7" w:after="0"/>
        <w:ind w:left="934" w:right="534" w:hanging="360"/>
        <w:jc w:val="left"/>
        <w:rPr>
          <w:sz w:val="20"/>
        </w:rPr>
      </w:pPr>
      <w:r>
        <w:rPr>
          <w:position w:val="1"/>
          <w:sz w:val="20"/>
        </w:rPr>
        <w:t>починається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процес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вивчення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скарги,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призводить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рекомендації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задовольнити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скаргу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повністю,</w:t>
      </w:r>
      <w:r>
        <w:rPr>
          <w:spacing w:val="-1"/>
          <w:sz w:val="20"/>
        </w:rPr>
        <w:t> </w:t>
      </w:r>
      <w:r>
        <w:rPr>
          <w:sz w:val="20"/>
        </w:rPr>
        <w:t>частково або відхилити скаргу;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7" w:after="0"/>
        <w:ind w:left="934" w:right="207" w:hanging="360"/>
        <w:jc w:val="left"/>
        <w:rPr>
          <w:sz w:val="20"/>
        </w:rPr>
      </w:pPr>
      <w:r>
        <w:rPr>
          <w:position w:val="1"/>
          <w:sz w:val="20"/>
        </w:rPr>
        <w:t>за бажанням скаржника йому або їй надається доступ до процесу розгляду скарги та право на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отримання</w:t>
      </w:r>
      <w:r>
        <w:rPr>
          <w:spacing w:val="-1"/>
          <w:sz w:val="20"/>
        </w:rPr>
        <w:t> </w:t>
      </w:r>
      <w:r>
        <w:rPr>
          <w:sz w:val="20"/>
        </w:rPr>
        <w:t>всіх матеріалів скарги;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7" w:after="0"/>
        <w:ind w:left="934" w:right="656" w:hanging="360"/>
        <w:jc w:val="left"/>
        <w:rPr>
          <w:sz w:val="20"/>
        </w:rPr>
      </w:pPr>
      <w:r>
        <w:rPr>
          <w:position w:val="1"/>
          <w:sz w:val="20"/>
        </w:rPr>
        <w:t>негайно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вживаються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заходи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припинення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будь-яких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протиправних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дій,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призвели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скарги;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6" w:after="0"/>
        <w:ind w:left="934" w:right="268" w:hanging="360"/>
        <w:jc w:val="left"/>
        <w:rPr>
          <w:sz w:val="20"/>
        </w:rPr>
      </w:pPr>
      <w:r>
        <w:rPr>
          <w:position w:val="1"/>
          <w:sz w:val="20"/>
        </w:rPr>
        <w:t>виявити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усунути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причини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умови,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призвели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порушення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закону,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внаслідок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чого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було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подано</w:t>
      </w:r>
      <w:r>
        <w:rPr>
          <w:spacing w:val="-1"/>
          <w:sz w:val="20"/>
        </w:rPr>
        <w:t> </w:t>
      </w:r>
      <w:r>
        <w:rPr>
          <w:sz w:val="20"/>
        </w:rPr>
        <w:t>скаргу;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40" w:lineRule="auto" w:before="7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забезпечено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виконання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рішення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відшкодування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шкоди,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погодженого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між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КП</w:t>
      </w:r>
    </w:p>
    <w:p>
      <w:pPr>
        <w:pStyle w:val="BodyText"/>
        <w:spacing w:before="31"/>
        <w:ind w:left="934"/>
      </w:pPr>
      <w:r>
        <w:rPr/>
        <w:t>«Луцькводоканал»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скаржником.</w:t>
      </w:r>
    </w:p>
    <w:p>
      <w:pPr>
        <w:pStyle w:val="BodyText"/>
        <w:spacing w:before="34"/>
        <w:ind w:left="214" w:right="184"/>
      </w:pPr>
      <w:r>
        <w:rPr/>
        <w:t>Наступні</w:t>
      </w:r>
      <w:r>
        <w:rPr>
          <w:spacing w:val="-5"/>
        </w:rPr>
        <w:t> </w:t>
      </w:r>
      <w:r>
        <w:rPr/>
        <w:t>терміни</w:t>
      </w:r>
      <w:r>
        <w:rPr>
          <w:spacing w:val="-5"/>
        </w:rPr>
        <w:t> </w:t>
      </w:r>
      <w:r>
        <w:rPr/>
        <w:t>використовуються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розгляду</w:t>
      </w:r>
      <w:r>
        <w:rPr>
          <w:spacing w:val="-4"/>
        </w:rPr>
        <w:t> </w:t>
      </w:r>
      <w:r>
        <w:rPr/>
        <w:t>та</w:t>
      </w:r>
      <w:r>
        <w:rPr>
          <w:spacing w:val="-5"/>
        </w:rPr>
        <w:t> </w:t>
      </w:r>
      <w:r>
        <w:rPr/>
        <w:t>вирішення</w:t>
      </w:r>
      <w:r>
        <w:rPr>
          <w:spacing w:val="-5"/>
        </w:rPr>
        <w:t> </w:t>
      </w:r>
      <w:r>
        <w:rPr/>
        <w:t>скарг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рамках</w:t>
      </w:r>
      <w:r>
        <w:rPr>
          <w:spacing w:val="-5"/>
        </w:rPr>
        <w:t> </w:t>
      </w:r>
      <w:r>
        <w:rPr/>
        <w:t>механізму</w:t>
      </w:r>
      <w:r>
        <w:rPr>
          <w:spacing w:val="-4"/>
        </w:rPr>
        <w:t> </w:t>
      </w:r>
      <w:r>
        <w:rPr/>
        <w:t>подання</w:t>
      </w:r>
      <w:r>
        <w:rPr>
          <w:spacing w:val="-53"/>
        </w:rPr>
        <w:t> </w:t>
      </w:r>
      <w:r>
        <w:rPr/>
        <w:t>скарг: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40" w:lineRule="auto" w:before="119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повідомлення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отримання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протягом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5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робочих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днів;</w:t>
      </w: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40" w:lineRule="auto" w:before="30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відповідь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скаргу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протягом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15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робочих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днів;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1040" w:bottom="780" w:left="920" w:right="1020"/>
        </w:sectPr>
      </w:pPr>
    </w:p>
    <w:p>
      <w:pPr>
        <w:pStyle w:val="ListParagraph"/>
        <w:numPr>
          <w:ilvl w:val="0"/>
          <w:numId w:val="61"/>
        </w:numPr>
        <w:tabs>
          <w:tab w:pos="933" w:val="left" w:leader="none"/>
          <w:tab w:pos="934" w:val="left" w:leader="none"/>
        </w:tabs>
        <w:spacing w:line="268" w:lineRule="auto" w:before="83" w:after="0"/>
        <w:ind w:left="934" w:right="1663" w:hanging="360"/>
        <w:jc w:val="left"/>
        <w:rPr>
          <w:sz w:val="20"/>
        </w:rPr>
      </w:pPr>
      <w:r>
        <w:rPr/>
        <w:pict>
          <v:rect style="position:absolute;margin-left:172.438522pt;margin-top:342.939117pt;width:7.62089pt;height:7.62089pt;mso-position-horizontal-relative:page;mso-position-vertical-relative:page;z-index:-26705920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2.438522pt;margin-top:474.38913pt;width:7.62089pt;height:7.62089pt;mso-position-horizontal-relative:page;mso-position-vertical-relative:page;z-index:-26705408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038513pt;margin-top:542.839111pt;width:7.62089pt;height:7.62089pt;mso-position-horizontal-relative:page;mso-position-vertical-relative:page;z-index:-26704896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038513pt;margin-top:529.539124pt;width:7.62089pt;height:7.62089pt;mso-position-horizontal-relative:page;mso-position-vertical-relative:page;z-index:-26704384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038513pt;margin-top:597.439148pt;width:7.62089pt;height:7.62089pt;mso-position-horizontal-relative:page;mso-position-vertical-relative:page;z-index:-26703872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038513pt;margin-top:583.389160pt;width:7.62089pt;height:7.62089pt;mso-position-horizontal-relative:page;mso-position-vertical-relative:page;z-index:-26703360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288513pt;margin-top:610.639160pt;width:7.62089pt;height:7.62089pt;mso-position-horizontal-relative:page;mso-position-vertical-relative:page;z-index:-26702848" filled="false" stroked="true" strokeweight=".977037pt" strokecolor="#70ac46">
            <v:stroke dashstyle="solid"/>
            <w10:wrap type="none"/>
          </v:rect>
        </w:pict>
      </w:r>
      <w:r>
        <w:rPr>
          <w:position w:val="1"/>
          <w:sz w:val="20"/>
        </w:rPr>
        <w:t>вирішення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скарги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-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протягом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30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робочих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днів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(за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винятком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випадків,</w:t>
      </w:r>
      <w:r>
        <w:rPr>
          <w:spacing w:val="-3"/>
          <w:position w:val="1"/>
          <w:sz w:val="20"/>
        </w:rPr>
        <w:t> </w:t>
      </w:r>
      <w:r>
        <w:rPr>
          <w:position w:val="1"/>
          <w:sz w:val="20"/>
        </w:rPr>
        <w:t>коли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застосовуватися</w:t>
      </w:r>
      <w:r>
        <w:rPr>
          <w:spacing w:val="-2"/>
          <w:sz w:val="20"/>
        </w:rPr>
        <w:t> </w:t>
      </w:r>
      <w:r>
        <w:rPr>
          <w:sz w:val="20"/>
        </w:rPr>
        <w:t>встановлене</w:t>
      </w:r>
      <w:r>
        <w:rPr>
          <w:spacing w:val="-2"/>
          <w:sz w:val="20"/>
        </w:rPr>
        <w:t> </w:t>
      </w:r>
      <w:r>
        <w:rPr>
          <w:sz w:val="20"/>
        </w:rPr>
        <w:t>законом</w:t>
      </w:r>
      <w:r>
        <w:rPr>
          <w:spacing w:val="-2"/>
          <w:sz w:val="20"/>
        </w:rPr>
        <w:t> </w:t>
      </w:r>
      <w:r>
        <w:rPr>
          <w:sz w:val="20"/>
        </w:rPr>
        <w:t>продовження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45</w:t>
      </w:r>
      <w:r>
        <w:rPr>
          <w:spacing w:val="-2"/>
          <w:sz w:val="20"/>
        </w:rPr>
        <w:t> </w:t>
      </w:r>
      <w:r>
        <w:rPr>
          <w:sz w:val="20"/>
        </w:rPr>
        <w:t>днів).</w:t>
      </w:r>
    </w:p>
    <w:p>
      <w:pPr>
        <w:pStyle w:val="BodyText"/>
        <w:spacing w:before="7"/>
        <w:ind w:left="214"/>
      </w:pPr>
      <w:r>
        <w:rPr/>
        <w:t>У</w:t>
      </w:r>
      <w:r>
        <w:rPr>
          <w:spacing w:val="-5"/>
        </w:rPr>
        <w:t> </w:t>
      </w:r>
      <w:r>
        <w:rPr/>
        <w:t>випадках,</w:t>
      </w:r>
      <w:r>
        <w:rPr>
          <w:spacing w:val="-5"/>
        </w:rPr>
        <w:t> </w:t>
      </w:r>
      <w:r>
        <w:rPr/>
        <w:t>коли</w:t>
      </w:r>
      <w:r>
        <w:rPr>
          <w:spacing w:val="-4"/>
        </w:rPr>
        <w:t> </w:t>
      </w:r>
      <w:r>
        <w:rPr/>
        <w:t>питання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може</w:t>
      </w:r>
      <w:r>
        <w:rPr>
          <w:spacing w:val="-4"/>
        </w:rPr>
        <w:t> </w:t>
      </w:r>
      <w:r>
        <w:rPr/>
        <w:t>бути</w:t>
      </w:r>
      <w:r>
        <w:rPr>
          <w:spacing w:val="-5"/>
        </w:rPr>
        <w:t> </w:t>
      </w:r>
      <w:r>
        <w:rPr/>
        <w:t>вирішене,</w:t>
      </w:r>
      <w:r>
        <w:rPr>
          <w:spacing w:val="-4"/>
        </w:rPr>
        <w:t> </w:t>
      </w:r>
      <w:r>
        <w:rPr/>
        <w:t>незважаючи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зусилля</w:t>
      </w:r>
      <w:r>
        <w:rPr>
          <w:spacing w:val="-4"/>
        </w:rPr>
        <w:t> </w:t>
      </w:r>
      <w:r>
        <w:rPr/>
        <w:t>місцевих</w:t>
      </w:r>
      <w:r>
        <w:rPr>
          <w:spacing w:val="-5"/>
        </w:rPr>
        <w:t> </w:t>
      </w:r>
      <w:r>
        <w:rPr/>
        <w:t>органів</w:t>
      </w:r>
      <w:r>
        <w:rPr>
          <w:spacing w:val="-4"/>
        </w:rPr>
        <w:t> </w:t>
      </w:r>
      <w:r>
        <w:rPr/>
        <w:t>влади</w:t>
      </w:r>
      <w:r>
        <w:rPr>
          <w:spacing w:val="-5"/>
        </w:rPr>
        <w:t> </w:t>
      </w:r>
      <w:r>
        <w:rPr/>
        <w:t>та</w:t>
      </w:r>
      <w:r>
        <w:rPr>
          <w:spacing w:val="-53"/>
        </w:rPr>
        <w:t> </w:t>
      </w:r>
      <w:r>
        <w:rPr/>
        <w:t>інших відповідних зацікавлених сторін (Комісія ІІ рівня) або коли задоволення конкретної вимоги</w:t>
      </w:r>
      <w:r>
        <w:rPr>
          <w:spacing w:val="1"/>
        </w:rPr>
        <w:t> </w:t>
      </w:r>
      <w:r>
        <w:rPr/>
        <w:t>виходить за межі компетенції КП «Луцькводоканал», менеджер зі скарг (спеціаліст з питань</w:t>
      </w:r>
      <w:r>
        <w:rPr>
          <w:spacing w:val="1"/>
        </w:rPr>
        <w:t> </w:t>
      </w:r>
      <w:r>
        <w:rPr/>
        <w:t>співтовариства з громадськістю) ) забезпечує первинну консультацію щодо отримання юридичної</w:t>
      </w:r>
      <w:r>
        <w:rPr>
          <w:spacing w:val="1"/>
        </w:rPr>
        <w:t> </w:t>
      </w:r>
      <w:r>
        <w:rPr/>
        <w:t>допомоги для подальшого звернення до суду, відповідного адміністративного органу чи Управління</w:t>
      </w:r>
      <w:r>
        <w:rPr>
          <w:spacing w:val="1"/>
        </w:rPr>
        <w:t> </w:t>
      </w:r>
      <w:r>
        <w:rPr/>
        <w:t>уповноваженого</w:t>
      </w:r>
      <w:r>
        <w:rPr>
          <w:spacing w:val="-1"/>
        </w:rPr>
        <w:t> </w:t>
      </w:r>
      <w:r>
        <w:rPr/>
        <w:t>з прав людини.</w:t>
      </w:r>
    </w:p>
    <w:p>
      <w:pPr>
        <w:pStyle w:val="Heading4"/>
        <w:spacing w:before="120"/>
        <w:ind w:left="214" w:right="184"/>
        <w:rPr>
          <w:b w:val="0"/>
        </w:rPr>
      </w:pPr>
      <w:r>
        <w:rPr/>
        <w:t>Примітка: Відповідно до закону України, розглядаються лише скарги з повним приватним</w:t>
      </w:r>
      <w:r>
        <w:rPr>
          <w:spacing w:val="1"/>
        </w:rPr>
        <w:t> </w:t>
      </w:r>
      <w:r>
        <w:rPr/>
        <w:t>розголошенням</w:t>
      </w:r>
      <w:r>
        <w:rPr>
          <w:spacing w:val="-8"/>
        </w:rPr>
        <w:t> </w:t>
      </w:r>
      <w:r>
        <w:rPr/>
        <w:t>(дата,</w:t>
      </w:r>
      <w:r>
        <w:rPr>
          <w:spacing w:val="-7"/>
        </w:rPr>
        <w:t> </w:t>
      </w:r>
      <w:r>
        <w:rPr/>
        <w:t>ім'я,</w:t>
      </w:r>
      <w:r>
        <w:rPr>
          <w:spacing w:val="-8"/>
        </w:rPr>
        <w:t> </w:t>
      </w:r>
      <w:r>
        <w:rPr/>
        <w:t>контактні</w:t>
      </w:r>
      <w:r>
        <w:rPr>
          <w:spacing w:val="-7"/>
        </w:rPr>
        <w:t> </w:t>
      </w:r>
      <w:r>
        <w:rPr/>
        <w:t>дані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номер</w:t>
      </w:r>
      <w:r>
        <w:rPr>
          <w:spacing w:val="-7"/>
        </w:rPr>
        <w:t> </w:t>
      </w:r>
      <w:r>
        <w:rPr/>
        <w:t>паспорта).</w:t>
      </w:r>
      <w:r>
        <w:rPr>
          <w:spacing w:val="-8"/>
        </w:rPr>
        <w:t> </w:t>
      </w:r>
      <w:r>
        <w:rPr/>
        <w:t>Тому</w:t>
      </w:r>
      <w:r>
        <w:rPr>
          <w:spacing w:val="-7"/>
        </w:rPr>
        <w:t> </w:t>
      </w:r>
      <w:r>
        <w:rPr/>
        <w:t>важливо,</w:t>
      </w:r>
      <w:r>
        <w:rPr>
          <w:spacing w:val="-8"/>
        </w:rPr>
        <w:t> </w:t>
      </w:r>
      <w:r>
        <w:rPr/>
        <w:t>щоб</w:t>
      </w:r>
      <w:r>
        <w:rPr>
          <w:spacing w:val="-7"/>
        </w:rPr>
        <w:t> </w:t>
      </w:r>
      <w:r>
        <w:rPr/>
        <w:t>компанія</w:t>
      </w:r>
      <w:r>
        <w:rPr>
          <w:spacing w:val="-53"/>
        </w:rPr>
        <w:t> </w:t>
      </w:r>
      <w:r>
        <w:rPr/>
        <w:t>розуміла, що анонімні скарги також повинні бути вирішені та відповіді опубліковані на</w:t>
      </w:r>
      <w:r>
        <w:rPr>
          <w:spacing w:val="1"/>
        </w:rPr>
        <w:t> </w:t>
      </w:r>
      <w:r>
        <w:rPr/>
        <w:t>домашній</w:t>
      </w:r>
      <w:r>
        <w:rPr>
          <w:spacing w:val="-1"/>
        </w:rPr>
        <w:t> </w:t>
      </w:r>
      <w:r>
        <w:rPr/>
        <w:t>сторінці компанії</w:t>
      </w:r>
      <w:r>
        <w:rPr>
          <w:b w:val="0"/>
        </w:rPr>
        <w:t>.</w:t>
      </w:r>
    </w:p>
    <w:p>
      <w:pPr>
        <w:pStyle w:val="BodyText"/>
        <w:rPr>
          <w:sz w:val="22"/>
        </w:rPr>
      </w:pPr>
    </w:p>
    <w:p>
      <w:pPr>
        <w:pStyle w:val="BodyText"/>
        <w:spacing w:before="10"/>
        <w:rPr>
          <w:sz w:val="18"/>
        </w:rPr>
      </w:pPr>
    </w:p>
    <w:p>
      <w:pPr>
        <w:spacing w:before="0"/>
        <w:ind w:left="214" w:right="0" w:firstLine="0"/>
        <w:jc w:val="left"/>
        <w:rPr>
          <w:b/>
          <w:sz w:val="20"/>
        </w:rPr>
      </w:pPr>
      <w:r>
        <w:rPr/>
        <w:pict>
          <v:rect style="position:absolute;margin-left:172.838516pt;margin-top:101.666328pt;width:7.62089pt;height:7.62089pt;mso-position-horizontal-relative:page;mso-position-vertical-relative:paragraph;z-index:-26706432" filled="false" stroked="true" strokeweight=".977037pt" strokecolor="#70ac46">
            <v:stroke dashstyle="solid"/>
            <w10:wrap type="none"/>
          </v:rect>
        </w:pict>
      </w:r>
      <w:bookmarkStart w:name="_bookmark121" w:id="175"/>
      <w:bookmarkEnd w:id="175"/>
      <w:r>
        <w:rPr/>
      </w:r>
      <w:r>
        <w:rPr>
          <w:b/>
          <w:color w:val="030F3F"/>
          <w:sz w:val="20"/>
        </w:rPr>
        <w:t>Табл.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33.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Зразок</w:t>
      </w:r>
      <w:r>
        <w:rPr>
          <w:b/>
          <w:color w:val="030F3F"/>
          <w:spacing w:val="-9"/>
          <w:sz w:val="20"/>
        </w:rPr>
        <w:t> </w:t>
      </w:r>
      <w:r>
        <w:rPr>
          <w:b/>
          <w:color w:val="030F3F"/>
          <w:sz w:val="20"/>
        </w:rPr>
        <w:t>форми</w:t>
      </w:r>
      <w:r>
        <w:rPr>
          <w:b/>
          <w:color w:val="030F3F"/>
          <w:spacing w:val="-8"/>
          <w:sz w:val="20"/>
        </w:rPr>
        <w:t> </w:t>
      </w:r>
      <w:r>
        <w:rPr>
          <w:b/>
          <w:color w:val="030F3F"/>
          <w:sz w:val="20"/>
        </w:rPr>
        <w:t>скарги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5"/>
        <w:gridCol w:w="7352"/>
      </w:tblGrid>
      <w:tr>
        <w:trPr>
          <w:trHeight w:val="657" w:hRule="atLeast"/>
        </w:trPr>
        <w:tc>
          <w:tcPr>
            <w:tcW w:w="2265" w:type="dxa"/>
          </w:tcPr>
          <w:p>
            <w:pPr>
              <w:pStyle w:val="TableParagraph"/>
              <w:ind w:left="108" w:right="714" w:firstLine="284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pacing w:val="-1"/>
                <w:sz w:val="22"/>
              </w:rPr>
              <w:t>Довідковий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номер:</w:t>
            </w:r>
          </w:p>
        </w:tc>
        <w:tc>
          <w:tcPr>
            <w:tcW w:w="735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732" w:hRule="atLeast"/>
        </w:trPr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Повне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ім'я</w:t>
            </w:r>
          </w:p>
        </w:tc>
        <w:tc>
          <w:tcPr>
            <w:tcW w:w="7352" w:type="dxa"/>
            <w:vMerge w:val="restart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tabs>
                <w:tab w:pos="3451" w:val="left" w:leader="none"/>
              </w:tabs>
              <w:ind w:left="391" w:right="3881"/>
              <w:rPr>
                <w:rFonts w:ascii="Times New Roman" w:hAnsi="Times New Roman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Ім'я</w:t>
            </w:r>
            <w:r>
              <w:rPr>
                <w:rFonts w:ascii="Times New Roman" w:hAnsi="Times New Roman"/>
                <w:b/>
                <w:sz w:val="22"/>
                <w:u w:val="single"/>
              </w:rPr>
              <w:tab/>
            </w:r>
            <w:r>
              <w:rPr>
                <w:rFonts w:ascii="Calibri" w:hAnsi="Calibri"/>
                <w:b/>
                <w:sz w:val="22"/>
              </w:rPr>
              <w:t> Прізвище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  <w:tab/>
            </w:r>
          </w:p>
          <w:p>
            <w:pPr>
              <w:pStyle w:val="TableParagraph"/>
              <w:spacing w:before="1"/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хочу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подати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свою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скаргу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анонімно</w:t>
            </w:r>
          </w:p>
          <w:p>
            <w:pPr>
              <w:pStyle w:val="TableParagraph"/>
              <w:spacing w:before="1"/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Я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прошу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не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розголошувати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свою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особу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без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моєї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згоди</w:t>
            </w:r>
          </w:p>
        </w:tc>
      </w:tr>
      <w:tr>
        <w:trPr>
          <w:trHeight w:val="31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64" w:lineRule="exact" w:before="35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Примітка: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можете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залишатись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9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анонімними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64" w:lineRule="exact" w:before="35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Якщо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віддаєте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9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перевагу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або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просите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не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розголошувати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свою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особу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третім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9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особам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без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вашої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64" w:hRule="atLeast"/>
        </w:trPr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згоди.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7" w:hRule="atLeast"/>
        </w:trPr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spacing w:line="264" w:lineRule="exact" w:before="14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Контактна</w:t>
            </w:r>
          </w:p>
        </w:tc>
        <w:tc>
          <w:tcPr>
            <w:tcW w:w="7352" w:type="dxa"/>
            <w:vMerge w:val="restart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Поштою: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Будь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ласка,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вкажіть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поштову</w:t>
            </w:r>
            <w:r>
              <w:rPr>
                <w:rFonts w:ascii="Calibri" w:hAnsi="Calibri"/>
                <w:b/>
                <w:spacing w:val="-6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адресу</w:t>
            </w:r>
            <w:r>
              <w:rPr>
                <w:rFonts w:ascii="Calibri" w:hAnsi="Calibri"/>
                <w:sz w:val="22"/>
              </w:rPr>
              <w:t>:</w:t>
            </w:r>
          </w:p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spacing w:line="20" w:lineRule="exact"/>
              <w:ind w:left="384"/>
              <w:rPr>
                <w:sz w:val="2"/>
              </w:rPr>
            </w:pPr>
            <w:r>
              <w:rPr>
                <w:sz w:val="2"/>
              </w:rPr>
              <w:pict>
                <v:group style="width:308pt;height:.75pt;mso-position-horizontal-relative:char;mso-position-vertical-relative:line" coordorigin="0,0" coordsize="6160,15">
                  <v:line style="position:absolute" from="0,7" to="6160,7" stroked="true" strokeweight=".714313pt" strokecolor="#000000">
                    <v:stroke dashstyle="solid"/>
                  </v:line>
                </v:group>
              </w:pict>
            </w:r>
            <w:r>
              <w:rPr>
                <w:sz w:val="2"/>
              </w:rPr>
            </w:r>
          </w:p>
          <w:p>
            <w:pPr>
              <w:pStyle w:val="TableParagraph"/>
              <w:spacing w:before="7"/>
              <w:rPr>
                <w:b/>
                <w:sz w:val="21"/>
              </w:rPr>
            </w:pPr>
          </w:p>
          <w:p>
            <w:pPr>
              <w:pStyle w:val="TableParagraph"/>
              <w:spacing w:line="20" w:lineRule="exact"/>
              <w:ind w:left="384"/>
              <w:rPr>
                <w:sz w:val="2"/>
              </w:rPr>
            </w:pPr>
            <w:r>
              <w:rPr>
                <w:sz w:val="2"/>
              </w:rPr>
              <w:pict>
                <v:group style="width:308pt;height:.75pt;mso-position-horizontal-relative:char;mso-position-vertical-relative:line" coordorigin="0,0" coordsize="6160,15">
                  <v:line style="position:absolute" from="0,7" to="6160,7" stroked="true" strokeweight=".714313pt" strokecolor="#000000">
                    <v:stroke dashstyle="solid"/>
                  </v:line>
                </v:group>
              </w:pict>
            </w:r>
            <w:r>
              <w:rPr>
                <w:sz w:val="2"/>
              </w:rPr>
            </w:r>
          </w:p>
          <w:p>
            <w:pPr>
              <w:pStyle w:val="TableParagraph"/>
              <w:spacing w:before="7"/>
              <w:rPr>
                <w:b/>
                <w:sz w:val="21"/>
              </w:rPr>
            </w:pPr>
          </w:p>
          <w:p>
            <w:pPr>
              <w:pStyle w:val="TableParagraph"/>
              <w:spacing w:line="20" w:lineRule="exact"/>
              <w:ind w:left="384"/>
              <w:rPr>
                <w:sz w:val="2"/>
              </w:rPr>
            </w:pPr>
            <w:r>
              <w:rPr>
                <w:sz w:val="2"/>
              </w:rPr>
              <w:pict>
                <v:group style="width:308pt;height:.75pt;mso-position-horizontal-relative:char;mso-position-vertical-relative:line" coordorigin="0,0" coordsize="6160,15">
                  <v:line style="position:absolute" from="0,7" to="6160,7" stroked="true" strokeweight=".714313pt" strokecolor="#000000">
                    <v:stroke dashstyle="solid"/>
                  </v:line>
                </v:group>
              </w:pict>
            </w:r>
            <w:r>
              <w:rPr>
                <w:sz w:val="2"/>
              </w:rPr>
            </w:r>
          </w:p>
          <w:p>
            <w:pPr>
              <w:pStyle w:val="TableParagraph"/>
              <w:tabs>
                <w:tab w:pos="4656" w:val="left" w:leader="none"/>
              </w:tabs>
              <w:spacing w:before="15"/>
              <w:ind w:left="708"/>
              <w:rPr>
                <w:rFonts w:ascii="Times New Roman" w:hAnsi="Times New Roman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Телефоном: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  <w:tab/>
            </w:r>
          </w:p>
          <w:p>
            <w:pPr>
              <w:pStyle w:val="TableParagraph"/>
              <w:tabs>
                <w:tab w:pos="6448" w:val="left" w:leader="none"/>
              </w:tabs>
              <w:spacing w:before="1"/>
              <w:ind w:left="708"/>
              <w:rPr>
                <w:rFonts w:ascii="Times New Roman" w:hAnsi="Times New Roman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Електронною</w:t>
            </w:r>
            <w:r>
              <w:rPr>
                <w:rFonts w:ascii="Calibri" w:hAnsi="Calibri"/>
                <w:b/>
                <w:spacing w:val="-5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поштою: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  <w:tab/>
            </w:r>
          </w:p>
        </w:tc>
      </w:tr>
      <w:tr>
        <w:trPr>
          <w:trHeight w:val="31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інформація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9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64" w:lineRule="exact" w:before="35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Будь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ласка,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позначте,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як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хочете,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щоб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9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вами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зв’язалися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8" w:hRule="atLeast"/>
        </w:trPr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9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(пошта,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телефон,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79" w:hRule="atLeast"/>
        </w:trPr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spacing w:line="244" w:lineRule="exact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електронна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пошта).</w:t>
            </w:r>
          </w:p>
        </w:tc>
        <w:tc>
          <w:tcPr>
            <w:tcW w:w="73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330" w:hRule="atLeast"/>
        </w:trPr>
        <w:tc>
          <w:tcPr>
            <w:tcW w:w="2265" w:type="dxa"/>
          </w:tcPr>
          <w:p>
            <w:pPr>
              <w:pStyle w:val="TableParagraph"/>
              <w:spacing w:before="2"/>
              <w:rPr>
                <w:b/>
                <w:sz w:val="29"/>
              </w:rPr>
            </w:pPr>
          </w:p>
          <w:p>
            <w:pPr>
              <w:pStyle w:val="TableParagraph"/>
              <w:ind w:left="108" w:right="861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pacing w:val="-1"/>
                <w:sz w:val="22"/>
              </w:rPr>
              <w:t>Бажана </w:t>
            </w:r>
            <w:r>
              <w:rPr>
                <w:rFonts w:ascii="Calibri" w:hAnsi="Calibri"/>
                <w:b/>
                <w:sz w:val="22"/>
              </w:rPr>
              <w:t>мова</w:t>
            </w:r>
            <w:r>
              <w:rPr>
                <w:rFonts w:ascii="Calibri" w:hAnsi="Calibri"/>
                <w:b/>
                <w:spacing w:val="-47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спілкування</w:t>
            </w:r>
          </w:p>
        </w:tc>
        <w:tc>
          <w:tcPr>
            <w:tcW w:w="7352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ind w:left="708" w:right="5593"/>
              <w:jc w:val="both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pacing w:val="-1"/>
                <w:sz w:val="22"/>
              </w:rPr>
              <w:t>Українська</w:t>
            </w:r>
            <w:r>
              <w:rPr>
                <w:rFonts w:ascii="Calibri" w:hAnsi="Calibri"/>
                <w:b/>
                <w:spacing w:val="-48"/>
                <w:sz w:val="22"/>
              </w:rPr>
              <w:t> </w:t>
            </w:r>
            <w:r>
              <w:rPr>
                <w:rFonts w:ascii="Calibri" w:hAnsi="Calibri"/>
                <w:b/>
                <w:spacing w:val="-1"/>
                <w:sz w:val="22"/>
              </w:rPr>
              <w:t>Англійська</w:t>
            </w:r>
            <w:r>
              <w:rPr>
                <w:rFonts w:ascii="Calibri" w:hAnsi="Calibri"/>
                <w:b/>
                <w:spacing w:val="-4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Російська</w:t>
            </w:r>
          </w:p>
        </w:tc>
      </w:tr>
      <w:tr>
        <w:trPr>
          <w:trHeight w:val="2602" w:hRule="atLeast"/>
        </w:trPr>
        <w:tc>
          <w:tcPr>
            <w:tcW w:w="226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108" w:right="347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Опис інциденту чи</w:t>
            </w:r>
            <w:r>
              <w:rPr>
                <w:rFonts w:ascii="Calibri" w:hAnsi="Calibri"/>
                <w:b/>
                <w:spacing w:val="-4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скарги:</w:t>
            </w:r>
          </w:p>
        </w:tc>
        <w:tc>
          <w:tcPr>
            <w:tcW w:w="7352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Що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трапилось?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Де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це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сталося?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З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ким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це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сталося?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Який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результат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проблеми?</w:t>
            </w:r>
          </w:p>
        </w:tc>
      </w:tr>
      <w:tr>
        <w:trPr>
          <w:trHeight w:val="389" w:hRule="atLeast"/>
        </w:trPr>
        <w:tc>
          <w:tcPr>
            <w:tcW w:w="226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5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spacing w:after="0"/>
        <w:rPr>
          <w:rFonts w:ascii="Times New Roman"/>
          <w:sz w:val="20"/>
        </w:rPr>
        <w:sectPr>
          <w:pgSz w:w="11900" w:h="16840"/>
          <w:pgMar w:header="498" w:footer="586" w:top="1040" w:bottom="780" w:left="920" w:right="1020"/>
        </w:sectPr>
      </w:pPr>
    </w:p>
    <w:p>
      <w:pPr>
        <w:pStyle w:val="BodyText"/>
        <w:spacing w:before="9"/>
        <w:rPr>
          <w:b/>
          <w:sz w:val="7"/>
        </w:rPr>
      </w:pPr>
      <w:r>
        <w:rPr/>
        <w:pict>
          <v:rect style="position:absolute;margin-left:173.638519pt;margin-top:108.189133pt;width:7.62089pt;height:7.62089pt;mso-position-horizontal-relative:page;mso-position-vertical-relative:page;z-index:-26701824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638519pt;margin-top:122.939133pt;width:7.62089pt;height:7.62089pt;mso-position-horizontal-relative:page;mso-position-vertical-relative:page;z-index:-26701312" filled="false" stroked="true" strokeweight=".977037pt" strokecolor="#70ac46">
            <v:stroke dashstyle="solid"/>
            <w10:wrap type="none"/>
          </v:rect>
        </w:pict>
      </w:r>
      <w:r>
        <w:rPr/>
        <w:pict>
          <v:rect style="position:absolute;margin-left:173.638519pt;margin-top:136.339127pt;width:7.62089pt;height:7.62089pt;mso-position-horizontal-relative:page;mso-position-vertical-relative:page;z-index:-26700800" filled="false" stroked="true" strokeweight=".977037pt" strokecolor="#70ac46">
            <v:stroke dashstyle="solid"/>
            <w10:wrap type="none"/>
          </v:rect>
        </w:pict>
      </w:r>
    </w:p>
    <w:tbl>
      <w:tblPr>
        <w:tblW w:w="0" w:type="auto"/>
        <w:jc w:val="left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5"/>
        <w:gridCol w:w="7352"/>
      </w:tblGrid>
      <w:tr>
        <w:trPr>
          <w:trHeight w:val="657" w:hRule="atLeast"/>
        </w:trPr>
        <w:tc>
          <w:tcPr>
            <w:tcW w:w="2265" w:type="dxa"/>
          </w:tcPr>
          <w:p>
            <w:pPr>
              <w:pStyle w:val="TableParagraph"/>
              <w:ind w:left="108" w:right="229" w:firstLine="284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Дата інциденту /</w:t>
            </w:r>
            <w:r>
              <w:rPr>
                <w:rFonts w:ascii="Calibri" w:hAnsi="Calibri"/>
                <w:b/>
                <w:spacing w:val="-48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скарги</w:t>
            </w:r>
          </w:p>
        </w:tc>
        <w:tc>
          <w:tcPr>
            <w:tcW w:w="735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345" w:hRule="atLeast"/>
        </w:trPr>
        <w:tc>
          <w:tcPr>
            <w:tcW w:w="226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52" w:type="dxa"/>
          </w:tcPr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tabs>
                <w:tab w:pos="4586" w:val="left" w:leader="none"/>
                <w:tab w:pos="4991" w:val="left" w:leader="none"/>
                <w:tab w:pos="5566" w:val="left" w:leader="none"/>
              </w:tabs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Одноразовий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інцидент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/</w:t>
            </w:r>
            <w:r>
              <w:rPr>
                <w:rFonts w:ascii="Calibri" w:hAnsi="Calibri"/>
                <w:b/>
                <w:spacing w:val="-4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скарга</w:t>
            </w:r>
            <w:r>
              <w:rPr>
                <w:rFonts w:ascii="Calibri" w:hAnsi="Calibri"/>
                <w:b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(дата</w:t>
            </w:r>
            <w:r>
              <w:rPr>
                <w:rFonts w:ascii="Times New Roman" w:hAnsi="Times New Roman"/>
                <w:sz w:val="22"/>
                <w:u w:val="single"/>
              </w:rPr>
              <w:tab/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Times New Roman" w:hAnsi="Times New Roman"/>
                <w:sz w:val="22"/>
                <w:u w:val="single"/>
              </w:rPr>
              <w:tab/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Times New Roman" w:hAnsi="Times New Roman"/>
                <w:sz w:val="22"/>
                <w:u w:val="single"/>
              </w:rPr>
              <w:tab/>
            </w:r>
            <w:r>
              <w:rPr>
                <w:rFonts w:ascii="Calibri" w:hAnsi="Calibri"/>
                <w:sz w:val="22"/>
              </w:rPr>
              <w:t>).</w:t>
            </w:r>
          </w:p>
          <w:p>
            <w:pPr>
              <w:pStyle w:val="TableParagraph"/>
              <w:tabs>
                <w:tab w:pos="4070" w:val="left" w:leader="none"/>
              </w:tabs>
              <w:spacing w:before="1"/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Сталося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не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раз</w:t>
            </w:r>
            <w:r>
              <w:rPr>
                <w:rFonts w:ascii="Calibri" w:hAnsi="Calibri"/>
                <w:b/>
                <w:spacing w:val="-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(</w:t>
            </w:r>
            <w:r>
              <w:rPr>
                <w:rFonts w:ascii="Calibri" w:hAnsi="Calibri"/>
                <w:sz w:val="22"/>
              </w:rPr>
              <w:t>скільки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разів?</w:t>
            </w:r>
            <w:r>
              <w:rPr>
                <w:rFonts w:ascii="Times New Roman" w:hAnsi="Times New Roman"/>
                <w:sz w:val="22"/>
                <w:u w:val="single"/>
              </w:rPr>
              <w:tab/>
            </w:r>
            <w:r>
              <w:rPr>
                <w:rFonts w:ascii="Calibri" w:hAnsi="Calibri"/>
                <w:sz w:val="22"/>
              </w:rPr>
              <w:t>).</w:t>
            </w:r>
          </w:p>
          <w:p>
            <w:pPr>
              <w:pStyle w:val="TableParagraph"/>
              <w:ind w:left="75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Триває</w:t>
            </w:r>
            <w:r>
              <w:rPr>
                <w:rFonts w:ascii="Calibri" w:hAnsi="Calibri"/>
                <w:b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(наразі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виникає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проблема).</w:t>
            </w:r>
          </w:p>
        </w:tc>
      </w:tr>
      <w:tr>
        <w:trPr>
          <w:trHeight w:val="1705" w:hRule="atLeast"/>
        </w:trPr>
        <w:tc>
          <w:tcPr>
            <w:tcW w:w="226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108" w:right="126"/>
              <w:rPr>
                <w:rFonts w:ascii="Calibri" w:hAnsi="Calibri"/>
                <w:b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Що ви хотіли б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побачити, щоб</w:t>
            </w:r>
            <w:r>
              <w:rPr>
                <w:rFonts w:ascii="Calibri" w:hAnsi="Calibri"/>
                <w:b/>
                <w:spacing w:val="1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вирішити</w:t>
            </w:r>
            <w:r>
              <w:rPr>
                <w:rFonts w:ascii="Calibri" w:hAnsi="Calibri"/>
                <w:b/>
                <w:spacing w:val="-12"/>
                <w:sz w:val="22"/>
              </w:rPr>
              <w:t> </w:t>
            </w:r>
            <w:r>
              <w:rPr>
                <w:rFonts w:ascii="Calibri" w:hAnsi="Calibri"/>
                <w:b/>
                <w:sz w:val="22"/>
              </w:rPr>
              <w:t>проблему?</w:t>
            </w:r>
          </w:p>
        </w:tc>
        <w:tc>
          <w:tcPr>
            <w:tcW w:w="735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555" w:hRule="atLeast"/>
        </w:trPr>
        <w:tc>
          <w:tcPr>
            <w:tcW w:w="2265" w:type="dxa"/>
          </w:tcPr>
          <w:p>
            <w:pPr>
              <w:pStyle w:val="TableParagraph"/>
              <w:spacing w:before="9"/>
              <w:rPr>
                <w:b/>
                <w:sz w:val="33"/>
              </w:rPr>
            </w:pPr>
          </w:p>
          <w:p>
            <w:pPr>
              <w:pStyle w:val="TableParagraph"/>
              <w:tabs>
                <w:tab w:pos="2022" w:val="left" w:leader="none"/>
              </w:tabs>
              <w:ind w:left="108"/>
              <w:rPr>
                <w:rFonts w:ascii="Times New Roman" w:hAnsi="Times New Roman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Підпис: 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  <w:tab/>
            </w:r>
          </w:p>
          <w:p>
            <w:pPr>
              <w:pStyle w:val="TableParagraph"/>
              <w:tabs>
                <w:tab w:pos="889" w:val="left" w:leader="none"/>
                <w:tab w:pos="1304" w:val="left" w:leader="none"/>
                <w:tab w:pos="1939" w:val="left" w:leader="none"/>
              </w:tabs>
              <w:spacing w:before="121"/>
              <w:ind w:left="108"/>
              <w:rPr>
                <w:rFonts w:ascii="Times New Roman" w:hAnsi="Times New Roman"/>
                <w:sz w:val="22"/>
              </w:rPr>
            </w:pPr>
            <w:r>
              <w:rPr>
                <w:rFonts w:ascii="Calibri" w:hAnsi="Calibri"/>
                <w:b/>
                <w:sz w:val="22"/>
              </w:rPr>
              <w:t>Дата:</w:t>
            </w:r>
            <w:r>
              <w:rPr>
                <w:rFonts w:ascii="Times New Roman" w:hAnsi="Times New Roman"/>
                <w:b/>
                <w:sz w:val="22"/>
                <w:u w:val="single"/>
              </w:rPr>
              <w:tab/>
            </w:r>
            <w:r>
              <w:rPr>
                <w:rFonts w:ascii="Calibri" w:hAnsi="Calibri"/>
                <w:b/>
                <w:sz w:val="22"/>
              </w:rPr>
              <w:t>/</w:t>
            </w:r>
            <w:r>
              <w:rPr>
                <w:rFonts w:ascii="Times New Roman" w:hAnsi="Times New Roman"/>
                <w:b/>
                <w:sz w:val="22"/>
                <w:u w:val="single"/>
              </w:rPr>
              <w:tab/>
            </w:r>
            <w:r>
              <w:rPr>
                <w:rFonts w:ascii="Calibri" w:hAnsi="Calibri"/>
                <w:b/>
                <w:sz w:val="22"/>
              </w:rPr>
              <w:t>/ 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  <w:tab/>
            </w:r>
          </w:p>
        </w:tc>
        <w:tc>
          <w:tcPr>
            <w:tcW w:w="735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rPr>
          <w:b/>
        </w:rPr>
      </w:pPr>
    </w:p>
    <w:p>
      <w:pPr>
        <w:pStyle w:val="BodyText"/>
        <w:spacing w:before="8"/>
        <w:rPr>
          <w:b/>
          <w:sz w:val="17"/>
        </w:rPr>
      </w:pPr>
    </w:p>
    <w:p>
      <w:pPr>
        <w:pStyle w:val="Heading3"/>
        <w:ind w:left="214"/>
      </w:pPr>
      <w:r>
        <w:rPr/>
        <w:t>Будь</w:t>
      </w:r>
      <w:r>
        <w:rPr>
          <w:spacing w:val="-6"/>
        </w:rPr>
        <w:t> </w:t>
      </w:r>
      <w:r>
        <w:rPr/>
        <w:t>ласка,</w:t>
      </w:r>
      <w:r>
        <w:rPr>
          <w:spacing w:val="-4"/>
        </w:rPr>
        <w:t> </w:t>
      </w:r>
      <w:r>
        <w:rPr/>
        <w:t>поверніть</w:t>
      </w:r>
      <w:r>
        <w:rPr>
          <w:spacing w:val="-5"/>
        </w:rPr>
        <w:t> </w:t>
      </w:r>
      <w:r>
        <w:rPr/>
        <w:t>цю</w:t>
      </w:r>
      <w:r>
        <w:rPr>
          <w:spacing w:val="-4"/>
        </w:rPr>
        <w:t> </w:t>
      </w:r>
      <w:r>
        <w:rPr/>
        <w:t>форму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адресу:</w:t>
      </w:r>
      <w:r>
        <w:rPr>
          <w:spacing w:val="-4"/>
        </w:rPr>
        <w:t> </w:t>
      </w:r>
      <w:r>
        <w:rPr/>
        <w:t>[НАЗВА],</w:t>
      </w:r>
      <w:r>
        <w:rPr>
          <w:spacing w:val="-4"/>
        </w:rPr>
        <w:t> </w:t>
      </w:r>
      <w:r>
        <w:rPr/>
        <w:t>Менеджер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питань</w:t>
      </w:r>
      <w:r>
        <w:rPr>
          <w:spacing w:val="-5"/>
        </w:rPr>
        <w:t> </w:t>
      </w:r>
      <w:r>
        <w:rPr/>
        <w:t>охорони</w:t>
      </w:r>
      <w:r>
        <w:rPr>
          <w:spacing w:val="-4"/>
        </w:rPr>
        <w:t> </w:t>
      </w:r>
      <w:r>
        <w:rPr/>
        <w:t>праці,</w:t>
      </w:r>
      <w:r>
        <w:rPr>
          <w:spacing w:val="-4"/>
        </w:rPr>
        <w:t> </w:t>
      </w:r>
      <w:r>
        <w:rPr/>
        <w:t>[НАЗВА</w:t>
      </w:r>
      <w:r>
        <w:rPr>
          <w:spacing w:val="-47"/>
        </w:rPr>
        <w:t> </w:t>
      </w:r>
      <w:r>
        <w:rPr/>
        <w:t>КОМПАНІЇ],</w:t>
      </w:r>
    </w:p>
    <w:p>
      <w:pPr>
        <w:tabs>
          <w:tab w:pos="4736" w:val="left" w:leader="none"/>
          <w:tab w:pos="6959" w:val="left" w:leader="none"/>
        </w:tabs>
        <w:spacing w:before="121"/>
        <w:ind w:left="214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>Адреса:</w:t>
      </w:r>
      <w:r>
        <w:rPr>
          <w:rFonts w:ascii="Times New Roman" w:hAnsi="Times New Roman"/>
          <w:sz w:val="22"/>
          <w:u w:val="single"/>
        </w:rPr>
        <w:tab/>
      </w:r>
      <w:r>
        <w:rPr>
          <w:rFonts w:ascii="Calibri" w:hAnsi="Calibri"/>
          <w:sz w:val="22"/>
        </w:rPr>
        <w:t>;</w:t>
      </w:r>
      <w:r>
        <w:rPr>
          <w:rFonts w:ascii="Calibri" w:hAnsi="Calibri"/>
          <w:spacing w:val="-8"/>
          <w:sz w:val="22"/>
        </w:rPr>
        <w:t> </w:t>
      </w:r>
      <w:r>
        <w:rPr>
          <w:rFonts w:ascii="Calibri" w:hAnsi="Calibri"/>
          <w:sz w:val="22"/>
        </w:rPr>
        <w:t>Тел:</w:t>
      </w:r>
      <w:r>
        <w:rPr>
          <w:rFonts w:ascii="Times New Roman" w:hAnsi="Times New Roman"/>
          <w:sz w:val="22"/>
          <w:u w:val="single"/>
        </w:rPr>
        <w:tab/>
      </w:r>
      <w:r>
        <w:rPr>
          <w:rFonts w:ascii="Calibri" w:hAnsi="Calibri"/>
          <w:sz w:val="22"/>
        </w:rPr>
        <w:t>або</w:t>
      </w:r>
      <w:r>
        <w:rPr>
          <w:rFonts w:ascii="Calibri" w:hAnsi="Calibri"/>
          <w:spacing w:val="-4"/>
          <w:sz w:val="22"/>
        </w:rPr>
        <w:t> </w:t>
      </w:r>
      <w:r>
        <w:rPr>
          <w:rFonts w:ascii="Calibri" w:hAnsi="Calibri"/>
          <w:sz w:val="22"/>
        </w:rPr>
        <w:t>Електронна</w:t>
      </w:r>
      <w:r>
        <w:rPr>
          <w:rFonts w:ascii="Calibri" w:hAnsi="Calibri"/>
          <w:spacing w:val="-5"/>
          <w:sz w:val="22"/>
        </w:rPr>
        <w:t> </w:t>
      </w:r>
      <w:r>
        <w:rPr>
          <w:rFonts w:ascii="Calibri" w:hAnsi="Calibri"/>
          <w:sz w:val="22"/>
        </w:rPr>
        <w:t>пошта:</w:t>
      </w:r>
    </w:p>
    <w:p>
      <w:pPr>
        <w:pStyle w:val="BodyText"/>
        <w:spacing w:before="11"/>
        <w:rPr>
          <w:rFonts w:ascii="Calibri"/>
          <w:sz w:val="15"/>
        </w:rPr>
      </w:pPr>
      <w:r>
        <w:rPr/>
        <w:pict>
          <v:shape style="position:absolute;margin-left:56.700001pt;margin-top:12.095802pt;width:82.5pt;height:.1pt;mso-position-horizontal-relative:page;mso-position-vertical-relative:paragraph;z-index:-15708672;mso-wrap-distance-left:0;mso-wrap-distance-right:0" coordorigin="1134,242" coordsize="1650,0" path="m1134,242l2784,242e" filled="false" stroked="true" strokeweight=".714313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Calibri"/>
        </w:rPr>
      </w:pPr>
    </w:p>
    <w:p>
      <w:pPr>
        <w:pStyle w:val="BodyText"/>
        <w:spacing w:before="10"/>
        <w:rPr>
          <w:rFonts w:ascii="Calibri"/>
          <w:sz w:val="22"/>
        </w:rPr>
      </w:pPr>
    </w:p>
    <w:p>
      <w:pPr>
        <w:pStyle w:val="Heading4"/>
        <w:numPr>
          <w:ilvl w:val="1"/>
          <w:numId w:val="58"/>
        </w:numPr>
        <w:tabs>
          <w:tab w:pos="1631" w:val="left" w:leader="none"/>
          <w:tab w:pos="1632" w:val="left" w:leader="none"/>
        </w:tabs>
        <w:spacing w:line="240" w:lineRule="auto" w:before="94" w:after="0"/>
        <w:ind w:left="1632" w:right="0" w:hanging="567"/>
        <w:jc w:val="left"/>
        <w:rPr>
          <w:color w:val="AADC13"/>
        </w:rPr>
      </w:pPr>
      <w:bookmarkStart w:name="_bookmark122" w:id="176"/>
      <w:bookmarkEnd w:id="176"/>
      <w:r>
        <w:rPr>
          <w:b w:val="0"/>
        </w:rPr>
      </w:r>
      <w:bookmarkStart w:name="_bookmark122" w:id="177"/>
      <w:bookmarkEnd w:id="177"/>
      <w:r>
        <w:rPr>
          <w:color w:val="AADC13"/>
        </w:rPr>
        <w:t>М</w:t>
      </w:r>
      <w:r>
        <w:rPr>
          <w:color w:val="AADC13"/>
        </w:rPr>
        <w:t>оніторинг</w:t>
      </w:r>
      <w:r>
        <w:rPr>
          <w:color w:val="AADC13"/>
          <w:spacing w:val="-12"/>
        </w:rPr>
        <w:t> </w:t>
      </w:r>
      <w:r>
        <w:rPr>
          <w:color w:val="AADC13"/>
        </w:rPr>
        <w:t>діяльності</w:t>
      </w:r>
      <w:r>
        <w:rPr>
          <w:color w:val="AADC13"/>
          <w:spacing w:val="-11"/>
        </w:rPr>
        <w:t> </w:t>
      </w:r>
      <w:r>
        <w:rPr>
          <w:color w:val="AADC13"/>
        </w:rPr>
        <w:t>залучених</w:t>
      </w:r>
      <w:r>
        <w:rPr>
          <w:color w:val="AADC13"/>
          <w:spacing w:val="-11"/>
        </w:rPr>
        <w:t> </w:t>
      </w:r>
      <w:r>
        <w:rPr>
          <w:color w:val="AADC13"/>
        </w:rPr>
        <w:t>зацікавлених</w:t>
      </w:r>
      <w:r>
        <w:rPr>
          <w:color w:val="AADC13"/>
          <w:spacing w:val="-11"/>
        </w:rPr>
        <w:t> </w:t>
      </w:r>
      <w:r>
        <w:rPr>
          <w:color w:val="AADC13"/>
        </w:rPr>
        <w:t>сторін</w:t>
      </w:r>
    </w:p>
    <w:p>
      <w:pPr>
        <w:pStyle w:val="BodyText"/>
        <w:spacing w:before="120"/>
        <w:ind w:left="214"/>
      </w:pPr>
      <w:r>
        <w:rPr/>
        <w:t>КП</w:t>
      </w:r>
      <w:r>
        <w:rPr>
          <w:spacing w:val="-10"/>
        </w:rPr>
        <w:t> </w:t>
      </w:r>
      <w:r>
        <w:rPr/>
        <w:t>«Луцькводоканал»</w:t>
      </w:r>
      <w:r>
        <w:rPr>
          <w:spacing w:val="-10"/>
        </w:rPr>
        <w:t> </w:t>
      </w:r>
      <w:r>
        <w:rPr/>
        <w:t>буде</w:t>
      </w:r>
      <w:r>
        <w:rPr>
          <w:spacing w:val="-9"/>
        </w:rPr>
        <w:t> </w:t>
      </w:r>
      <w:r>
        <w:rPr/>
        <w:t>документувати</w:t>
      </w:r>
      <w:r>
        <w:rPr>
          <w:spacing w:val="-10"/>
        </w:rPr>
        <w:t> </w:t>
      </w:r>
      <w:r>
        <w:rPr/>
        <w:t>результати</w:t>
      </w:r>
      <w:r>
        <w:rPr>
          <w:spacing w:val="-9"/>
        </w:rPr>
        <w:t> </w:t>
      </w:r>
      <w:r>
        <w:rPr/>
        <w:t>процесу</w:t>
      </w:r>
      <w:r>
        <w:rPr>
          <w:spacing w:val="-10"/>
        </w:rPr>
        <w:t> </w:t>
      </w:r>
      <w:r>
        <w:rPr/>
        <w:t>залучення</w:t>
      </w:r>
      <w:r>
        <w:rPr>
          <w:spacing w:val="-10"/>
        </w:rPr>
        <w:t> </w:t>
      </w:r>
      <w:r>
        <w:rPr/>
        <w:t>зацікавлених</w:t>
      </w:r>
      <w:r>
        <w:rPr>
          <w:spacing w:val="-9"/>
        </w:rPr>
        <w:t> </w:t>
      </w:r>
      <w:r>
        <w:rPr/>
        <w:t>сторін.</w:t>
      </w:r>
      <w:r>
        <w:rPr>
          <w:spacing w:val="-10"/>
        </w:rPr>
        <w:t> </w:t>
      </w:r>
      <w:r>
        <w:rPr/>
        <w:t>Сюди</w:t>
      </w:r>
      <w:r>
        <w:rPr>
          <w:spacing w:val="-52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включена наступна інформація: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40" w:lineRule="auto" w:before="127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Подробиці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зустрічей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громадськими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консультаціями,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якщо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потрібно;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40" w:lineRule="auto" w:before="1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Подробиці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інформації,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надається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зацікавленим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сторонам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пов'язані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механізми;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35" w:lineRule="auto" w:before="5" w:after="0"/>
        <w:ind w:left="936" w:right="182" w:hanging="360"/>
        <w:jc w:val="left"/>
        <w:rPr>
          <w:sz w:val="20"/>
        </w:rPr>
      </w:pPr>
      <w:r>
        <w:rPr>
          <w:position w:val="1"/>
          <w:sz w:val="20"/>
        </w:rPr>
        <w:t>загальна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учасників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(наприклад,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якщо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вони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є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резидентами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представниками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НДО</w:t>
      </w:r>
      <w:r>
        <w:rPr>
          <w:spacing w:val="-1"/>
          <w:sz w:val="20"/>
        </w:rPr>
        <w:t> </w:t>
      </w:r>
      <w:r>
        <w:rPr>
          <w:sz w:val="20"/>
        </w:rPr>
        <w:t>тощо);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40" w:lineRule="auto" w:before="6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питання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проблеми,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порушені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під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час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зустрічей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громадськістю;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35" w:lineRule="auto" w:before="5" w:after="0"/>
        <w:ind w:left="936" w:right="366" w:hanging="360"/>
        <w:jc w:val="left"/>
        <w:rPr>
          <w:sz w:val="20"/>
        </w:rPr>
      </w:pPr>
      <w:r>
        <w:rPr>
          <w:position w:val="1"/>
          <w:sz w:val="20"/>
        </w:rPr>
        <w:t>Перелік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кількості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видів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скарг,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порушених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звітному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періоді,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кількість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вирішених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/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або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непогашених</w:t>
      </w:r>
      <w:r>
        <w:rPr>
          <w:spacing w:val="-1"/>
          <w:sz w:val="20"/>
        </w:rPr>
        <w:t> </w:t>
      </w:r>
      <w:r>
        <w:rPr>
          <w:sz w:val="20"/>
        </w:rPr>
        <w:t>скарг;</w:t>
      </w:r>
    </w:p>
    <w:p>
      <w:pPr>
        <w:pStyle w:val="ListParagraph"/>
        <w:numPr>
          <w:ilvl w:val="0"/>
          <w:numId w:val="63"/>
        </w:numPr>
        <w:tabs>
          <w:tab w:pos="936" w:val="left" w:leader="none"/>
          <w:tab w:pos="937" w:val="left" w:leader="none"/>
        </w:tabs>
        <w:spacing w:line="240" w:lineRule="auto" w:before="6" w:after="0"/>
        <w:ind w:left="937" w:right="0" w:hanging="361"/>
        <w:jc w:val="left"/>
        <w:rPr>
          <w:sz w:val="20"/>
        </w:rPr>
      </w:pPr>
      <w:r>
        <w:rPr>
          <w:position w:val="1"/>
          <w:sz w:val="20"/>
        </w:rPr>
        <w:t>Інформація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про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те,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як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місто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компанія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враховували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питання,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порушені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під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час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засідань.</w:t>
      </w:r>
    </w:p>
    <w:p>
      <w:pPr>
        <w:pStyle w:val="BodyText"/>
        <w:spacing w:before="5"/>
      </w:pPr>
    </w:p>
    <w:p>
      <w:pPr>
        <w:pStyle w:val="BodyText"/>
        <w:ind w:left="214"/>
      </w:pPr>
      <w:r>
        <w:rPr/>
        <w:t>Кожні шість місяців зацікавлені сторони, визначені в проєкті та плані залучення зацікавлених сторін</w:t>
      </w:r>
      <w:r>
        <w:rPr>
          <w:spacing w:val="1"/>
        </w:rPr>
        <w:t> </w:t>
      </w:r>
      <w:r>
        <w:rPr/>
        <w:t>викладених у Табл. 19 та Табл. 21 будуть переглянуті, щоб з’ясувати, чи функціонує він належним</w:t>
      </w:r>
      <w:r>
        <w:rPr>
          <w:spacing w:val="1"/>
        </w:rPr>
        <w:t> </w:t>
      </w:r>
      <w:r>
        <w:rPr/>
        <w:t>чином, і щоб забезпечити, щоб названі групи зацікавлених сторін та методи комунікації все ще</w:t>
      </w:r>
      <w:r>
        <w:rPr>
          <w:spacing w:val="1"/>
        </w:rPr>
        <w:t> </w:t>
      </w:r>
      <w:r>
        <w:rPr/>
        <w:t>підходять.</w:t>
      </w:r>
      <w:r>
        <w:rPr>
          <w:spacing w:val="-8"/>
        </w:rPr>
        <w:t> </w:t>
      </w:r>
      <w:r>
        <w:rPr/>
        <w:t>Основні</w:t>
      </w:r>
      <w:r>
        <w:rPr>
          <w:spacing w:val="-7"/>
        </w:rPr>
        <w:t> </w:t>
      </w:r>
      <w:r>
        <w:rPr/>
        <w:t>питання,</w:t>
      </w:r>
      <w:r>
        <w:rPr>
          <w:spacing w:val="-7"/>
        </w:rPr>
        <w:t> </w:t>
      </w:r>
      <w:r>
        <w:rPr/>
        <w:t>які</w:t>
      </w:r>
      <w:r>
        <w:rPr>
          <w:spacing w:val="-7"/>
        </w:rPr>
        <w:t> </w:t>
      </w:r>
      <w:r>
        <w:rPr/>
        <w:t>слід</w:t>
      </w:r>
      <w:r>
        <w:rPr>
          <w:spacing w:val="-7"/>
        </w:rPr>
        <w:t> </w:t>
      </w:r>
      <w:r>
        <w:rPr/>
        <w:t>розглянути</w:t>
      </w:r>
      <w:r>
        <w:rPr>
          <w:spacing w:val="-7"/>
        </w:rPr>
        <w:t> </w:t>
      </w:r>
      <w:r>
        <w:rPr/>
        <w:t>під</w:t>
      </w:r>
      <w:r>
        <w:rPr>
          <w:spacing w:val="-7"/>
        </w:rPr>
        <w:t> </w:t>
      </w:r>
      <w:r>
        <w:rPr/>
        <w:t>час</w:t>
      </w:r>
      <w:r>
        <w:rPr>
          <w:spacing w:val="-7"/>
        </w:rPr>
        <w:t> </w:t>
      </w:r>
      <w:r>
        <w:rPr/>
        <w:t>шестимісячного</w:t>
      </w:r>
      <w:r>
        <w:rPr>
          <w:spacing w:val="-7"/>
        </w:rPr>
        <w:t> </w:t>
      </w:r>
      <w:r>
        <w:rPr/>
        <w:t>огляду</w:t>
      </w:r>
      <w:r>
        <w:rPr>
          <w:spacing w:val="-7"/>
        </w:rPr>
        <w:t> </w:t>
      </w:r>
      <w:r>
        <w:rPr/>
        <w:t>вищезгаданих</w:t>
      </w:r>
      <w:r>
        <w:rPr>
          <w:spacing w:val="-7"/>
        </w:rPr>
        <w:t> </w:t>
      </w:r>
      <w:r>
        <w:rPr/>
        <w:t>таблиць,</w:t>
      </w:r>
      <w:r>
        <w:rPr>
          <w:spacing w:val="-52"/>
        </w:rPr>
        <w:t> </w:t>
      </w:r>
      <w:r>
        <w:rPr/>
        <w:t>включатимуть,</w:t>
      </w:r>
      <w:r>
        <w:rPr>
          <w:spacing w:val="-1"/>
        </w:rPr>
        <w:t> </w:t>
      </w:r>
      <w:r>
        <w:rPr/>
        <w:t>але не обмежуються цим,</w:t>
      </w:r>
      <w:r>
        <w:rPr>
          <w:spacing w:val="-1"/>
        </w:rPr>
        <w:t> </w:t>
      </w:r>
      <w:r>
        <w:rPr/>
        <w:t>лише:</w:t>
      </w:r>
    </w:p>
    <w:p>
      <w:pPr>
        <w:pStyle w:val="ListParagraph"/>
        <w:numPr>
          <w:ilvl w:val="0"/>
          <w:numId w:val="63"/>
        </w:numPr>
        <w:tabs>
          <w:tab w:pos="933" w:val="left" w:leader="none"/>
          <w:tab w:pos="934" w:val="left" w:leader="none"/>
        </w:tabs>
        <w:spacing w:line="235" w:lineRule="auto" w:before="131" w:after="0"/>
        <w:ind w:left="934" w:right="499" w:hanging="360"/>
        <w:jc w:val="left"/>
        <w:rPr>
          <w:sz w:val="20"/>
        </w:rPr>
      </w:pPr>
      <w:r>
        <w:rPr>
          <w:position w:val="1"/>
          <w:sz w:val="20"/>
        </w:rPr>
        <w:t>Чи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є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поточний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процес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взаємодії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все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ще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значущим,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особливо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точки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зору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використовуваних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мов</w:t>
      </w:r>
      <w:r>
        <w:rPr>
          <w:spacing w:val="-1"/>
          <w:sz w:val="20"/>
        </w:rPr>
        <w:t> </w:t>
      </w:r>
      <w:r>
        <w:rPr>
          <w:sz w:val="20"/>
        </w:rPr>
        <w:t>та методів спілкування?</w:t>
      </w:r>
    </w:p>
    <w:p>
      <w:pPr>
        <w:pStyle w:val="ListParagraph"/>
        <w:numPr>
          <w:ilvl w:val="0"/>
          <w:numId w:val="63"/>
        </w:numPr>
        <w:tabs>
          <w:tab w:pos="933" w:val="left" w:leader="none"/>
          <w:tab w:pos="934" w:val="left" w:leader="none"/>
        </w:tabs>
        <w:spacing w:line="237" w:lineRule="auto" w:before="8" w:after="0"/>
        <w:ind w:left="934" w:right="204" w:hanging="360"/>
        <w:jc w:val="left"/>
        <w:rPr>
          <w:sz w:val="20"/>
        </w:rPr>
      </w:pPr>
      <w:r>
        <w:rPr>
          <w:position w:val="1"/>
          <w:sz w:val="20"/>
        </w:rPr>
        <w:t>Чи будуть проводитися якісь нові заходи щодо залучення, включаючи процеси участі, спільне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прийняття</w:t>
      </w:r>
      <w:r>
        <w:rPr>
          <w:spacing w:val="-5"/>
          <w:sz w:val="20"/>
        </w:rPr>
        <w:t> </w:t>
      </w:r>
      <w:r>
        <w:rPr>
          <w:sz w:val="20"/>
        </w:rPr>
        <w:t>рішень</w:t>
      </w:r>
      <w:r>
        <w:rPr>
          <w:spacing w:val="-5"/>
          <w:sz w:val="20"/>
        </w:rPr>
        <w:t> </w:t>
      </w:r>
      <w:r>
        <w:rPr>
          <w:sz w:val="20"/>
        </w:rPr>
        <w:t>та</w:t>
      </w:r>
      <w:r>
        <w:rPr>
          <w:spacing w:val="-5"/>
          <w:sz w:val="20"/>
        </w:rPr>
        <w:t> </w:t>
      </w:r>
      <w:r>
        <w:rPr>
          <w:sz w:val="20"/>
        </w:rPr>
        <w:t>/</w:t>
      </w:r>
      <w:r>
        <w:rPr>
          <w:spacing w:val="-4"/>
          <w:sz w:val="20"/>
        </w:rPr>
        <w:t> </w:t>
      </w:r>
      <w:r>
        <w:rPr>
          <w:sz w:val="20"/>
        </w:rPr>
        <w:t>або</w:t>
      </w:r>
      <w:r>
        <w:rPr>
          <w:spacing w:val="-5"/>
          <w:sz w:val="20"/>
        </w:rPr>
        <w:t> </w:t>
      </w:r>
      <w:r>
        <w:rPr>
          <w:sz w:val="20"/>
        </w:rPr>
        <w:t>партнерські</w:t>
      </w:r>
      <w:r>
        <w:rPr>
          <w:spacing w:val="-5"/>
          <w:sz w:val="20"/>
        </w:rPr>
        <w:t> </w:t>
      </w:r>
      <w:r>
        <w:rPr>
          <w:sz w:val="20"/>
        </w:rPr>
        <w:t>стосунки,</w:t>
      </w:r>
      <w:r>
        <w:rPr>
          <w:spacing w:val="-4"/>
          <w:sz w:val="20"/>
        </w:rPr>
        <w:t> </w:t>
      </w:r>
      <w:r>
        <w:rPr>
          <w:sz w:val="20"/>
        </w:rPr>
        <w:t>що</w:t>
      </w:r>
      <w:r>
        <w:rPr>
          <w:spacing w:val="-5"/>
          <w:sz w:val="20"/>
        </w:rPr>
        <w:t> </w:t>
      </w:r>
      <w:r>
        <w:rPr>
          <w:sz w:val="20"/>
        </w:rPr>
        <w:t>проводяться</w:t>
      </w:r>
      <w:r>
        <w:rPr>
          <w:spacing w:val="-5"/>
          <w:sz w:val="20"/>
        </w:rPr>
        <w:t> </w:t>
      </w:r>
      <w:r>
        <w:rPr>
          <w:sz w:val="20"/>
        </w:rPr>
        <w:t>з</w:t>
      </w:r>
      <w:r>
        <w:rPr>
          <w:spacing w:val="-5"/>
          <w:sz w:val="20"/>
        </w:rPr>
        <w:t> </w:t>
      </w:r>
      <w:r>
        <w:rPr>
          <w:sz w:val="20"/>
        </w:rPr>
        <w:t>місцевими</w:t>
      </w:r>
      <w:r>
        <w:rPr>
          <w:spacing w:val="-4"/>
          <w:sz w:val="20"/>
        </w:rPr>
        <w:t> </w:t>
      </w:r>
      <w:r>
        <w:rPr>
          <w:sz w:val="20"/>
        </w:rPr>
        <w:t>громадами,</w:t>
      </w:r>
      <w:r>
        <w:rPr>
          <w:spacing w:val="-5"/>
          <w:sz w:val="20"/>
        </w:rPr>
        <w:t> </w:t>
      </w:r>
      <w:r>
        <w:rPr>
          <w:sz w:val="20"/>
        </w:rPr>
        <w:t>НУО</w:t>
      </w:r>
      <w:r>
        <w:rPr>
          <w:spacing w:val="-53"/>
          <w:sz w:val="20"/>
        </w:rPr>
        <w:t> </w:t>
      </w:r>
      <w:r>
        <w:rPr>
          <w:sz w:val="20"/>
        </w:rPr>
        <w:t>та</w:t>
      </w:r>
      <w:r>
        <w:rPr>
          <w:spacing w:val="-1"/>
          <w:sz w:val="20"/>
        </w:rPr>
        <w:t> </w:t>
      </w:r>
      <w:r>
        <w:rPr>
          <w:sz w:val="20"/>
        </w:rPr>
        <w:t>іншими зацікавленими сторонами проєкту?</w:t>
      </w:r>
    </w:p>
    <w:p>
      <w:pPr>
        <w:pStyle w:val="ListParagraph"/>
        <w:numPr>
          <w:ilvl w:val="0"/>
          <w:numId w:val="63"/>
        </w:numPr>
        <w:tabs>
          <w:tab w:pos="933" w:val="left" w:leader="none"/>
          <w:tab w:pos="934" w:val="left" w:leader="none"/>
        </w:tabs>
        <w:spacing w:line="240" w:lineRule="auto" w:before="6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Чи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потрібні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різні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формати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зустрічі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із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зацікавленими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сторонами?</w:t>
      </w:r>
    </w:p>
    <w:p>
      <w:pPr>
        <w:pStyle w:val="ListParagraph"/>
        <w:numPr>
          <w:ilvl w:val="0"/>
          <w:numId w:val="63"/>
        </w:numPr>
        <w:tabs>
          <w:tab w:pos="933" w:val="left" w:leader="none"/>
          <w:tab w:pos="934" w:val="left" w:leader="none"/>
        </w:tabs>
        <w:spacing w:line="240" w:lineRule="auto" w:before="1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Чи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доходить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інформація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людей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вчасно?</w:t>
      </w:r>
    </w:p>
    <w:p>
      <w:pPr>
        <w:spacing w:after="0" w:line="240" w:lineRule="auto"/>
        <w:jc w:val="left"/>
        <w:rPr>
          <w:sz w:val="20"/>
        </w:rPr>
        <w:sectPr>
          <w:pgSz w:w="11900" w:h="16840"/>
          <w:pgMar w:header="498" w:footer="586" w:top="1040" w:bottom="780" w:left="920" w:right="1020"/>
        </w:sectPr>
      </w:pPr>
    </w:p>
    <w:p>
      <w:pPr>
        <w:pStyle w:val="Heading4"/>
        <w:numPr>
          <w:ilvl w:val="0"/>
          <w:numId w:val="52"/>
        </w:numPr>
        <w:tabs>
          <w:tab w:pos="645" w:val="left" w:leader="none"/>
          <w:tab w:pos="646" w:val="left" w:leader="none"/>
        </w:tabs>
        <w:spacing w:line="240" w:lineRule="auto" w:before="90" w:after="0"/>
        <w:ind w:left="646" w:right="0" w:hanging="432"/>
        <w:jc w:val="left"/>
        <w:rPr>
          <w:rFonts w:ascii="Verdana" w:hAnsi="Verdana"/>
          <w:color w:val="001F5F"/>
        </w:rPr>
      </w:pPr>
      <w:r>
        <w:rPr>
          <w:color w:val="001F5F"/>
          <w:position w:val="1"/>
        </w:rPr>
        <w:t>ЕКОЛОГІЧНИЙ</w:t>
      </w:r>
      <w:r>
        <w:rPr>
          <w:color w:val="001F5F"/>
          <w:spacing w:val="-12"/>
          <w:position w:val="1"/>
        </w:rPr>
        <w:t> </w:t>
      </w:r>
      <w:r>
        <w:rPr>
          <w:color w:val="001F5F"/>
          <w:position w:val="1"/>
        </w:rPr>
        <w:t>ТА</w:t>
      </w:r>
      <w:r>
        <w:rPr>
          <w:color w:val="001F5F"/>
          <w:spacing w:val="-11"/>
          <w:position w:val="1"/>
        </w:rPr>
        <w:t> </w:t>
      </w:r>
      <w:r>
        <w:rPr>
          <w:color w:val="001F5F"/>
          <w:position w:val="1"/>
        </w:rPr>
        <w:t>СОЦІАЛЬНИЙ</w:t>
      </w:r>
      <w:r>
        <w:rPr>
          <w:color w:val="001F5F"/>
          <w:spacing w:val="-11"/>
          <w:position w:val="1"/>
        </w:rPr>
        <w:t> </w:t>
      </w:r>
      <w:r>
        <w:rPr>
          <w:color w:val="001F5F"/>
          <w:position w:val="1"/>
        </w:rPr>
        <w:t>ПЛАН</w:t>
      </w:r>
      <w:r>
        <w:rPr>
          <w:color w:val="001F5F"/>
          <w:spacing w:val="-12"/>
          <w:position w:val="1"/>
        </w:rPr>
        <w:t> </w:t>
      </w:r>
      <w:r>
        <w:rPr>
          <w:color w:val="001F5F"/>
          <w:position w:val="1"/>
        </w:rPr>
        <w:t>УПРАВЛІННЯ</w:t>
      </w:r>
    </w:p>
    <w:p>
      <w:pPr>
        <w:pStyle w:val="BodyText"/>
        <w:spacing w:before="115"/>
        <w:ind w:left="214"/>
      </w:pPr>
      <w:r>
        <w:rPr/>
        <w:t>На</w:t>
      </w:r>
      <w:r>
        <w:rPr>
          <w:spacing w:val="-8"/>
        </w:rPr>
        <w:t> </w:t>
      </w:r>
      <w:r>
        <w:rPr/>
        <w:t>основі</w:t>
      </w:r>
      <w:r>
        <w:rPr>
          <w:spacing w:val="-7"/>
        </w:rPr>
        <w:t> </w:t>
      </w:r>
      <w:r>
        <w:rPr/>
        <w:t>результатів</w:t>
      </w:r>
      <w:r>
        <w:rPr>
          <w:spacing w:val="-8"/>
        </w:rPr>
        <w:t> </w:t>
      </w:r>
      <w:r>
        <w:rPr/>
        <w:t>цих</w:t>
      </w:r>
      <w:r>
        <w:rPr>
          <w:spacing w:val="-7"/>
        </w:rPr>
        <w:t> </w:t>
      </w:r>
      <w:r>
        <w:rPr/>
        <w:t>первинних</w:t>
      </w:r>
      <w:r>
        <w:rPr>
          <w:spacing w:val="-8"/>
        </w:rPr>
        <w:t> </w:t>
      </w:r>
      <w:r>
        <w:rPr/>
        <w:t>досліджень</w:t>
      </w:r>
      <w:r>
        <w:rPr>
          <w:spacing w:val="-7"/>
        </w:rPr>
        <w:t> </w:t>
      </w:r>
      <w:r>
        <w:rPr/>
        <w:t>було</w:t>
      </w:r>
      <w:r>
        <w:rPr>
          <w:spacing w:val="-8"/>
        </w:rPr>
        <w:t> </w:t>
      </w:r>
      <w:r>
        <w:rPr/>
        <w:t>розроблено</w:t>
      </w:r>
      <w:r>
        <w:rPr>
          <w:spacing w:val="-7"/>
        </w:rPr>
        <w:t> </w:t>
      </w:r>
      <w:r>
        <w:rPr/>
        <w:t>екологічний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соціальний</w:t>
      </w:r>
      <w:r>
        <w:rPr>
          <w:spacing w:val="-8"/>
        </w:rPr>
        <w:t> </w:t>
      </w:r>
      <w:r>
        <w:rPr/>
        <w:t>план</w:t>
      </w:r>
      <w:r>
        <w:rPr>
          <w:spacing w:val="-52"/>
        </w:rPr>
        <w:t> </w:t>
      </w:r>
      <w:r>
        <w:rPr/>
        <w:t>управління</w:t>
      </w:r>
      <w:r>
        <w:rPr>
          <w:spacing w:val="-1"/>
        </w:rPr>
        <w:t> </w:t>
      </w:r>
      <w:r>
        <w:rPr/>
        <w:t>(ESMP).</w:t>
      </w:r>
    </w:p>
    <w:p>
      <w:pPr>
        <w:pStyle w:val="BodyText"/>
        <w:spacing w:before="120"/>
        <w:ind w:left="214" w:right="116"/>
      </w:pPr>
      <w:r>
        <w:rPr/>
        <w:t>Широка мета плану (ESMP) полягає у наданні структурованого переліку заходів / дій, необхідних під</w:t>
      </w:r>
      <w:r>
        <w:rPr>
          <w:spacing w:val="1"/>
        </w:rPr>
        <w:t> </w:t>
      </w:r>
      <w:r>
        <w:rPr/>
        <w:t>час</w:t>
      </w:r>
      <w:r>
        <w:rPr>
          <w:spacing w:val="3"/>
        </w:rPr>
        <w:t> </w:t>
      </w:r>
      <w:r>
        <w:rPr/>
        <w:t>реалізації</w:t>
      </w:r>
      <w:r>
        <w:rPr>
          <w:spacing w:val="3"/>
        </w:rPr>
        <w:t> </w:t>
      </w:r>
      <w:r>
        <w:rPr/>
        <w:t>Проекту,</w:t>
      </w:r>
      <w:r>
        <w:rPr>
          <w:spacing w:val="3"/>
        </w:rPr>
        <w:t> </w:t>
      </w:r>
      <w:r>
        <w:rPr/>
        <w:t>щоб</w:t>
      </w:r>
      <w:r>
        <w:rPr>
          <w:spacing w:val="2"/>
        </w:rPr>
        <w:t> </w:t>
      </w:r>
      <w:r>
        <w:rPr/>
        <w:t>забезпечити</w:t>
      </w:r>
      <w:r>
        <w:rPr>
          <w:spacing w:val="3"/>
        </w:rPr>
        <w:t> </w:t>
      </w:r>
      <w:r>
        <w:rPr/>
        <w:t>відповідність</w:t>
      </w:r>
      <w:r>
        <w:rPr>
          <w:spacing w:val="3"/>
        </w:rPr>
        <w:t> </w:t>
      </w:r>
      <w:r>
        <w:rPr/>
        <w:t>екологічним</w:t>
      </w:r>
      <w:r>
        <w:rPr>
          <w:spacing w:val="3"/>
        </w:rPr>
        <w:t> </w:t>
      </w:r>
      <w:r>
        <w:rPr/>
        <w:t>та</w:t>
      </w:r>
      <w:r>
        <w:rPr>
          <w:spacing w:val="3"/>
        </w:rPr>
        <w:t> </w:t>
      </w:r>
      <w:r>
        <w:rPr/>
        <w:t>соціальним</w:t>
      </w:r>
      <w:r>
        <w:rPr>
          <w:spacing w:val="3"/>
        </w:rPr>
        <w:t> </w:t>
      </w:r>
      <w:r>
        <w:rPr/>
        <w:t>ризикам,</w:t>
      </w:r>
      <w:r>
        <w:rPr>
          <w:spacing w:val="1"/>
        </w:rPr>
        <w:t> </w:t>
      </w:r>
      <w:r>
        <w:rPr/>
        <w:t>визначеним в оцінці екологічного та соціального впливу (ESIA), розглядаються відповідно до</w:t>
      </w:r>
      <w:r>
        <w:rPr>
          <w:spacing w:val="1"/>
        </w:rPr>
        <w:t> </w:t>
      </w:r>
      <w:r>
        <w:rPr/>
        <w:t>екологічних</w:t>
      </w:r>
      <w:r>
        <w:rPr>
          <w:spacing w:val="-8"/>
        </w:rPr>
        <w:t> </w:t>
      </w:r>
      <w:r>
        <w:rPr/>
        <w:t>та</w:t>
      </w:r>
      <w:r>
        <w:rPr>
          <w:spacing w:val="-8"/>
        </w:rPr>
        <w:t> </w:t>
      </w:r>
      <w:r>
        <w:rPr/>
        <w:t>соціальних</w:t>
      </w:r>
      <w:r>
        <w:rPr>
          <w:spacing w:val="-8"/>
        </w:rPr>
        <w:t> </w:t>
      </w:r>
      <w:r>
        <w:rPr/>
        <w:t>стандартів</w:t>
      </w:r>
      <w:r>
        <w:rPr>
          <w:spacing w:val="-8"/>
        </w:rPr>
        <w:t> </w:t>
      </w:r>
      <w:r>
        <w:rPr/>
        <w:t>(ЕСС)</w:t>
      </w:r>
      <w:r>
        <w:rPr>
          <w:spacing w:val="-8"/>
        </w:rPr>
        <w:t> </w:t>
      </w:r>
      <w:r>
        <w:rPr/>
        <w:t>Європейського</w:t>
      </w:r>
      <w:r>
        <w:rPr>
          <w:spacing w:val="-7"/>
        </w:rPr>
        <w:t> </w:t>
      </w:r>
      <w:r>
        <w:rPr/>
        <w:t>інвестиційного</w:t>
      </w:r>
      <w:r>
        <w:rPr>
          <w:spacing w:val="-8"/>
        </w:rPr>
        <w:t> </w:t>
      </w:r>
      <w:r>
        <w:rPr/>
        <w:t>банку,</w:t>
      </w:r>
      <w:r>
        <w:rPr>
          <w:spacing w:val="-8"/>
        </w:rPr>
        <w:t> </w:t>
      </w:r>
      <w:r>
        <w:rPr/>
        <w:t>національних</w:t>
      </w:r>
      <w:r>
        <w:rPr>
          <w:spacing w:val="-8"/>
        </w:rPr>
        <w:t> </w:t>
      </w:r>
      <w:r>
        <w:rPr/>
        <w:t>норм</w:t>
      </w:r>
      <w:r>
        <w:rPr>
          <w:spacing w:val="-8"/>
        </w:rPr>
        <w:t> </w:t>
      </w:r>
      <w:r>
        <w:rPr/>
        <w:t>та</w:t>
      </w:r>
      <w:r>
        <w:rPr>
          <w:spacing w:val="-52"/>
        </w:rPr>
        <w:t> </w:t>
      </w:r>
      <w:r>
        <w:rPr/>
        <w:t>міжнародної належної практики. ESMP, як правило, готується у формі таблиці та структурується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-1"/>
        </w:rPr>
        <w:t> </w:t>
      </w:r>
      <w:r>
        <w:rPr/>
        <w:t>до ЕСС</w:t>
      </w:r>
      <w:r>
        <w:rPr>
          <w:spacing w:val="-1"/>
        </w:rPr>
        <w:t> </w:t>
      </w:r>
      <w:r>
        <w:rPr/>
        <w:t>ЄІБ (див. Таблицю</w:t>
      </w:r>
      <w:r>
        <w:rPr>
          <w:spacing w:val="-1"/>
        </w:rPr>
        <w:t> </w:t>
      </w:r>
      <w:r>
        <w:rPr/>
        <w:t>нижче).</w:t>
      </w:r>
    </w:p>
    <w:p>
      <w:pPr>
        <w:pStyle w:val="BodyText"/>
        <w:spacing w:before="120"/>
        <w:ind w:left="214"/>
      </w:pPr>
      <w:r>
        <w:rPr/>
        <w:t>ESMP</w:t>
      </w:r>
      <w:r>
        <w:rPr>
          <w:spacing w:val="-5"/>
        </w:rPr>
        <w:t> </w:t>
      </w:r>
      <w:r>
        <w:rPr/>
        <w:t>готується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розяснення</w:t>
      </w:r>
      <w:r>
        <w:rPr>
          <w:spacing w:val="-4"/>
        </w:rPr>
        <w:t> </w:t>
      </w:r>
      <w:r>
        <w:rPr/>
        <w:t>третім</w:t>
      </w:r>
      <w:r>
        <w:rPr>
          <w:spacing w:val="-5"/>
        </w:rPr>
        <w:t> </w:t>
      </w:r>
      <w:r>
        <w:rPr/>
        <w:t>сторонам,</w:t>
      </w:r>
      <w:r>
        <w:rPr>
          <w:spacing w:val="-4"/>
        </w:rPr>
        <w:t> </w:t>
      </w:r>
      <w:r>
        <w:rPr/>
        <w:t>що</w:t>
      </w:r>
      <w:r>
        <w:rPr>
          <w:spacing w:val="-5"/>
        </w:rPr>
        <w:t> </w:t>
      </w:r>
      <w:r>
        <w:rPr/>
        <w:t>їхні</w:t>
      </w:r>
      <w:r>
        <w:rPr>
          <w:spacing w:val="-4"/>
        </w:rPr>
        <w:t> </w:t>
      </w:r>
      <w:r>
        <w:rPr/>
        <w:t>вимоги,</w:t>
      </w:r>
      <w:r>
        <w:rPr>
          <w:spacing w:val="-5"/>
        </w:rPr>
        <w:t> </w:t>
      </w:r>
      <w:r>
        <w:rPr/>
        <w:t>пов'язані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екологічними</w:t>
      </w:r>
      <w:r>
        <w:rPr>
          <w:spacing w:val="-4"/>
        </w:rPr>
        <w:t> </w:t>
      </w:r>
      <w:r>
        <w:rPr/>
        <w:t>та</w:t>
      </w:r>
      <w:r>
        <w:rPr>
          <w:spacing w:val="-53"/>
        </w:rPr>
        <w:t> </w:t>
      </w:r>
      <w:r>
        <w:rPr/>
        <w:t>соціальними</w:t>
      </w:r>
      <w:r>
        <w:rPr>
          <w:spacing w:val="-2"/>
        </w:rPr>
        <w:t> </w:t>
      </w:r>
      <w:r>
        <w:rPr/>
        <w:t>показниками,</w:t>
      </w:r>
      <w:r>
        <w:rPr>
          <w:spacing w:val="-1"/>
        </w:rPr>
        <w:t> </w:t>
      </w:r>
      <w:r>
        <w:rPr/>
        <w:t>будуть</w:t>
      </w:r>
      <w:r>
        <w:rPr>
          <w:spacing w:val="-1"/>
        </w:rPr>
        <w:t> </w:t>
      </w:r>
      <w:r>
        <w:rPr/>
        <w:t>дотримані</w:t>
      </w:r>
      <w:r>
        <w:rPr>
          <w:spacing w:val="-1"/>
        </w:rPr>
        <w:t> </w:t>
      </w:r>
      <w:r>
        <w:rPr/>
        <w:t>під</w:t>
      </w:r>
      <w:r>
        <w:rPr>
          <w:spacing w:val="-1"/>
        </w:rPr>
        <w:t> </w:t>
      </w:r>
      <w:r>
        <w:rPr/>
        <w:t>час</w:t>
      </w:r>
      <w:r>
        <w:rPr>
          <w:spacing w:val="-1"/>
        </w:rPr>
        <w:t> </w:t>
      </w:r>
      <w:r>
        <w:rPr/>
        <w:t>реалізації</w:t>
      </w:r>
      <w:r>
        <w:rPr>
          <w:spacing w:val="-1"/>
        </w:rPr>
        <w:t> </w:t>
      </w:r>
      <w:r>
        <w:rPr/>
        <w:t>Проекту.</w:t>
      </w:r>
    </w:p>
    <w:p>
      <w:pPr>
        <w:pStyle w:val="BodyText"/>
        <w:spacing w:before="120"/>
        <w:ind w:left="214"/>
      </w:pPr>
      <w:r>
        <w:rPr/>
        <w:t>Цілі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завдання</w:t>
      </w:r>
      <w:r>
        <w:rPr>
          <w:spacing w:val="-3"/>
        </w:rPr>
        <w:t> </w:t>
      </w:r>
      <w:r>
        <w:rPr/>
        <w:t>ESMP</w:t>
      </w:r>
      <w:r>
        <w:rPr>
          <w:spacing w:val="-2"/>
        </w:rPr>
        <w:t> </w:t>
      </w:r>
      <w:r>
        <w:rPr/>
        <w:t>є:</w:t>
      </w:r>
    </w:p>
    <w:p>
      <w:pPr>
        <w:pStyle w:val="ListParagraph"/>
        <w:numPr>
          <w:ilvl w:val="0"/>
          <w:numId w:val="64"/>
        </w:numPr>
        <w:tabs>
          <w:tab w:pos="933" w:val="left" w:leader="none"/>
          <w:tab w:pos="934" w:val="left" w:leader="none"/>
        </w:tabs>
        <w:spacing w:line="273" w:lineRule="auto" w:before="120" w:after="0"/>
        <w:ind w:left="934" w:right="313" w:hanging="360"/>
        <w:jc w:val="left"/>
        <w:rPr>
          <w:sz w:val="20"/>
        </w:rPr>
      </w:pPr>
      <w:r>
        <w:rPr>
          <w:position w:val="1"/>
          <w:sz w:val="20"/>
        </w:rPr>
        <w:t>Надати детальний план дій, включаючи заходи, необхідні для максимізації переваг Проекту,</w:t>
      </w:r>
      <w:r>
        <w:rPr>
          <w:spacing w:val="1"/>
          <w:position w:val="1"/>
          <w:sz w:val="20"/>
        </w:rPr>
        <w:t> </w:t>
      </w:r>
      <w:r>
        <w:rPr>
          <w:sz w:val="20"/>
        </w:rPr>
        <w:t>уникати,</w:t>
      </w:r>
      <w:r>
        <w:rPr>
          <w:spacing w:val="-8"/>
          <w:sz w:val="20"/>
        </w:rPr>
        <w:t> </w:t>
      </w:r>
      <w:r>
        <w:rPr>
          <w:sz w:val="20"/>
        </w:rPr>
        <w:t>мінімізувати,</w:t>
      </w:r>
      <w:r>
        <w:rPr>
          <w:spacing w:val="-8"/>
          <w:sz w:val="20"/>
        </w:rPr>
        <w:t> </w:t>
      </w:r>
      <w:r>
        <w:rPr>
          <w:sz w:val="20"/>
        </w:rPr>
        <w:t>пом’якшувати</w:t>
      </w:r>
      <w:r>
        <w:rPr>
          <w:spacing w:val="-7"/>
          <w:sz w:val="20"/>
        </w:rPr>
        <w:t> </w:t>
      </w:r>
      <w:r>
        <w:rPr>
          <w:sz w:val="20"/>
        </w:rPr>
        <w:t>та</w:t>
      </w:r>
      <w:r>
        <w:rPr>
          <w:spacing w:val="-8"/>
          <w:sz w:val="20"/>
        </w:rPr>
        <w:t> </w:t>
      </w:r>
      <w:r>
        <w:rPr>
          <w:sz w:val="20"/>
        </w:rPr>
        <w:t>компенсувати</w:t>
      </w:r>
      <w:r>
        <w:rPr>
          <w:spacing w:val="-7"/>
          <w:sz w:val="20"/>
        </w:rPr>
        <w:t> </w:t>
      </w:r>
      <w:r>
        <w:rPr>
          <w:sz w:val="20"/>
        </w:rPr>
        <w:t>(у</w:t>
      </w:r>
      <w:r>
        <w:rPr>
          <w:spacing w:val="-8"/>
          <w:sz w:val="20"/>
        </w:rPr>
        <w:t> </w:t>
      </w:r>
      <w:r>
        <w:rPr>
          <w:sz w:val="20"/>
        </w:rPr>
        <w:t>випадку</w:t>
      </w:r>
      <w:r>
        <w:rPr>
          <w:spacing w:val="-7"/>
          <w:sz w:val="20"/>
        </w:rPr>
        <w:t> </w:t>
      </w:r>
      <w:r>
        <w:rPr>
          <w:sz w:val="20"/>
        </w:rPr>
        <w:t>навколишнього</w:t>
      </w:r>
      <w:r>
        <w:rPr>
          <w:spacing w:val="-8"/>
          <w:sz w:val="20"/>
        </w:rPr>
        <w:t> </w:t>
      </w:r>
      <w:r>
        <w:rPr>
          <w:sz w:val="20"/>
        </w:rPr>
        <w:t>середовища)</w:t>
      </w:r>
      <w:r>
        <w:rPr>
          <w:spacing w:val="-52"/>
          <w:sz w:val="20"/>
        </w:rPr>
        <w:t> </w:t>
      </w:r>
      <w:r>
        <w:rPr>
          <w:sz w:val="20"/>
        </w:rPr>
        <w:t>або виправляти (у разі соціальних наслідків) виконання рекомендацій внесений у звіт про</w:t>
      </w:r>
      <w:r>
        <w:rPr>
          <w:spacing w:val="1"/>
          <w:sz w:val="20"/>
        </w:rPr>
        <w:t> </w:t>
      </w:r>
      <w:r>
        <w:rPr>
          <w:sz w:val="20"/>
        </w:rPr>
        <w:t>оцінку</w:t>
      </w:r>
      <w:r>
        <w:rPr>
          <w:spacing w:val="-1"/>
          <w:sz w:val="20"/>
        </w:rPr>
        <w:t> </w:t>
      </w:r>
      <w:r>
        <w:rPr>
          <w:sz w:val="20"/>
        </w:rPr>
        <w:t>впливу</w:t>
      </w:r>
      <w:r>
        <w:rPr>
          <w:spacing w:val="-1"/>
          <w:sz w:val="20"/>
        </w:rPr>
        <w:t> </w:t>
      </w:r>
      <w:r>
        <w:rPr>
          <w:sz w:val="20"/>
        </w:rPr>
        <w:t>на навколишнє</w:t>
      </w:r>
      <w:r>
        <w:rPr>
          <w:spacing w:val="-1"/>
          <w:sz w:val="20"/>
        </w:rPr>
        <w:t> </w:t>
      </w:r>
      <w:r>
        <w:rPr>
          <w:sz w:val="20"/>
        </w:rPr>
        <w:t>середовище</w:t>
      </w:r>
      <w:r>
        <w:rPr>
          <w:spacing w:val="-1"/>
          <w:sz w:val="20"/>
        </w:rPr>
        <w:t> </w:t>
      </w:r>
      <w:r>
        <w:rPr>
          <w:sz w:val="20"/>
        </w:rPr>
        <w:t>та соціальний</w:t>
      </w:r>
      <w:r>
        <w:rPr>
          <w:spacing w:val="-1"/>
          <w:sz w:val="20"/>
        </w:rPr>
        <w:t> </w:t>
      </w:r>
      <w:r>
        <w:rPr>
          <w:sz w:val="20"/>
        </w:rPr>
        <w:t>вплив;</w:t>
      </w:r>
    </w:p>
    <w:p>
      <w:pPr>
        <w:pStyle w:val="ListParagraph"/>
        <w:numPr>
          <w:ilvl w:val="0"/>
          <w:numId w:val="64"/>
        </w:numPr>
        <w:tabs>
          <w:tab w:pos="933" w:val="left" w:leader="none"/>
          <w:tab w:pos="934" w:val="left" w:leader="none"/>
        </w:tabs>
        <w:spacing w:line="240" w:lineRule="auto" w:before="61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цілі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завдання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екологічного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контролю,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які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піддаються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вимірюванню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аудиту;</w:t>
      </w:r>
    </w:p>
    <w:p>
      <w:pPr>
        <w:pStyle w:val="ListParagraph"/>
        <w:numPr>
          <w:ilvl w:val="0"/>
          <w:numId w:val="64"/>
        </w:numPr>
        <w:tabs>
          <w:tab w:pos="933" w:val="left" w:leader="none"/>
          <w:tab w:pos="934" w:val="left" w:leader="none"/>
        </w:tabs>
        <w:spacing w:line="268" w:lineRule="auto" w:before="89" w:after="0"/>
        <w:ind w:left="934" w:right="252" w:hanging="360"/>
        <w:jc w:val="left"/>
        <w:rPr>
          <w:sz w:val="20"/>
        </w:rPr>
      </w:pPr>
      <w:r>
        <w:rPr>
          <w:position w:val="1"/>
          <w:sz w:val="20"/>
        </w:rPr>
        <w:t>Забезпечити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основу,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якій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потенційний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підрядник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може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точно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визначити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ціну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управління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довкіллям</w:t>
      </w:r>
      <w:r>
        <w:rPr>
          <w:spacing w:val="-1"/>
          <w:sz w:val="20"/>
        </w:rPr>
        <w:t> </w:t>
      </w:r>
      <w:r>
        <w:rPr>
          <w:sz w:val="20"/>
        </w:rPr>
        <w:t>у тендерній документації;</w:t>
      </w:r>
    </w:p>
    <w:p>
      <w:pPr>
        <w:pStyle w:val="ListParagraph"/>
        <w:numPr>
          <w:ilvl w:val="0"/>
          <w:numId w:val="64"/>
        </w:numPr>
        <w:tabs>
          <w:tab w:pos="933" w:val="left" w:leader="none"/>
          <w:tab w:pos="934" w:val="left" w:leader="none"/>
        </w:tabs>
        <w:spacing w:line="240" w:lineRule="auto" w:before="67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визначити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ролі,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обов'язки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графік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дій;</w:t>
      </w:r>
    </w:p>
    <w:p>
      <w:pPr>
        <w:pStyle w:val="ListParagraph"/>
        <w:numPr>
          <w:ilvl w:val="0"/>
          <w:numId w:val="64"/>
        </w:numPr>
        <w:tabs>
          <w:tab w:pos="933" w:val="left" w:leader="none"/>
          <w:tab w:pos="934" w:val="left" w:leader="none"/>
        </w:tabs>
        <w:spacing w:line="240" w:lineRule="auto" w:before="90" w:after="0"/>
        <w:ind w:left="934" w:right="0" w:hanging="360"/>
        <w:jc w:val="left"/>
        <w:rPr>
          <w:sz w:val="20"/>
        </w:rPr>
      </w:pPr>
      <w:r>
        <w:rPr>
          <w:position w:val="1"/>
          <w:sz w:val="20"/>
        </w:rPr>
        <w:t>Визначити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процедури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(засоби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верифікації)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моніторингу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відповідності.</w:t>
      </w:r>
    </w:p>
    <w:p>
      <w:pPr>
        <w:pStyle w:val="BodyText"/>
        <w:spacing w:before="90"/>
        <w:ind w:left="214" w:right="116"/>
      </w:pPr>
      <w:r>
        <w:rPr/>
        <w:t>ESMP може складатися з декількох індивідуальних планів управління, кожен з яких стосується</w:t>
      </w:r>
      <w:r>
        <w:rPr>
          <w:spacing w:val="1"/>
        </w:rPr>
        <w:t> </w:t>
      </w:r>
      <w:r>
        <w:rPr/>
        <w:t>конкретного</w:t>
      </w:r>
      <w:r>
        <w:rPr>
          <w:spacing w:val="-8"/>
        </w:rPr>
        <w:t> </w:t>
      </w:r>
      <w:r>
        <w:rPr/>
        <w:t>набору</w:t>
      </w:r>
      <w:r>
        <w:rPr>
          <w:spacing w:val="-7"/>
        </w:rPr>
        <w:t> </w:t>
      </w:r>
      <w:r>
        <w:rPr/>
        <w:t>запланованих</w:t>
      </w:r>
      <w:r>
        <w:rPr>
          <w:spacing w:val="-7"/>
        </w:rPr>
        <w:t> </w:t>
      </w:r>
      <w:r>
        <w:rPr/>
        <w:t>заходів</w:t>
      </w:r>
      <w:r>
        <w:rPr>
          <w:spacing w:val="-7"/>
        </w:rPr>
        <w:t> </w:t>
      </w:r>
      <w:r>
        <w:rPr/>
        <w:t>та</w:t>
      </w:r>
      <w:r>
        <w:rPr>
          <w:spacing w:val="-7"/>
        </w:rPr>
        <w:t> </w:t>
      </w:r>
      <w:r>
        <w:rPr/>
        <w:t>їх</w:t>
      </w:r>
      <w:r>
        <w:rPr>
          <w:spacing w:val="-7"/>
        </w:rPr>
        <w:t> </w:t>
      </w:r>
      <w:r>
        <w:rPr/>
        <w:t>ключових</w:t>
      </w:r>
      <w:r>
        <w:rPr>
          <w:spacing w:val="-7"/>
        </w:rPr>
        <w:t> </w:t>
      </w:r>
      <w:r>
        <w:rPr/>
        <w:t>наслідків</w:t>
      </w:r>
      <w:r>
        <w:rPr>
          <w:spacing w:val="-7"/>
        </w:rPr>
        <w:t> </w:t>
      </w:r>
      <w:r>
        <w:rPr/>
        <w:t>(наприклад,</w:t>
      </w:r>
      <w:r>
        <w:rPr>
          <w:spacing w:val="-7"/>
        </w:rPr>
        <w:t> </w:t>
      </w:r>
      <w:r>
        <w:rPr/>
        <w:t>план</w:t>
      </w:r>
      <w:r>
        <w:rPr>
          <w:spacing w:val="-8"/>
        </w:rPr>
        <w:t> </w:t>
      </w:r>
      <w:r>
        <w:rPr/>
        <w:t>зменшення</w:t>
      </w:r>
      <w:r>
        <w:rPr>
          <w:spacing w:val="-7"/>
        </w:rPr>
        <w:t> </w:t>
      </w:r>
      <w:r>
        <w:rPr/>
        <w:t>шуму,</w:t>
      </w:r>
      <w:r>
        <w:rPr>
          <w:spacing w:val="-52"/>
        </w:rPr>
        <w:t> </w:t>
      </w:r>
      <w:r>
        <w:rPr/>
        <w:t>план відновлення засобів життєдіяльності, план дій щодо біорізноманіття, план залучення</w:t>
      </w:r>
      <w:r>
        <w:rPr>
          <w:spacing w:val="1"/>
        </w:rPr>
        <w:t> </w:t>
      </w:r>
      <w:r>
        <w:rPr/>
        <w:t>зацікавлених сторін тощо). У випадку, якщо діяльність проводиться на кількох сайтах, готується план,</w:t>
      </w:r>
      <w:r>
        <w:rPr>
          <w:spacing w:val="1"/>
        </w:rPr>
        <w:t> </w:t>
      </w:r>
      <w:r>
        <w:rPr/>
        <w:t>що</w:t>
      </w:r>
      <w:r>
        <w:rPr>
          <w:spacing w:val="-2"/>
        </w:rPr>
        <w:t> </w:t>
      </w:r>
      <w:r>
        <w:rPr/>
        <w:t>стосується</w:t>
      </w:r>
      <w:r>
        <w:rPr>
          <w:spacing w:val="-2"/>
        </w:rPr>
        <w:t> </w:t>
      </w:r>
      <w:r>
        <w:rPr/>
        <w:t>конкретного</w:t>
      </w:r>
      <w:r>
        <w:rPr>
          <w:spacing w:val="-2"/>
        </w:rPr>
        <w:t> </w:t>
      </w:r>
      <w:r>
        <w:rPr/>
        <w:t>сайту,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питань</w:t>
      </w:r>
      <w:r>
        <w:rPr>
          <w:spacing w:val="-2"/>
        </w:rPr>
        <w:t> </w:t>
      </w:r>
      <w:r>
        <w:rPr/>
        <w:t>екологічного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соціального</w:t>
      </w:r>
      <w:r>
        <w:rPr>
          <w:spacing w:val="-2"/>
        </w:rPr>
        <w:t> </w:t>
      </w:r>
      <w:r>
        <w:rPr/>
        <w:t>управління.</w:t>
      </w:r>
    </w:p>
    <w:p>
      <w:pPr>
        <w:pStyle w:val="BodyText"/>
        <w:spacing w:before="120"/>
        <w:ind w:left="214" w:right="137"/>
      </w:pPr>
      <w:r>
        <w:rPr/>
        <w:t>Учасник</w:t>
      </w:r>
      <w:r>
        <w:rPr>
          <w:spacing w:val="-5"/>
        </w:rPr>
        <w:t> </w:t>
      </w:r>
      <w:r>
        <w:rPr/>
        <w:t>проєкту</w:t>
      </w:r>
      <w:r>
        <w:rPr>
          <w:spacing w:val="-5"/>
        </w:rPr>
        <w:t> </w:t>
      </w:r>
      <w:r>
        <w:rPr/>
        <w:t>несе</w:t>
      </w:r>
      <w:r>
        <w:rPr>
          <w:spacing w:val="-5"/>
        </w:rPr>
        <w:t> </w:t>
      </w:r>
      <w:r>
        <w:rPr/>
        <w:t>загальну</w:t>
      </w:r>
      <w:r>
        <w:rPr>
          <w:spacing w:val="-5"/>
        </w:rPr>
        <w:t> </w:t>
      </w:r>
      <w:r>
        <w:rPr/>
        <w:t>відповідальність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виконання</w:t>
      </w:r>
      <w:r>
        <w:rPr>
          <w:spacing w:val="-5"/>
        </w:rPr>
        <w:t> </w:t>
      </w:r>
      <w:r>
        <w:rPr/>
        <w:t>ESMP.</w:t>
      </w:r>
      <w:r>
        <w:rPr>
          <w:spacing w:val="-5"/>
        </w:rPr>
        <w:t> </w:t>
      </w:r>
      <w:r>
        <w:rPr/>
        <w:t>Усі</w:t>
      </w:r>
      <w:r>
        <w:rPr>
          <w:spacing w:val="-5"/>
        </w:rPr>
        <w:t> </w:t>
      </w:r>
      <w:r>
        <w:rPr/>
        <w:t>підрядники,</w:t>
      </w:r>
      <w:r>
        <w:rPr>
          <w:spacing w:val="-5"/>
        </w:rPr>
        <w:t> </w:t>
      </w:r>
      <w:r>
        <w:rPr/>
        <w:t>що</w:t>
      </w:r>
      <w:r>
        <w:rPr>
          <w:spacing w:val="-5"/>
        </w:rPr>
        <w:t> </w:t>
      </w:r>
      <w:r>
        <w:rPr/>
        <w:t>беруть</w:t>
      </w:r>
      <w:r>
        <w:rPr>
          <w:spacing w:val="-4"/>
        </w:rPr>
        <w:t> </w:t>
      </w:r>
      <w:r>
        <w:rPr/>
        <w:t>участь</w:t>
      </w:r>
      <w:r>
        <w:rPr>
          <w:spacing w:val="-53"/>
        </w:rPr>
        <w:t> </w:t>
      </w:r>
      <w:r>
        <w:rPr/>
        <w:t>у</w:t>
      </w:r>
      <w:r>
        <w:rPr>
          <w:spacing w:val="-4"/>
        </w:rPr>
        <w:t> </w:t>
      </w:r>
      <w:r>
        <w:rPr/>
        <w:t>будівельних</w:t>
      </w:r>
      <w:r>
        <w:rPr>
          <w:spacing w:val="-4"/>
        </w:rPr>
        <w:t> </w:t>
      </w:r>
      <w:r>
        <w:rPr/>
        <w:t>роботах,</w:t>
      </w:r>
      <w:r>
        <w:rPr>
          <w:spacing w:val="-4"/>
        </w:rPr>
        <w:t> </w:t>
      </w:r>
      <w:r>
        <w:rPr/>
        <w:t>повинні</w:t>
      </w:r>
      <w:r>
        <w:rPr>
          <w:spacing w:val="-4"/>
        </w:rPr>
        <w:t> </w:t>
      </w:r>
      <w:r>
        <w:rPr/>
        <w:t>прийняти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відповідати</w:t>
      </w:r>
      <w:r>
        <w:rPr>
          <w:spacing w:val="-4"/>
        </w:rPr>
        <w:t> </w:t>
      </w:r>
      <w:r>
        <w:rPr/>
        <w:t>політиці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вимогам,</w:t>
      </w:r>
      <w:r>
        <w:rPr>
          <w:spacing w:val="-4"/>
        </w:rPr>
        <w:t> </w:t>
      </w:r>
      <w:r>
        <w:rPr/>
        <w:t>визначеним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ESMP</w:t>
      </w:r>
    </w:p>
    <w:p>
      <w:pPr>
        <w:spacing w:after="0"/>
        <w:sectPr>
          <w:pgSz w:w="11900" w:h="16840"/>
          <w:pgMar w:header="498" w:footer="586" w:top="1040" w:bottom="780" w:left="920" w:right="1020"/>
        </w:sectPr>
      </w:pPr>
    </w:p>
    <w:p>
      <w:pPr>
        <w:pStyle w:val="BodyText"/>
        <w:spacing w:before="4"/>
        <w:rPr>
          <w:sz w:val="28"/>
        </w:r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1333" w:hRule="atLeast"/>
        </w:trPr>
        <w:tc>
          <w:tcPr>
            <w:tcW w:w="1478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D0F26B"/>
          </w:tcPr>
          <w:p>
            <w:pPr>
              <w:pStyle w:val="TableParagraph"/>
              <w:tabs>
                <w:tab w:pos="1331" w:val="left" w:leader="none"/>
                <w:tab w:pos="2906" w:val="left" w:leader="none"/>
                <w:tab w:pos="5038" w:val="left" w:leader="none"/>
                <w:tab w:pos="7191" w:val="left" w:leader="none"/>
                <w:tab w:pos="9298" w:val="left" w:leader="none"/>
                <w:tab w:pos="11364" w:val="left" w:leader="none"/>
                <w:tab w:pos="13378" w:val="left" w:leader="none"/>
              </w:tabs>
              <w:spacing w:before="33"/>
              <w:ind w:left="113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№</w:t>
              <w:tab/>
              <w:t>Суб'єкт</w:t>
              <w:tab/>
              <w:t>Ціль</w:t>
            </w:r>
            <w:r>
              <w:rPr>
                <w:b/>
                <w:color w:val="FFFFFF"/>
                <w:spacing w:val="-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управління</w:t>
              <w:tab/>
              <w:t>Пом'якшувальні</w:t>
              <w:tab/>
              <w:t>Мета</w:t>
            </w:r>
            <w:r>
              <w:rPr>
                <w:b/>
                <w:color w:val="FFFFFF"/>
                <w:spacing w:val="-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стандарт</w:t>
              <w:tab/>
              <w:t>Відповідальна</w:t>
              <w:tab/>
              <w:t>Частота</w:t>
            </w:r>
            <w:r>
              <w:rPr>
                <w:b/>
                <w:color w:val="FFFFFF"/>
                <w:spacing w:val="-3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дії</w:t>
            </w:r>
            <w:r>
              <w:rPr>
                <w:b/>
                <w:color w:val="FFFFFF"/>
                <w:spacing w:val="-2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/</w:t>
              <w:tab/>
              <w:t>Критерії</w:t>
            </w:r>
          </w:p>
          <w:p>
            <w:pPr>
              <w:pStyle w:val="TableParagraph"/>
              <w:tabs>
                <w:tab w:pos="7182" w:val="left" w:leader="none"/>
                <w:tab w:pos="9739" w:val="left" w:leader="none"/>
                <w:tab w:pos="11736" w:val="left" w:leader="none"/>
                <w:tab w:pos="13163" w:val="left" w:leader="none"/>
              </w:tabs>
              <w:spacing w:before="40"/>
              <w:ind w:left="5504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заходи</w:t>
              <w:tab/>
              <w:t>ЕІБ</w:t>
            </w:r>
            <w:r>
              <w:rPr>
                <w:b/>
                <w:color w:val="FFFFFF"/>
                <w:spacing w:val="-2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1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Настанови</w:t>
              <w:tab/>
              <w:t>особа</w:t>
              <w:tab/>
              <w:t>дата</w:t>
              <w:tab/>
              <w:t>контролю</w:t>
            </w:r>
            <w:r>
              <w:rPr>
                <w:b/>
                <w:color w:val="FFFFFF"/>
                <w:spacing w:val="-6"/>
                <w:sz w:val="20"/>
              </w:rPr>
              <w:t> </w:t>
            </w:r>
            <w:r>
              <w:rPr>
                <w:b/>
                <w:color w:val="FFFFFF"/>
                <w:sz w:val="20"/>
              </w:rPr>
              <w:t>та</w:t>
            </w:r>
          </w:p>
          <w:p>
            <w:pPr>
              <w:pStyle w:val="TableParagraph"/>
              <w:tabs>
                <w:tab w:pos="13461" w:val="left" w:leader="none"/>
              </w:tabs>
              <w:spacing w:before="40"/>
              <w:ind w:left="11362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завершення</w:t>
              <w:tab/>
              <w:t>оцінки</w:t>
            </w:r>
          </w:p>
          <w:p>
            <w:pPr>
              <w:pStyle w:val="TableParagraph"/>
              <w:spacing w:before="160"/>
              <w:ind w:left="113"/>
              <w:rPr>
                <w:b/>
                <w:sz w:val="20"/>
              </w:rPr>
            </w:pPr>
            <w:r>
              <w:rPr>
                <w:b/>
                <w:sz w:val="20"/>
              </w:rPr>
              <w:t>Передінвестиційний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етап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(до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початку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будівництва)</w:t>
            </w:r>
          </w:p>
        </w:tc>
      </w:tr>
      <w:tr>
        <w:trPr>
          <w:trHeight w:val="466" w:hRule="atLeast"/>
        </w:trPr>
        <w:tc>
          <w:tcPr>
            <w:tcW w:w="12771" w:type="dxa"/>
            <w:gridSpan w:val="7"/>
            <w:tcBorders>
              <w:top w:val="nil"/>
            </w:tcBorders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1.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Оцінка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управління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екологічними,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соціальні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впливами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ризиками</w:t>
            </w:r>
          </w:p>
        </w:tc>
        <w:tc>
          <w:tcPr>
            <w:tcW w:w="2017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246" w:hRule="atLeast"/>
        </w:trPr>
        <w:tc>
          <w:tcPr>
            <w:tcW w:w="625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2139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5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управління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(СЕСУ)</w:t>
            </w:r>
          </w:p>
        </w:tc>
        <w:tc>
          <w:tcPr>
            <w:tcW w:w="1912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11"/>
              <w:rPr>
                <w:sz w:val="20"/>
              </w:rPr>
            </w:pPr>
            <w:r>
              <w:rPr>
                <w:sz w:val="20"/>
              </w:rPr>
              <w:t>(СЕСУ) повинен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Промоутеру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виявити,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уникнути,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мінімізувати,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пом’якшити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компенсувати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усунути будь-які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соціальні впливи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проєкту.</w:t>
            </w:r>
          </w:p>
          <w:p>
            <w:pPr>
              <w:pStyle w:val="TableParagraph"/>
              <w:spacing w:line="280" w:lineRule="auto" w:before="131"/>
              <w:ind w:left="108" w:right="239"/>
              <w:rPr>
                <w:sz w:val="20"/>
              </w:rPr>
            </w:pPr>
            <w:r>
              <w:rPr>
                <w:sz w:val="20"/>
              </w:rPr>
              <w:t>Локалізація,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ліквідація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наслідків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аварій.</w:t>
            </w:r>
          </w:p>
        </w:tc>
        <w:tc>
          <w:tcPr>
            <w:tcW w:w="2329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06"/>
              <w:rPr>
                <w:sz w:val="20"/>
              </w:rPr>
            </w:pPr>
            <w:r>
              <w:rPr>
                <w:sz w:val="20"/>
              </w:rPr>
              <w:t>›Чітка організаційна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структура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реалізації (СЕСУ)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(включаючи чітко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визначені ролі,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обов'язки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повноваження </w:t>
            </w:r>
            <w:r>
              <w:rPr>
                <w:sz w:val="20"/>
              </w:rPr>
              <w:t>щодо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реалізації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(СЕСУ)</w:t>
            </w:r>
          </w:p>
          <w:p>
            <w:pPr>
              <w:pStyle w:val="TableParagraph"/>
              <w:spacing w:line="280" w:lineRule="auto" w:before="128"/>
              <w:ind w:left="107" w:right="170"/>
              <w:rPr>
                <w:sz w:val="20"/>
              </w:rPr>
            </w:pPr>
            <w:r>
              <w:rPr>
                <w:sz w:val="20"/>
              </w:rPr>
              <w:t>›Призначення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кваліфікованого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спеціаліста 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середовища,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 та соціальних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питань</w:t>
            </w:r>
          </w:p>
        </w:tc>
        <w:tc>
          <w:tcPr>
            <w:tcW w:w="1912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1,</w:t>
            </w:r>
          </w:p>
          <w:p>
            <w:pPr>
              <w:pStyle w:val="TableParagraph"/>
              <w:spacing w:line="280" w:lineRule="auto" w:before="40"/>
              <w:ind w:left="107" w:right="195"/>
              <w:rPr>
                <w:sz w:val="20"/>
              </w:rPr>
            </w:pPr>
            <w:r>
              <w:rPr>
                <w:sz w:val="20"/>
              </w:rPr>
              <w:t>8,9, Національне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tcBorders>
              <w:bottom w:val="nil"/>
            </w:tcBorders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pacing w:val="-1"/>
                <w:sz w:val="20"/>
              </w:rPr>
              <w:t>›Розроблено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СЕСУ</w:t>
            </w:r>
          </w:p>
          <w:p>
            <w:pPr>
              <w:pStyle w:val="TableParagraph"/>
              <w:spacing w:line="280" w:lineRule="auto" w:before="160"/>
              <w:ind w:left="108" w:right="173"/>
              <w:rPr>
                <w:sz w:val="20"/>
              </w:rPr>
            </w:pPr>
            <w:r>
              <w:rPr>
                <w:sz w:val="20"/>
              </w:rPr>
              <w:t>›Наявність наказів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 призначення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уповноважених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осіб</w:t>
            </w:r>
          </w:p>
          <w:p>
            <w:pPr>
              <w:pStyle w:val="TableParagraph"/>
              <w:spacing w:line="280" w:lineRule="auto" w:before="124"/>
              <w:ind w:left="108" w:right="635"/>
              <w:rPr>
                <w:sz w:val="20"/>
              </w:rPr>
            </w:pPr>
            <w:r>
              <w:rPr>
                <w:sz w:val="20"/>
              </w:rPr>
              <w:t>›Розвинена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організаційна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структура</w:t>
            </w:r>
          </w:p>
        </w:tc>
      </w:tr>
      <w:tr>
        <w:trPr>
          <w:trHeight w:val="2323" w:hRule="atLeast"/>
        </w:trPr>
        <w:tc>
          <w:tcPr>
            <w:tcW w:w="625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spacing w:line="280" w:lineRule="auto" w:before="76"/>
              <w:ind w:left="107" w:right="277"/>
              <w:rPr>
                <w:sz w:val="20"/>
              </w:rPr>
            </w:pPr>
            <w:r>
              <w:rPr>
                <w:sz w:val="20"/>
              </w:rPr>
              <w:t>›Ефективні 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запобігання,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підготовки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надзвичайні ситуації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повинні бути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передбачені,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визначені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визнані</w:t>
            </w:r>
          </w:p>
        </w:tc>
        <w:tc>
          <w:tcPr>
            <w:tcW w:w="1912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tcBorders>
              <w:top w:val="nil"/>
            </w:tcBorders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20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1.2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277"/>
              <w:rPr>
                <w:sz w:val="20"/>
              </w:rPr>
            </w:pPr>
            <w:r>
              <w:rPr>
                <w:spacing w:val="-1"/>
                <w:sz w:val="20"/>
              </w:rPr>
              <w:t>Дотримання </w:t>
            </w:r>
            <w:r>
              <w:rPr>
                <w:sz w:val="20"/>
              </w:rPr>
              <w:t>вимог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Підрядника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43"/>
              <w:rPr>
                <w:sz w:val="20"/>
              </w:rPr>
            </w:pPr>
            <w:r>
              <w:rPr>
                <w:sz w:val="20"/>
              </w:rPr>
              <w:t>Інформованість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підрядника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 ESMP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ЄІБ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57"/>
              <w:rPr>
                <w:sz w:val="20"/>
              </w:rPr>
            </w:pPr>
            <w:r>
              <w:rPr>
                <w:spacing w:val="-1"/>
                <w:sz w:val="20"/>
              </w:rPr>
              <w:t>›Організувати </w:t>
            </w:r>
            <w:r>
              <w:rPr>
                <w:sz w:val="20"/>
              </w:rPr>
              <w:t>тендер,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щоб визначити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майбутнього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генерального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608"/>
              <w:rPr>
                <w:sz w:val="20"/>
              </w:rPr>
            </w:pPr>
            <w:r>
              <w:rPr>
                <w:spacing w:val="-2"/>
                <w:sz w:val="20"/>
              </w:rPr>
              <w:t>Забезпечити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правил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line="280" w:lineRule="auto" w:before="40"/>
              <w:ind w:left="108" w:right="358"/>
              <w:rPr>
                <w:sz w:val="20"/>
              </w:rPr>
            </w:pPr>
            <w:r>
              <w:rPr>
                <w:spacing w:val="-1"/>
                <w:sz w:val="20"/>
              </w:rPr>
              <w:t>«Луцькводоканал»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Спеціаліст із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закупівель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91"/>
              <w:rPr>
                <w:sz w:val="20"/>
              </w:rPr>
            </w:pPr>
            <w:r>
              <w:rPr>
                <w:sz w:val="20"/>
              </w:rPr>
              <w:t>На етапі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підготовки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тендерної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документації,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її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19"/>
              <w:rPr>
                <w:sz w:val="20"/>
              </w:rPr>
            </w:pPr>
            <w:r>
              <w:rPr>
                <w:sz w:val="20"/>
              </w:rPr>
              <w:t>Наявність цих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тендерній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документації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договорах</w:t>
            </w:r>
          </w:p>
        </w:tc>
      </w:tr>
    </w:tbl>
    <w:p>
      <w:pPr>
        <w:spacing w:after="0" w:line="280" w:lineRule="auto"/>
        <w:rPr>
          <w:sz w:val="20"/>
        </w:rPr>
        <w:sectPr>
          <w:headerReference w:type="default" r:id="rId61"/>
          <w:footerReference w:type="default" r:id="rId62"/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4"/>
        <w:rPr>
          <w:sz w:val="28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481" w:hRule="atLeast"/>
        </w:trPr>
        <w:tc>
          <w:tcPr>
            <w:tcW w:w="625" w:type="dxa"/>
            <w:vMerge w:val="restart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vMerge w:val="restart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tcBorders>
              <w:bottom w:val="nil"/>
            </w:tcBorders>
          </w:tcPr>
          <w:p>
            <w:pPr>
              <w:pStyle w:val="TableParagraph"/>
              <w:spacing w:line="280" w:lineRule="auto" w:before="33"/>
              <w:ind w:left="108" w:right="273"/>
              <w:rPr>
                <w:sz w:val="20"/>
              </w:rPr>
            </w:pPr>
            <w:r>
              <w:rPr>
                <w:spacing w:val="-1"/>
                <w:sz w:val="20"/>
              </w:rPr>
              <w:t>та національних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стандартів,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ОВНС</w:t>
            </w:r>
          </w:p>
        </w:tc>
        <w:tc>
          <w:tcPr>
            <w:tcW w:w="2329" w:type="dxa"/>
            <w:tcBorders>
              <w:bottom w:val="nil"/>
            </w:tcBorders>
          </w:tcPr>
          <w:p>
            <w:pPr>
              <w:pStyle w:val="TableParagraph"/>
              <w:spacing w:line="280" w:lineRule="auto" w:before="33"/>
              <w:ind w:left="107" w:right="196"/>
              <w:rPr>
                <w:sz w:val="20"/>
              </w:rPr>
            </w:pPr>
            <w:r>
              <w:rPr>
                <w:sz w:val="20"/>
              </w:rPr>
              <w:t>підрядника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українськими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міжнародними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стандартами.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тендерній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документації,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також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при укладенні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договору має буде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зазначено:</w:t>
            </w:r>
          </w:p>
        </w:tc>
        <w:tc>
          <w:tcPr>
            <w:tcW w:w="1912" w:type="dxa"/>
            <w:tcBorders>
              <w:bottom w:val="nil"/>
            </w:tcBorders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ЄІБ1,2,8,9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та</w:t>
            </w:r>
          </w:p>
          <w:p>
            <w:pPr>
              <w:pStyle w:val="TableParagraph"/>
              <w:spacing w:line="280" w:lineRule="auto" w:before="40"/>
              <w:ind w:left="107" w:right="392"/>
              <w:rPr>
                <w:sz w:val="20"/>
              </w:rPr>
            </w:pPr>
            <w:r>
              <w:rPr>
                <w:sz w:val="20"/>
              </w:rPr>
              <w:t>національного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Законодавства</w:t>
            </w:r>
          </w:p>
        </w:tc>
        <w:tc>
          <w:tcPr>
            <w:tcW w:w="2223" w:type="dxa"/>
            <w:vMerge w:val="restart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  <w:tcBorders>
              <w:bottom w:val="nil"/>
            </w:tcBorders>
          </w:tcPr>
          <w:p>
            <w:pPr>
              <w:pStyle w:val="TableParagraph"/>
              <w:spacing w:line="280" w:lineRule="auto" w:before="33"/>
              <w:ind w:left="108" w:right="520"/>
              <w:rPr>
                <w:sz w:val="20"/>
              </w:rPr>
            </w:pPr>
            <w:r>
              <w:rPr>
                <w:sz w:val="20"/>
              </w:rPr>
              <w:t>оцінки,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укладання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договорів</w:t>
            </w:r>
          </w:p>
        </w:tc>
        <w:tc>
          <w:tcPr>
            <w:tcW w:w="2017" w:type="dxa"/>
            <w:vMerge w:val="restart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6214" w:hRule="atLeast"/>
        </w:trPr>
        <w:tc>
          <w:tcPr>
            <w:tcW w:w="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12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tcBorders>
              <w:top w:val="nil"/>
              <w:bottom w:val="nil"/>
            </w:tcBorders>
          </w:tcPr>
          <w:p>
            <w:pPr>
              <w:pStyle w:val="TableParagraph"/>
              <w:numPr>
                <w:ilvl w:val="0"/>
                <w:numId w:val="65"/>
              </w:numPr>
              <w:tabs>
                <w:tab w:pos="392" w:val="left" w:leader="none"/>
              </w:tabs>
              <w:spacing w:line="273" w:lineRule="auto" w:before="58" w:after="0"/>
              <w:ind w:left="391" w:right="249" w:hanging="227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Підрядник</w:t>
            </w:r>
            <w:r>
              <w:rPr>
                <w:spacing w:val="1"/>
                <w:position w:val="1"/>
                <w:sz w:val="20"/>
              </w:rPr>
              <w:t> </w:t>
            </w:r>
            <w:r>
              <w:rPr>
                <w:sz w:val="20"/>
              </w:rPr>
              <w:t>задовольняє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вимоги ОП (гігієну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безпеку праці),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ЄІБ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392" w:val="left" w:leader="none"/>
              </w:tabs>
              <w:spacing w:line="273" w:lineRule="auto" w:before="10" w:after="0"/>
              <w:ind w:left="391" w:right="403" w:hanging="227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Вимоги до</w:t>
            </w:r>
            <w:r>
              <w:rPr>
                <w:spacing w:val="1"/>
                <w:position w:val="1"/>
                <w:sz w:val="20"/>
              </w:rPr>
              <w:t> </w:t>
            </w:r>
            <w:r>
              <w:rPr>
                <w:spacing w:val="-1"/>
                <w:sz w:val="20"/>
              </w:rPr>
              <w:t>технічного стану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машин 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механізмів;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392" w:val="left" w:leader="none"/>
              </w:tabs>
              <w:spacing w:line="273" w:lineRule="auto" w:before="8" w:after="0"/>
              <w:ind w:left="391" w:right="691" w:hanging="227"/>
              <w:jc w:val="left"/>
              <w:rPr>
                <w:sz w:val="20"/>
              </w:rPr>
            </w:pPr>
            <w:r>
              <w:rPr>
                <w:spacing w:val="-1"/>
                <w:position w:val="1"/>
                <w:sz w:val="20"/>
              </w:rPr>
              <w:t>Вимоги </w:t>
            </w:r>
            <w:r>
              <w:rPr>
                <w:position w:val="1"/>
                <w:sz w:val="20"/>
              </w:rPr>
              <w:t>щодо</w:t>
            </w:r>
            <w:r>
              <w:rPr>
                <w:spacing w:val="-53"/>
                <w:position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екологічної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392" w:val="left" w:leader="none"/>
              </w:tabs>
              <w:spacing w:line="273" w:lineRule="auto" w:before="8" w:after="0"/>
              <w:ind w:left="391" w:right="568" w:hanging="227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Вимоги щодо</w:t>
            </w:r>
            <w:r>
              <w:rPr>
                <w:spacing w:val="1"/>
                <w:position w:val="1"/>
                <w:sz w:val="20"/>
              </w:rPr>
              <w:t> </w:t>
            </w:r>
            <w:r>
              <w:rPr>
                <w:sz w:val="20"/>
              </w:rPr>
              <w:t>безпечного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азбестовмістні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матеріалами;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392" w:val="left" w:leader="none"/>
              </w:tabs>
              <w:spacing w:line="273" w:lineRule="auto" w:before="10" w:after="0"/>
              <w:ind w:left="391" w:right="350" w:hanging="227"/>
              <w:jc w:val="left"/>
              <w:rPr>
                <w:sz w:val="20"/>
              </w:rPr>
            </w:pPr>
            <w:r>
              <w:rPr>
                <w:spacing w:val="-1"/>
                <w:position w:val="1"/>
                <w:sz w:val="20"/>
              </w:rPr>
              <w:t>Неприпустимість</w:t>
            </w:r>
            <w:r>
              <w:rPr>
                <w:spacing w:val="-53"/>
                <w:position w:val="1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дитячої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</w:t>
            </w:r>
          </w:p>
          <w:p>
            <w:pPr>
              <w:pStyle w:val="TableParagraph"/>
              <w:spacing w:before="2"/>
              <w:ind w:left="391"/>
              <w:rPr>
                <w:sz w:val="20"/>
              </w:rPr>
            </w:pPr>
            <w:r>
              <w:rPr>
                <w:sz w:val="20"/>
              </w:rPr>
              <w:t>примусової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912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63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05" w:hRule="atLeast"/>
        </w:trPr>
        <w:tc>
          <w:tcPr>
            <w:tcW w:w="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12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07" w:right="105"/>
              <w:rPr>
                <w:sz w:val="20"/>
              </w:rPr>
            </w:pPr>
            <w:r>
              <w:rPr>
                <w:sz w:val="20"/>
              </w:rPr>
              <w:t>&gt;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Контракт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передбачає штрафи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порушення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охорони</w:t>
            </w:r>
          </w:p>
        </w:tc>
        <w:tc>
          <w:tcPr>
            <w:tcW w:w="1912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631" w:type="dxa"/>
            <w:tcBorders>
              <w:top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tabs>
          <w:tab w:pos="13624" w:val="left" w:leader="none"/>
        </w:tabs>
        <w:spacing w:before="34"/>
        <w:ind w:left="214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  <w:u w:val="single" w:color="AADC13"/>
        </w:rPr>
        <w:t>Технічна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допомога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на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підтримку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підготовки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водних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проєктів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у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містах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Луцьк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та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Рівне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в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Україні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-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TA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2018219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UA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NIF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–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2_Vol_052</w:t>
      </w:r>
      <w:r>
        <w:rPr>
          <w:rFonts w:ascii="Calibri" w:hAnsi="Calibri"/>
          <w:spacing w:val="41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-</w:t>
      </w:r>
      <w:r>
        <w:rPr>
          <w:rFonts w:ascii="Calibri" w:hAnsi="Calibri"/>
          <w:spacing w:val="41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Lutsk</w:t>
        <w:tab/>
      </w:r>
    </w:p>
    <w:p>
      <w:pPr>
        <w:pStyle w:val="BodyText"/>
        <w:rPr>
          <w:rFonts w:ascii="Calibri"/>
        </w:rPr>
      </w:pPr>
    </w:p>
    <w:p>
      <w:pPr>
        <w:pStyle w:val="BodyText"/>
        <w:spacing w:before="8"/>
        <w:rPr>
          <w:rFonts w:ascii="Calibri"/>
          <w:sz w:val="13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08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35"/>
              <w:rPr>
                <w:sz w:val="20"/>
              </w:rPr>
            </w:pPr>
            <w:r>
              <w:rPr>
                <w:sz w:val="20"/>
              </w:rPr>
              <w:t>праці та вимоги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середовища, а також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створення 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звільнення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Підрядника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порушення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вимог›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Договір передбачає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щоденну роботу 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шуму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71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1.3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4"/>
              <w:rPr>
                <w:sz w:val="20"/>
              </w:rPr>
            </w:pPr>
            <w:r>
              <w:rPr>
                <w:sz w:val="20"/>
              </w:rPr>
              <w:t>Інструктаж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здоров'я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(EHS)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Співробітники, які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несуть пряму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відповідальність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 діяльність,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стосується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соціальних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екологічних дій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проєкту, повинні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мати належну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кваліфікацію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навчання, тому,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повинні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мати знання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навички,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необхідні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виконання своєї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роботи.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82"/>
              <w:rPr>
                <w:sz w:val="20"/>
              </w:rPr>
            </w:pPr>
            <w:r>
              <w:rPr>
                <w:sz w:val="20"/>
              </w:rPr>
              <w:t>›Усім працівникам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проєктних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підрядних </w:t>
            </w:r>
            <w:r>
              <w:rPr>
                <w:sz w:val="20"/>
              </w:rPr>
              <w:t>організацій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буде проведено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інструктаж 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EHS, кодексу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поведінки </w:t>
            </w:r>
            <w:r>
              <w:rPr>
                <w:sz w:val="20"/>
              </w:rPr>
              <w:t>працівників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відповідних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процедур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88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8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Записи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журналі</w:t>
            </w:r>
          </w:p>
        </w:tc>
      </w:tr>
      <w:tr>
        <w:trPr>
          <w:trHeight w:val="162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1.4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Дозволи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91"/>
              <w:rPr>
                <w:sz w:val="20"/>
              </w:rPr>
            </w:pPr>
            <w:r>
              <w:rPr>
                <w:sz w:val="20"/>
              </w:rPr>
              <w:t>Переконатись,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що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всі заходи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відповідають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</w:tc>
        <w:tc>
          <w:tcPr>
            <w:tcW w:w="2329" w:type="dxa"/>
          </w:tcPr>
          <w:p>
            <w:pPr>
              <w:pStyle w:val="TableParagraph"/>
              <w:spacing w:line="270" w:lineRule="exact"/>
              <w:ind w:left="107" w:right="146"/>
              <w:rPr>
                <w:sz w:val="20"/>
              </w:rPr>
            </w:pPr>
            <w:r>
              <w:rPr>
                <w:sz w:val="20"/>
              </w:rPr>
              <w:t>›Отримати всі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відповідні юридичні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дозволи, угоди,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погодження,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необхідні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99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офіційних листів та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погоджень</w:t>
            </w:r>
          </w:p>
        </w:tc>
      </w:tr>
    </w:tbl>
    <w:p>
      <w:pPr>
        <w:spacing w:after="0" w:line="280" w:lineRule="auto"/>
        <w:rPr>
          <w:sz w:val="20"/>
        </w:rPr>
        <w:sectPr>
          <w:headerReference w:type="default" r:id="rId63"/>
          <w:footerReference w:type="default" r:id="rId64"/>
          <w:pgSz w:w="16840" w:h="11900" w:orient="landscape"/>
          <w:pgMar w:header="0" w:footer="586" w:top="42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143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337"/>
              <w:rPr>
                <w:sz w:val="20"/>
              </w:rPr>
            </w:pPr>
            <w:r>
              <w:rPr>
                <w:sz w:val="20"/>
              </w:rPr>
              <w:t>відповідно до вимог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законодавства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2.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Профілактика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забруднення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навколишнього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середовища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контроль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викидів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59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701"/>
              <w:rPr>
                <w:sz w:val="20"/>
              </w:rPr>
            </w:pPr>
            <w:r>
              <w:rPr>
                <w:spacing w:val="-1"/>
                <w:sz w:val="20"/>
              </w:rPr>
              <w:t>Поводження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509"/>
              <w:rPr>
                <w:sz w:val="20"/>
              </w:rPr>
            </w:pP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 щодо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поводження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73"/>
              <w:rPr>
                <w:sz w:val="20"/>
              </w:rPr>
            </w:pPr>
            <w:r>
              <w:rPr>
                <w:sz w:val="20"/>
              </w:rPr>
              <w:t>›Розробка плану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управління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відходами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відходи"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13"/>
              <w:rPr>
                <w:sz w:val="20"/>
              </w:rPr>
            </w:pPr>
            <w:r>
              <w:rPr>
                <w:spacing w:val="-1"/>
                <w:sz w:val="20"/>
              </w:rPr>
              <w:t>›Розроблено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план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</w:tr>
      <w:tr>
        <w:trPr>
          <w:trHeight w:val="321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35"/>
              <w:rPr>
                <w:sz w:val="20"/>
              </w:rPr>
            </w:pPr>
            <w:r>
              <w:rPr>
                <w:spacing w:val="-1"/>
                <w:sz w:val="20"/>
              </w:rPr>
              <w:t>Забруднення води,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ґрунту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повітря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403"/>
              <w:rPr>
                <w:sz w:val="20"/>
              </w:rPr>
            </w:pPr>
            <w:r>
              <w:rPr>
                <w:spacing w:val="-1"/>
                <w:sz w:val="20"/>
              </w:rPr>
              <w:t>Запобігання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мінімізація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забруднення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499"/>
              <w:rPr>
                <w:sz w:val="20"/>
              </w:rPr>
            </w:pPr>
            <w:r>
              <w:rPr>
                <w:sz w:val="20"/>
              </w:rPr>
              <w:t>›Розробка заходів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щодо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запобігання,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попередження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мінімізації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забруднення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середовища.</w:t>
            </w:r>
          </w:p>
          <w:p>
            <w:pPr>
              <w:pStyle w:val="TableParagraph"/>
              <w:spacing w:line="280" w:lineRule="auto" w:before="127"/>
              <w:ind w:left="107" w:right="277"/>
              <w:rPr>
                <w:sz w:val="20"/>
              </w:rPr>
            </w:pPr>
            <w:r>
              <w:rPr>
                <w:sz w:val="20"/>
              </w:rPr>
              <w:t>›Встановити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критерії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контролю 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періодичність його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здійснення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00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розроблених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вимог</w:t>
            </w:r>
          </w:p>
          <w:p>
            <w:pPr>
              <w:pStyle w:val="TableParagraph"/>
              <w:spacing w:line="280" w:lineRule="auto" w:before="122"/>
              <w:ind w:left="108" w:right="205"/>
              <w:rPr>
                <w:sz w:val="20"/>
              </w:rPr>
            </w:pPr>
            <w:r>
              <w:rPr>
                <w:sz w:val="20"/>
              </w:rPr>
              <w:t>›Звіт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виявлені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порушення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вжиті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заходи</w:t>
            </w:r>
          </w:p>
        </w:tc>
      </w:tr>
      <w:tr>
        <w:trPr>
          <w:trHeight w:val="390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146" w:type="dxa"/>
            <w:gridSpan w:val="6"/>
          </w:tcPr>
          <w:p>
            <w:pPr>
              <w:pStyle w:val="TableParagraph"/>
              <w:spacing w:before="33"/>
              <w:ind w:left="4033" w:right="40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5.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Культурна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спадщина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(за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потреби)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552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5.1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Знахідки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640"/>
              <w:rPr>
                <w:sz w:val="20"/>
              </w:rPr>
            </w:pPr>
            <w:r>
              <w:rPr>
                <w:spacing w:val="-1"/>
                <w:sz w:val="20"/>
              </w:rPr>
              <w:t>Збереження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культурної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спадщини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27"/>
              <w:rPr>
                <w:sz w:val="20"/>
              </w:rPr>
            </w:pPr>
            <w:r>
              <w:rPr>
                <w:sz w:val="20"/>
              </w:rPr>
              <w:t>› Переконатись,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існують положення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 поводження 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знахідками, які були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визнані культурною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спадщиною,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несподівано були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виявлені,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виникли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реалізації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32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Положення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випадковими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знахідками</w:t>
            </w:r>
          </w:p>
        </w:tc>
      </w:tr>
    </w:tbl>
    <w:p>
      <w:pPr>
        <w:spacing w:after="0" w:line="280" w:lineRule="auto"/>
        <w:rPr>
          <w:sz w:val="20"/>
        </w:rPr>
        <w:sectPr>
          <w:headerReference w:type="default" r:id="rId65"/>
          <w:footerReference w:type="default" r:id="rId66"/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9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проєкту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8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146" w:type="dxa"/>
            <w:gridSpan w:val="6"/>
          </w:tcPr>
          <w:p>
            <w:pPr>
              <w:pStyle w:val="TableParagraph"/>
              <w:spacing w:before="33"/>
              <w:ind w:left="4033" w:right="402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8.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Стандарти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охорони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праці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876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8.1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30"/>
              <w:rPr>
                <w:sz w:val="20"/>
              </w:rPr>
            </w:pPr>
            <w:r>
              <w:rPr>
                <w:sz w:val="20"/>
              </w:rPr>
              <w:t>Кадрова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політика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доступ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інформації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79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працівників.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Забезпечення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захисту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Міжнародного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29"/>
              <w:rPr>
                <w:sz w:val="20"/>
              </w:rPr>
            </w:pPr>
            <w:r>
              <w:rPr>
                <w:sz w:val="20"/>
              </w:rPr>
              <w:t>›Розроблена кадрова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політика (колективний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договір), що визначає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підхід до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працівниками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визначає їх права, як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 компанії,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так і 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Підрядника. Стратегія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розробляється як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етапі будівництва, так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і на етапі реалізації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  <w:p>
            <w:pPr>
              <w:pStyle w:val="TableParagraph"/>
              <w:spacing w:line="270" w:lineRule="atLeast" w:before="79"/>
              <w:ind w:left="107" w:right="88"/>
              <w:rPr>
                <w:sz w:val="20"/>
              </w:rPr>
            </w:pPr>
            <w:r>
              <w:rPr>
                <w:sz w:val="20"/>
              </w:rPr>
              <w:t>› Вона включає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інформацію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умови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праці, практику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зайнятості(наприклад,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право на оплату,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години та перерви,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понаднормові,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компенсаційні, вихідні,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святкові дні, щорічні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канікули, материнські,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батьківські дні,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лікарняні) умови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зайнятості, права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свободу асоціацій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колективних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переговорів, </w:t>
            </w:r>
            <w:r>
              <w:rPr>
                <w:sz w:val="20"/>
              </w:rPr>
              <w:t>навчання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розвиток навичок,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основні принципи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правового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35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Конвенція МОП,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умов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3"/>
              <w:rPr>
                <w:sz w:val="20"/>
              </w:rPr>
            </w:pPr>
            <w:r>
              <w:rPr>
                <w:sz w:val="20"/>
              </w:rPr>
              <w:t>›Наявність чинної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кадрової політики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(Колективного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договору),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ознайомлення </w:t>
            </w:r>
            <w:r>
              <w:rPr>
                <w:sz w:val="20"/>
              </w:rPr>
              <w:t>всіх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Компанії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організації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роботи.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455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13"/>
              <w:rPr>
                <w:sz w:val="20"/>
              </w:rPr>
            </w:pPr>
            <w:r>
              <w:rPr>
                <w:spacing w:val="-1"/>
                <w:sz w:val="20"/>
              </w:rPr>
              <w:t>регулювання трудових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відносин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(рівність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 та можливостей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 гендерну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рівність,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недискримінацію,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пільги чи обмеження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 ознакою кольорів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шкіри тощо, заборону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примусової та дитячої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тощо.).</w:t>
            </w:r>
          </w:p>
          <w:p>
            <w:pPr>
              <w:pStyle w:val="TableParagraph"/>
              <w:spacing w:line="280" w:lineRule="auto" w:before="131"/>
              <w:ind w:left="107" w:right="167"/>
              <w:rPr>
                <w:sz w:val="20"/>
              </w:rPr>
            </w:pPr>
            <w:r>
              <w:rPr>
                <w:sz w:val="20"/>
              </w:rPr>
              <w:t>Він повинен бути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доступним для всіх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зрозумілому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форматі.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83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8.2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175"/>
              <w:rPr>
                <w:sz w:val="20"/>
              </w:rPr>
            </w:pPr>
            <w:r>
              <w:rPr>
                <w:sz w:val="20"/>
              </w:rPr>
              <w:t>Механізм розгляду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співробітників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80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зворотного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зв’язку між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роботодавцем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працівником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конфліктів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роботі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83"/>
              <w:rPr>
                <w:sz w:val="20"/>
              </w:rPr>
            </w:pPr>
            <w:r>
              <w:rPr>
                <w:sz w:val="20"/>
              </w:rPr>
              <w:t>›Створений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незалежний </w:t>
            </w:r>
            <w:r>
              <w:rPr>
                <w:sz w:val="20"/>
              </w:rPr>
              <w:t>механізм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подання скарг, коли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працівники (та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організації, якщо такі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є) можуть підіймати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розумні питання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стосовно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  <w:p>
            <w:pPr>
              <w:pStyle w:val="TableParagraph"/>
              <w:spacing w:line="280" w:lineRule="auto" w:before="128"/>
              <w:ind w:left="107" w:right="111"/>
              <w:rPr>
                <w:sz w:val="20"/>
              </w:rPr>
            </w:pPr>
            <w:r>
              <w:rPr>
                <w:sz w:val="20"/>
              </w:rPr>
              <w:t>›Ініціатор проєкту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надає співробітникам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вільний і легкий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доступ до цього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оскарження</w:t>
            </w:r>
          </w:p>
          <w:p>
            <w:pPr>
              <w:pStyle w:val="TableParagraph"/>
              <w:spacing w:line="270" w:lineRule="atLeast" w:before="71"/>
              <w:ind w:left="107" w:right="438"/>
              <w:rPr>
                <w:sz w:val="20"/>
              </w:rPr>
            </w:pPr>
            <w:r>
              <w:rPr>
                <w:sz w:val="20"/>
              </w:rPr>
              <w:t>›Механізм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повинен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розглядати скарги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своєчасно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ефективно,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135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Конвенція МОП,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умов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spacing w:before="123"/>
              <w:ind w:left="108"/>
              <w:rPr>
                <w:sz w:val="20"/>
              </w:rPr>
            </w:pPr>
            <w:r>
              <w:rPr>
                <w:sz w:val="20"/>
              </w:rPr>
              <w:t>Голова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профспілки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3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24"/>
              <w:rPr>
                <w:sz w:val="20"/>
              </w:rPr>
            </w:pPr>
            <w:r>
              <w:rPr>
                <w:sz w:val="20"/>
              </w:rPr>
              <w:t>›Наявність чинної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кадрової політики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(п.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6.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Колективного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договору),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ознайомлення всіх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працівників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  <w:p>
            <w:pPr>
              <w:pStyle w:val="TableParagraph"/>
              <w:spacing w:line="280" w:lineRule="auto" w:before="127"/>
              <w:ind w:left="108" w:right="123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подання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пропозицій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(наприклад,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створенні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скриньки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скарг, створені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форми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подачі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скарг / пропозицій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сайті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тощо)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146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86"/>
              <w:rPr>
                <w:sz w:val="20"/>
              </w:rPr>
            </w:pPr>
            <w:r>
              <w:rPr>
                <w:sz w:val="20"/>
              </w:rPr>
              <w:t>можливості помсти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працівникам, і таким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чином дозволяти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подавати анонімні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скарги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9.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Безпека,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охорона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праці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безпека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9.1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346"/>
              <w:rPr>
                <w:sz w:val="20"/>
              </w:rPr>
            </w:pPr>
            <w:r>
              <w:rPr>
                <w:sz w:val="20"/>
              </w:rPr>
              <w:t>Плани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системи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охороною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80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праці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19"/>
              <w:rPr>
                <w:sz w:val="20"/>
              </w:rPr>
            </w:pPr>
            <w:r>
              <w:rPr>
                <w:sz w:val="20"/>
              </w:rPr>
              <w:t>›Розробити плани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системи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охороною праці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метою виявлення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ризиків для здоров'я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 безпеки для кожної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будівельної діяльності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 подальшим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визначенням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відповідних заходів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щодо пом'якшення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наслідків, включаючи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9,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57"/>
              <w:rPr>
                <w:sz w:val="20"/>
              </w:rPr>
            </w:pPr>
            <w:r>
              <w:rPr>
                <w:sz w:val="20"/>
              </w:rPr>
              <w:t>›Плани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системи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охороною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</w:tr>
      <w:tr>
        <w:trPr>
          <w:trHeight w:val="378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9.2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41"/>
              <w:rPr>
                <w:sz w:val="20"/>
              </w:rPr>
            </w:pPr>
            <w:r>
              <w:rPr>
                <w:sz w:val="20"/>
              </w:rPr>
              <w:t>План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готовності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аварійних ситуацій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реагування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них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08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підготовки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будівельних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можливих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ситуацій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будівництва.</w:t>
            </w:r>
          </w:p>
          <w:p>
            <w:pPr>
              <w:pStyle w:val="TableParagraph"/>
              <w:spacing w:line="280" w:lineRule="auto" w:before="8"/>
              <w:ind w:left="108" w:right="160"/>
              <w:rPr>
                <w:sz w:val="20"/>
              </w:rPr>
            </w:pPr>
            <w:r>
              <w:rPr>
                <w:sz w:val="20"/>
              </w:rPr>
              <w:t>Робота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над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діями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щодо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попередження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швидкого</w:t>
            </w:r>
          </w:p>
          <w:p>
            <w:pPr>
              <w:pStyle w:val="TableParagraph"/>
              <w:spacing w:line="217" w:lineRule="exact" w:before="4"/>
              <w:ind w:left="108"/>
              <w:rPr>
                <w:sz w:val="20"/>
              </w:rPr>
            </w:pPr>
            <w:r>
              <w:rPr>
                <w:sz w:val="20"/>
              </w:rPr>
              <w:t>усунення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02"/>
              <w:rPr>
                <w:sz w:val="20"/>
              </w:rPr>
            </w:pPr>
            <w:r>
              <w:rPr>
                <w:sz w:val="20"/>
              </w:rPr>
              <w:t>›Розробити план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готовності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ситуацій та план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реагування. Слідкуйте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тим,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щоб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будівельні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працівники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ознайомилися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етапом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9,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До початку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17"/>
              <w:jc w:val="both"/>
              <w:rPr>
                <w:sz w:val="20"/>
              </w:rPr>
            </w:pPr>
            <w:r>
              <w:rPr>
                <w:sz w:val="20"/>
              </w:rPr>
              <w:t>›План готовності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до </w:t>
            </w:r>
            <w:r>
              <w:rPr>
                <w:sz w:val="20"/>
              </w:rPr>
              <w:t>надзвичайних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ситуацій та план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реагування.</w:t>
            </w:r>
          </w:p>
        </w:tc>
      </w:tr>
    </w:tbl>
    <w:p>
      <w:pPr>
        <w:spacing w:after="0" w:line="280" w:lineRule="auto"/>
        <w:jc w:val="both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9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наслідків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89" w:hRule="atLeast"/>
        </w:trPr>
        <w:tc>
          <w:tcPr>
            <w:tcW w:w="12771" w:type="dxa"/>
            <w:gridSpan w:val="7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10.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Залучення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зацікавлених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сторін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30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10.1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69"/>
              <w:rPr>
                <w:sz w:val="20"/>
              </w:rPr>
            </w:pPr>
            <w:r>
              <w:rPr>
                <w:sz w:val="20"/>
              </w:rPr>
              <w:t>План 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98"/>
              <w:rPr>
                <w:sz w:val="20"/>
              </w:rPr>
            </w:pPr>
            <w:r>
              <w:rPr>
                <w:spacing w:val="-1"/>
                <w:sz w:val="20"/>
              </w:rPr>
              <w:t>Попередження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 від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громадськості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60"/>
              <w:rPr>
                <w:sz w:val="20"/>
              </w:rPr>
            </w:pPr>
            <w:r>
              <w:rPr>
                <w:sz w:val="20"/>
              </w:rPr>
              <w:t>› Розробка Плану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0"/>
              </w:rPr>
            </w:pPr>
          </w:p>
          <w:p>
            <w:pPr>
              <w:pStyle w:val="TableParagraph"/>
              <w:spacing w:line="280" w:lineRule="auto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spacing w:before="123"/>
              <w:ind w:left="108"/>
              <w:rPr>
                <w:sz w:val="20"/>
              </w:rPr>
            </w:pPr>
            <w:r>
              <w:rPr>
                <w:sz w:val="20"/>
              </w:rPr>
              <w:t>Голова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профспілки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51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будівництвом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57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Розроблено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план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</w:tr>
      <w:tr>
        <w:trPr>
          <w:trHeight w:val="5512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10.2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642"/>
              <w:rPr>
                <w:sz w:val="20"/>
              </w:rPr>
            </w:pPr>
            <w:r>
              <w:rPr>
                <w:spacing w:val="-1"/>
                <w:sz w:val="20"/>
              </w:rPr>
              <w:t>Обговорення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громадскістю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34"/>
              <w:rPr>
                <w:sz w:val="20"/>
              </w:rPr>
            </w:pPr>
            <w:r>
              <w:rPr>
                <w:sz w:val="20"/>
              </w:rPr>
              <w:t>Громадськість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має право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подавати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будь-які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зауваження 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пропозиції, 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вона вважає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актуальними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проєкту. Усі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пропозиції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зауваження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громадськості,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отримані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протягом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встановленого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періоду,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підлягають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обов'язковому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перегляду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компетентним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органом.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65"/>
              <w:rPr>
                <w:sz w:val="20"/>
              </w:rPr>
            </w:pPr>
            <w:r>
              <w:rPr>
                <w:sz w:val="20"/>
              </w:rPr>
              <w:t>›Проведення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обговорень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громадскістю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процесі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оцінки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впливу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 навколишнє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середовище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178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10,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 оцінку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впливу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середовище"”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spacing w:before="123"/>
              <w:ind w:left="108"/>
              <w:rPr>
                <w:sz w:val="20"/>
              </w:rPr>
            </w:pPr>
            <w:r>
              <w:rPr>
                <w:sz w:val="20"/>
              </w:rPr>
              <w:t>Голова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профспілки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251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будівництвом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564"/>
              <w:rPr>
                <w:sz w:val="20"/>
              </w:rPr>
            </w:pPr>
            <w:r>
              <w:rPr>
                <w:sz w:val="20"/>
              </w:rPr>
              <w:t>› Звіт про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обговорення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громадскістю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90" w:hRule="atLeast"/>
        </w:trPr>
        <w:tc>
          <w:tcPr>
            <w:tcW w:w="12771" w:type="dxa"/>
            <w:gridSpan w:val="7"/>
            <w:shd w:val="clear" w:color="auto" w:fill="D0F26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Стадія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0F26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89" w:hRule="atLeast"/>
        </w:trPr>
        <w:tc>
          <w:tcPr>
            <w:tcW w:w="12771" w:type="dxa"/>
            <w:gridSpan w:val="7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1.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Оцінка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управління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екологічними,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соціальні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впливами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ризиками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03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38"/>
              <w:rPr>
                <w:sz w:val="20"/>
              </w:rPr>
            </w:pPr>
            <w:r>
              <w:rPr>
                <w:sz w:val="20"/>
              </w:rPr>
              <w:t>Навчання EHS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екологічна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безпека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4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 праці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праці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30"/>
              <w:rPr>
                <w:sz w:val="20"/>
              </w:rPr>
            </w:pPr>
            <w:r>
              <w:rPr>
                <w:spacing w:val="-1"/>
                <w:sz w:val="20"/>
              </w:rPr>
              <w:t>›Провести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навчання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працівників усіх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основних процедур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(СЕСУ)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22"/>
              <w:rPr>
                <w:sz w:val="20"/>
              </w:rPr>
            </w:pPr>
            <w:r>
              <w:rPr>
                <w:sz w:val="20"/>
              </w:rPr>
              <w:t>ЄІБ Стандарт 1 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8, Закон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 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природного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середовища",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Трудовий </w:t>
            </w:r>
            <w:r>
              <w:rPr>
                <w:spacing w:val="-1"/>
                <w:sz w:val="20"/>
              </w:rPr>
              <w:t>колдекс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1"/>
              <w:rPr>
                <w:rFonts w:ascii="Calibri"/>
                <w:sz w:val="19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51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будівництвом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01"/>
              <w:rPr>
                <w:sz w:val="20"/>
              </w:rPr>
            </w:pPr>
            <w:r>
              <w:rPr>
                <w:sz w:val="20"/>
              </w:rPr>
              <w:t>› 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програм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(СЕСУ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EHS)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0"/>
              </w:rPr>
            </w:pPr>
          </w:p>
          <w:p>
            <w:pPr>
              <w:pStyle w:val="TableParagraph"/>
              <w:spacing w:line="280" w:lineRule="auto"/>
              <w:ind w:left="108" w:right="951"/>
              <w:rPr>
                <w:sz w:val="20"/>
              </w:rPr>
            </w:pPr>
            <w:r>
              <w:rPr>
                <w:sz w:val="20"/>
              </w:rPr>
              <w:t>›Звіти про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навчання</w:t>
            </w:r>
          </w:p>
        </w:tc>
      </w:tr>
      <w:tr>
        <w:trPr>
          <w:trHeight w:val="576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1.2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Відповідність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EHS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16"/>
              <w:rPr>
                <w:sz w:val="20"/>
              </w:rPr>
            </w:pPr>
            <w:r>
              <w:rPr>
                <w:spacing w:val="-1"/>
                <w:sz w:val="20"/>
              </w:rPr>
              <w:t>(Програми </w:t>
            </w:r>
            <w:r>
              <w:rPr>
                <w:sz w:val="20"/>
              </w:rPr>
              <w:t>СЕСУ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EHS повинні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дозволяти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розробнику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ідентифікувати,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мінімізувати,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пом’якшувати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компенсувати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будь-які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соціальні впливи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379"/>
              <w:rPr>
                <w:sz w:val="20"/>
              </w:rPr>
            </w:pPr>
            <w:r>
              <w:rPr>
                <w:sz w:val="20"/>
              </w:rPr>
              <w:t>›Зволоження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пилоутворюючих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місць водою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стаціонарних або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пересувних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джерел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водопостачання</w:t>
            </w:r>
          </w:p>
          <w:p>
            <w:pPr>
              <w:pStyle w:val="TableParagraph"/>
              <w:spacing w:line="280" w:lineRule="auto" w:before="126"/>
              <w:ind w:left="107" w:right="260"/>
              <w:rPr>
                <w:sz w:val="20"/>
              </w:rPr>
            </w:pPr>
            <w:r>
              <w:rPr>
                <w:sz w:val="20"/>
              </w:rPr>
              <w:t>›Забезпечте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регулярне </w:t>
            </w:r>
            <w:r>
              <w:rPr>
                <w:sz w:val="20"/>
              </w:rPr>
              <w:t>очищення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відкритих поверхонь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робочому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місці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прилеглих ділянках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пилу</w:t>
            </w:r>
          </w:p>
          <w:p>
            <w:pPr>
              <w:pStyle w:val="TableParagraph"/>
              <w:spacing w:line="280" w:lineRule="auto" w:before="125"/>
              <w:ind w:left="107" w:right="199"/>
              <w:rPr>
                <w:sz w:val="20"/>
              </w:rPr>
            </w:pPr>
            <w:r>
              <w:rPr>
                <w:sz w:val="20"/>
              </w:rPr>
              <w:t>›Забезпечення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належного технічного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стану всього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обладнання</w:t>
            </w:r>
          </w:p>
          <w:p>
            <w:pPr>
              <w:pStyle w:val="TableParagraph"/>
              <w:spacing w:line="270" w:lineRule="atLeast" w:before="72"/>
              <w:ind w:left="107" w:right="401"/>
              <w:rPr>
                <w:sz w:val="20"/>
              </w:rPr>
            </w:pPr>
            <w:r>
              <w:rPr>
                <w:sz w:val="20"/>
              </w:rPr>
              <w:t>›Проведення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регулярного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огляду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33"/>
              <w:rPr>
                <w:sz w:val="20"/>
              </w:rPr>
            </w:pPr>
            <w:r>
              <w:rPr>
                <w:sz w:val="20"/>
              </w:rPr>
              <w:t>ЄІБ Стандарт 1 і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8, Закон України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"Про 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природного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середовища",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Трудовий </w:t>
            </w:r>
            <w:r>
              <w:rPr>
                <w:spacing w:val="-1"/>
                <w:sz w:val="20"/>
              </w:rPr>
              <w:t>кодекс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Під час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47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договорів 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спеціалізованими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організаціями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щодо обліку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контролю </w:t>
            </w:r>
            <w:r>
              <w:rPr>
                <w:sz w:val="20"/>
              </w:rPr>
              <w:t>димових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газів;</w:t>
            </w:r>
          </w:p>
          <w:p>
            <w:pPr>
              <w:pStyle w:val="TableParagraph"/>
              <w:spacing w:line="280" w:lineRule="auto" w:before="127"/>
              <w:ind w:left="108" w:right="153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талонів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щодо технічного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транспорту;</w:t>
            </w:r>
          </w:p>
          <w:p>
            <w:pPr>
              <w:pStyle w:val="TableParagraph"/>
              <w:spacing w:line="280" w:lineRule="auto" w:before="122"/>
              <w:ind w:left="108" w:right="353"/>
              <w:rPr>
                <w:sz w:val="20"/>
              </w:rPr>
            </w:pPr>
            <w:r>
              <w:rPr>
                <w:sz w:val="20"/>
              </w:rPr>
              <w:t>›Ніяких скарг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населення </w:t>
            </w:r>
            <w:r>
              <w:rPr>
                <w:spacing w:val="-1"/>
                <w:sz w:val="20"/>
              </w:rPr>
              <w:t>щодо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негативних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екологічних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наслідків</w:t>
            </w:r>
          </w:p>
          <w:p>
            <w:pPr>
              <w:pStyle w:val="TableParagraph"/>
              <w:spacing w:line="280" w:lineRule="auto" w:before="126"/>
              <w:ind w:left="108" w:right="787"/>
              <w:rPr>
                <w:sz w:val="20"/>
              </w:rPr>
            </w:pPr>
            <w:r>
              <w:rPr>
                <w:spacing w:val="-1"/>
                <w:sz w:val="20"/>
              </w:rPr>
              <w:t>›Візуальний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контроль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614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12"/>
              <w:rPr>
                <w:sz w:val="20"/>
              </w:rPr>
            </w:pPr>
            <w:r>
              <w:rPr>
                <w:sz w:val="20"/>
              </w:rPr>
              <w:t>автомобілів›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Здійснення </w:t>
            </w:r>
            <w:r>
              <w:rPr>
                <w:sz w:val="20"/>
              </w:rPr>
              <w:t>контролю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димових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газів</w:t>
            </w:r>
          </w:p>
          <w:p>
            <w:pPr>
              <w:pStyle w:val="TableParagraph"/>
              <w:spacing w:line="280" w:lineRule="auto" w:before="123"/>
              <w:ind w:left="107" w:right="88"/>
              <w:rPr>
                <w:sz w:val="20"/>
              </w:rPr>
            </w:pPr>
            <w:r>
              <w:rPr>
                <w:spacing w:val="-1"/>
                <w:sz w:val="20"/>
              </w:rPr>
              <w:t>›Тимчасове зберігання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твердих відходів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достатній відстані від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води та інших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екологічно чутливих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територій</w:t>
            </w:r>
          </w:p>
          <w:p>
            <w:pPr>
              <w:pStyle w:val="TableParagraph"/>
              <w:spacing w:line="280" w:lineRule="auto" w:before="125"/>
              <w:ind w:left="107" w:right="156"/>
              <w:rPr>
                <w:sz w:val="20"/>
              </w:rPr>
            </w:pPr>
            <w:r>
              <w:rPr>
                <w:spacing w:val="-1"/>
                <w:sz w:val="20"/>
              </w:rPr>
              <w:t>›Регулярне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вивезення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відходів на дозволені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сміттєзвалища</w:t>
            </w:r>
          </w:p>
          <w:p>
            <w:pPr>
              <w:pStyle w:val="TableParagraph"/>
              <w:spacing w:line="280" w:lineRule="auto" w:before="123"/>
              <w:ind w:left="107" w:right="109"/>
              <w:rPr>
                <w:sz w:val="20"/>
              </w:rPr>
            </w:pPr>
            <w:r>
              <w:rPr>
                <w:sz w:val="20"/>
              </w:rPr>
              <w:t>›Відходи, для яких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розроблені методи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переробки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раціонального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передаються 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відповідну </w:t>
            </w:r>
            <w:r>
              <w:rPr>
                <w:sz w:val="20"/>
              </w:rPr>
              <w:t>організацію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462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1.3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Щорічна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звітність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554"/>
              <w:rPr>
                <w:sz w:val="20"/>
              </w:rPr>
            </w:pPr>
            <w:r>
              <w:rPr>
                <w:spacing w:val="-1"/>
                <w:sz w:val="20"/>
              </w:rPr>
              <w:t>Відповідність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вимогам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ЄІБ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24"/>
              <w:rPr>
                <w:sz w:val="20"/>
              </w:rPr>
            </w:pPr>
            <w:r>
              <w:rPr>
                <w:sz w:val="20"/>
              </w:rPr>
              <w:t>› Щорічний звіт ЄІБ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 виконання ESMP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всіх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етапах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Під час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Звіт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надано</w:t>
            </w:r>
          </w:p>
        </w:tc>
      </w:tr>
    </w:tbl>
    <w:p>
      <w:pPr>
        <w:spacing w:after="0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9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089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1.4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Дозволи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550"/>
              <w:rPr>
                <w:sz w:val="20"/>
              </w:rPr>
            </w:pPr>
            <w:r>
              <w:rPr>
                <w:sz w:val="20"/>
              </w:rPr>
              <w:t>Визначення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готовності </w:t>
            </w:r>
            <w:r>
              <w:rPr>
                <w:sz w:val="20"/>
              </w:rPr>
              <w:t>до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54"/>
              <w:rPr>
                <w:sz w:val="20"/>
              </w:rPr>
            </w:pPr>
            <w:r>
              <w:rPr>
                <w:sz w:val="20"/>
              </w:rPr>
              <w:t>›Переконайтесь,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всі необхідні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експлуатаційні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дозволи отримані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завершення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монтажних робіт,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укладайте договори 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організаціями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водопостачання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газу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перед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введенням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експлуатацію.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line="408" w:lineRule="auto" w:before="40"/>
              <w:ind w:left="108" w:right="358"/>
              <w:rPr>
                <w:sz w:val="20"/>
              </w:rPr>
            </w:pPr>
            <w:r>
              <w:rPr>
                <w:spacing w:val="-1"/>
                <w:sz w:val="20"/>
              </w:rPr>
              <w:t>«Луцькводоканал»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140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будівництвом </w:t>
            </w:r>
            <w:r>
              <w:rPr>
                <w:sz w:val="20"/>
              </w:rPr>
              <w:t>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монтажними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роботами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72"/>
              <w:rPr>
                <w:sz w:val="20"/>
              </w:rPr>
            </w:pPr>
            <w:r>
              <w:rPr>
                <w:sz w:val="20"/>
              </w:rPr>
              <w:t>› Дозвіл буде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отримано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введення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експлуатацію, 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газ,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воду та тепло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будуть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доступні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2.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Запобігання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забрудненню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боротьба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викидами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6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588"/>
              <w:rPr>
                <w:sz w:val="20"/>
              </w:rPr>
            </w:pPr>
            <w:r>
              <w:rPr>
                <w:sz w:val="20"/>
              </w:rPr>
              <w:t>Забруднення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навколишнього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625"/>
              <w:rPr>
                <w:sz w:val="20"/>
              </w:rPr>
            </w:pPr>
            <w:r>
              <w:rPr>
                <w:spacing w:val="-1"/>
                <w:sz w:val="20"/>
              </w:rPr>
              <w:t>Мінімізувати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вплив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навколишнє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середовище</w:t>
            </w:r>
          </w:p>
          <w:p>
            <w:pPr>
              <w:pStyle w:val="TableParagraph"/>
              <w:spacing w:line="280" w:lineRule="auto" w:before="124"/>
              <w:ind w:left="108" w:right="169"/>
              <w:rPr>
                <w:sz w:val="20"/>
              </w:rPr>
            </w:pPr>
            <w:r>
              <w:rPr>
                <w:spacing w:val="-1"/>
                <w:sz w:val="20"/>
              </w:rPr>
              <w:t>Контроль </w:t>
            </w:r>
            <w:r>
              <w:rPr>
                <w:sz w:val="20"/>
              </w:rPr>
              <w:t>викидів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парникових газів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повітря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12"/>
              <w:rPr>
                <w:sz w:val="20"/>
              </w:rPr>
            </w:pPr>
            <w:r>
              <w:rPr>
                <w:sz w:val="20"/>
              </w:rPr>
              <w:t>› Розробити програму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впливу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навколишнє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середовище.</w:t>
            </w:r>
          </w:p>
          <w:p>
            <w:pPr>
              <w:pStyle w:val="TableParagraph"/>
              <w:spacing w:line="280" w:lineRule="auto" w:before="4"/>
              <w:ind w:left="107" w:right="167"/>
              <w:jc w:val="both"/>
              <w:rPr>
                <w:sz w:val="20"/>
              </w:rPr>
            </w:pPr>
            <w:r>
              <w:rPr>
                <w:sz w:val="20"/>
              </w:rPr>
              <w:t>Використовуйте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лише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технічне обладнання,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яке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було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оглянуто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Закони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 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повітря", "Про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середовища"”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Під час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728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програми</w:t>
            </w:r>
          </w:p>
          <w:p>
            <w:pPr>
              <w:pStyle w:val="TableParagraph"/>
              <w:spacing w:line="280" w:lineRule="auto" w:before="122"/>
              <w:ind w:left="108" w:right="416"/>
              <w:rPr>
                <w:sz w:val="20"/>
              </w:rPr>
            </w:pPr>
            <w:r>
              <w:rPr>
                <w:sz w:val="20"/>
              </w:rPr>
              <w:t>Документи,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підтверджують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технічний огляд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транспортного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засобу</w:t>
            </w:r>
          </w:p>
        </w:tc>
      </w:tr>
      <w:tr>
        <w:trPr>
          <w:trHeight w:val="1752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577"/>
              <w:rPr>
                <w:sz w:val="20"/>
              </w:rPr>
            </w:pPr>
            <w:r>
              <w:rPr>
                <w:sz w:val="20"/>
              </w:rPr>
              <w:t>Викиди пилу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шуму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38"/>
              <w:rPr>
                <w:sz w:val="20"/>
              </w:rPr>
            </w:pPr>
            <w:r>
              <w:rPr>
                <w:sz w:val="20"/>
              </w:rPr>
              <w:t>Відповідність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стандартам </w:t>
            </w:r>
            <w:r>
              <w:rPr>
                <w:sz w:val="20"/>
              </w:rPr>
              <w:t>шуму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пилу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30"/>
              <w:rPr>
                <w:sz w:val="20"/>
              </w:rPr>
            </w:pPr>
            <w:r>
              <w:rPr>
                <w:sz w:val="20"/>
              </w:rPr>
              <w:t>›Забезпечити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щоденну роботу,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враховуючи графік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одночасної роботи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будівельної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техніки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із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шумом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Під час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41"/>
              <w:rPr>
                <w:sz w:val="20"/>
              </w:rPr>
            </w:pPr>
            <w:r>
              <w:rPr>
                <w:sz w:val="20"/>
              </w:rPr>
              <w:t>›Дотримання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графіка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будівельних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робіт</w:t>
            </w:r>
          </w:p>
          <w:p>
            <w:pPr>
              <w:pStyle w:val="TableParagraph"/>
              <w:spacing w:line="270" w:lineRule="atLeast" w:before="81"/>
              <w:ind w:left="108" w:right="109"/>
              <w:rPr>
                <w:sz w:val="20"/>
              </w:rPr>
            </w:pPr>
            <w:r>
              <w:rPr>
                <w:sz w:val="20"/>
              </w:rPr>
              <w:t>›Результати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технічного огляду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будівельної</w:t>
            </w:r>
            <w:r>
              <w:rPr>
                <w:spacing w:val="-5"/>
                <w:sz w:val="20"/>
              </w:rPr>
              <w:t> </w:t>
            </w:r>
            <w:r>
              <w:rPr>
                <w:spacing w:val="-1"/>
                <w:sz w:val="20"/>
              </w:rPr>
              <w:t>техніки</w:t>
            </w:r>
          </w:p>
        </w:tc>
      </w:tr>
    </w:tbl>
    <w:p>
      <w:pPr>
        <w:spacing w:after="0" w:line="270" w:lineRule="atLeast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36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04"/>
              <w:rPr>
                <w:sz w:val="20"/>
              </w:rPr>
            </w:pPr>
            <w:r>
              <w:rPr>
                <w:sz w:val="20"/>
              </w:rPr>
              <w:t>›Користуйтеся лише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технічним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обладнанням, яке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перевірено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6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2.3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439"/>
              <w:rPr>
                <w:sz w:val="20"/>
              </w:rPr>
            </w:pPr>
            <w:r>
              <w:rPr>
                <w:sz w:val="20"/>
              </w:rPr>
              <w:t>Стан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довкілля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стандарти якості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94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відсутності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значного впливу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навколишнє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середовище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точки зору не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шкоди </w:t>
            </w:r>
            <w:r>
              <w:rPr>
                <w:sz w:val="20"/>
              </w:rPr>
              <w:t>захищеним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землям,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родючості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довкілля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06"/>
              <w:rPr>
                <w:sz w:val="20"/>
              </w:rPr>
            </w:pPr>
            <w:r>
              <w:rPr>
                <w:sz w:val="20"/>
              </w:rPr>
              <w:t>›Після розкопок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відновити родючий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шар ґрунту, посадку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трави, доріжок,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асфальтового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покриття.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необхідності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видалити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дерева, упорядкувати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їх у встановленому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порядку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забезпечити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посадку після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закінчення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робіт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rPr>
                <w:rFonts w:ascii="Calibri"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70"/>
              <w:rPr>
                <w:sz w:val="20"/>
              </w:rPr>
            </w:pP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завершення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45"/>
              <w:rPr>
                <w:sz w:val="20"/>
              </w:rPr>
            </w:pPr>
            <w:r>
              <w:rPr>
                <w:sz w:val="20"/>
              </w:rPr>
              <w:t>›Відновлення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природного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ландшафтного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 до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його попереднього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(фотовізуальний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контроль)</w:t>
            </w:r>
          </w:p>
        </w:tc>
      </w:tr>
      <w:tr>
        <w:trPr>
          <w:trHeight w:val="3272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2.4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701"/>
              <w:rPr>
                <w:sz w:val="20"/>
              </w:rPr>
            </w:pPr>
            <w:r>
              <w:rPr>
                <w:spacing w:val="-1"/>
                <w:sz w:val="20"/>
              </w:rPr>
              <w:t>Поводження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65"/>
              <w:rPr>
                <w:sz w:val="20"/>
              </w:rPr>
            </w:pP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українського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міжнародного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законодавства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37"/>
              <w:rPr>
                <w:sz w:val="20"/>
              </w:rPr>
            </w:pPr>
            <w:r>
              <w:rPr>
                <w:sz w:val="20"/>
              </w:rPr>
              <w:t>›Підрядник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контролює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національних вимог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  <w:p>
            <w:pPr>
              <w:pStyle w:val="TableParagraph"/>
              <w:spacing w:line="280" w:lineRule="auto" w:before="125"/>
              <w:ind w:left="107" w:right="286"/>
              <w:rPr>
                <w:sz w:val="20"/>
              </w:rPr>
            </w:pPr>
            <w:r>
              <w:rPr>
                <w:sz w:val="20"/>
              </w:rPr>
              <w:t>›Підготовка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майданчиків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тимчасового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зберігання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будівельних </w:t>
            </w:r>
            <w:r>
              <w:rPr>
                <w:spacing w:val="-1"/>
                <w:sz w:val="20"/>
              </w:rPr>
              <w:t>відходів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будівельному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  <w:p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«Про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відходи»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32"/>
              <w:rPr>
                <w:sz w:val="20"/>
              </w:rPr>
            </w:pPr>
            <w:r>
              <w:rPr>
                <w:sz w:val="20"/>
              </w:rPr>
              <w:t>Під час етапу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 </w:t>
            </w:r>
            <w:r>
              <w:rPr>
                <w:spacing w:val="-1"/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виконання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58"/>
              <w:rPr>
                <w:sz w:val="20"/>
              </w:rPr>
            </w:pPr>
            <w:r>
              <w:rPr>
                <w:sz w:val="20"/>
              </w:rPr>
              <w:t>Документи, що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підтверджують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передачу відходів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спеціалізованої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організації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захоронення.</w:t>
            </w:r>
          </w:p>
          <w:p>
            <w:pPr>
              <w:pStyle w:val="TableParagraph"/>
              <w:spacing w:line="280" w:lineRule="auto" w:before="126"/>
              <w:ind w:left="108" w:right="122"/>
              <w:rPr>
                <w:sz w:val="20"/>
              </w:rPr>
            </w:pPr>
            <w:r>
              <w:rPr>
                <w:sz w:val="20"/>
              </w:rPr>
              <w:t>Договори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переробку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відходів</w:t>
            </w:r>
          </w:p>
          <w:p>
            <w:pPr>
              <w:pStyle w:val="TableParagraph"/>
              <w:spacing w:line="280" w:lineRule="auto" w:before="122"/>
              <w:ind w:left="108" w:right="709"/>
              <w:rPr>
                <w:sz w:val="20"/>
              </w:rPr>
            </w:pPr>
            <w:r>
              <w:rPr>
                <w:spacing w:val="-1"/>
                <w:sz w:val="20"/>
              </w:rPr>
              <w:t>Організовані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сміттєві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майданчики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05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майданчику</w:t>
            </w:r>
          </w:p>
          <w:p>
            <w:pPr>
              <w:pStyle w:val="TableParagraph"/>
              <w:spacing w:line="280" w:lineRule="auto" w:before="160"/>
              <w:ind w:left="107" w:right="362"/>
              <w:rPr>
                <w:sz w:val="20"/>
              </w:rPr>
            </w:pPr>
            <w:r>
              <w:rPr>
                <w:sz w:val="20"/>
              </w:rPr>
              <w:t>Способи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зберігання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відходів</w:t>
            </w:r>
          </w:p>
          <w:p>
            <w:pPr>
              <w:pStyle w:val="TableParagraph"/>
              <w:spacing w:line="280" w:lineRule="auto" w:before="122"/>
              <w:ind w:left="107" w:right="254"/>
              <w:rPr>
                <w:sz w:val="20"/>
              </w:rPr>
            </w:pPr>
            <w:r>
              <w:rPr>
                <w:sz w:val="20"/>
              </w:rPr>
              <w:t>Наявність угод про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переробку відходів,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 підтверджують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передачу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відходів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спеціалізованої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захоронення.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55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645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2.6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93"/>
              <w:rPr>
                <w:sz w:val="20"/>
              </w:rPr>
            </w:pPr>
            <w:r>
              <w:rPr>
                <w:sz w:val="20"/>
              </w:rPr>
              <w:t>Запобігання,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готовність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97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контролю за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попередженням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своєчасним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реагуванням 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67"/>
              <w:rPr>
                <w:sz w:val="20"/>
              </w:rPr>
            </w:pPr>
            <w:r>
              <w:rPr>
                <w:sz w:val="20"/>
              </w:rPr>
              <w:t>›Персонал, який бере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участь у виконанні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робіт,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повинен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пройти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підготовку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сертифікацію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виконання робіт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високим рівнем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ризику, а також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повинен бути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інструктований перед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  <w:p>
            <w:pPr>
              <w:pStyle w:val="TableParagraph"/>
              <w:spacing w:line="280" w:lineRule="auto" w:before="130"/>
              <w:ind w:left="107" w:right="154"/>
              <w:rPr>
                <w:sz w:val="20"/>
              </w:rPr>
            </w:pPr>
            <w:r>
              <w:rPr>
                <w:sz w:val="20"/>
              </w:rPr>
              <w:t>›Слід регулярно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проводити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навчання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пожежної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надзвичайної ситуації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особовим складом</w:t>
            </w:r>
          </w:p>
          <w:p>
            <w:pPr>
              <w:pStyle w:val="TableParagraph"/>
              <w:spacing w:line="270" w:lineRule="atLeast" w:before="71"/>
              <w:ind w:left="107" w:right="257"/>
              <w:rPr>
                <w:sz w:val="20"/>
              </w:rPr>
            </w:pPr>
            <w:r>
              <w:rPr>
                <w:sz w:val="20"/>
              </w:rPr>
              <w:t>›На місці робіт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встановлення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попереджувальних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знаків, використання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об’їзних доріг,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погоджених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Державною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8,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305"/>
              <w:rPr>
                <w:sz w:val="20"/>
              </w:rPr>
            </w:pPr>
            <w:r>
              <w:rPr>
                <w:spacing w:val="-1"/>
                <w:sz w:val="20"/>
              </w:rPr>
              <w:t>&gt; Підтвердження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навчання,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інструктажу,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навчання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співробітників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Підрядника</w:t>
            </w:r>
          </w:p>
          <w:p>
            <w:pPr>
              <w:pStyle w:val="TableParagraph"/>
              <w:spacing w:line="280" w:lineRule="auto" w:before="126"/>
              <w:ind w:left="108" w:right="93"/>
              <w:rPr>
                <w:sz w:val="20"/>
              </w:rPr>
            </w:pPr>
            <w:r>
              <w:rPr>
                <w:spacing w:val="-1"/>
                <w:sz w:val="20"/>
              </w:rPr>
              <w:t>›Огороджені </w:t>
            </w:r>
            <w:r>
              <w:rPr>
                <w:sz w:val="20"/>
              </w:rPr>
              <w:t>робочі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місця, 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мостів, парканів,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попереджувальних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знаків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362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04"/>
              <w:rPr>
                <w:sz w:val="20"/>
              </w:rPr>
            </w:pPr>
            <w:r>
              <w:rPr>
                <w:sz w:val="20"/>
              </w:rPr>
              <w:t>автомобільною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інспекцією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управлінням житлово-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комунальної міської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ради та економіки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будівництва,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облаштування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огороджувальних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перехідних мостів,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адекватне покриття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потенційних </w:t>
            </w:r>
            <w:r>
              <w:rPr>
                <w:sz w:val="20"/>
              </w:rPr>
              <w:t>аварійних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місць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вночі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4.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Стандарти,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пов'язані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кліматом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17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4.1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203"/>
              <w:rPr>
                <w:sz w:val="20"/>
              </w:rPr>
            </w:pPr>
            <w:r>
              <w:rPr>
                <w:sz w:val="20"/>
              </w:rPr>
              <w:t>Викиди парникових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газів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69"/>
              <w:rPr>
                <w:sz w:val="20"/>
              </w:rPr>
            </w:pPr>
            <w:r>
              <w:rPr>
                <w:spacing w:val="-1"/>
                <w:sz w:val="20"/>
              </w:rPr>
              <w:t>Контроль </w:t>
            </w:r>
            <w:r>
              <w:rPr>
                <w:sz w:val="20"/>
              </w:rPr>
              <w:t>викидів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парникових газів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атмосферу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45"/>
              <w:rPr>
                <w:sz w:val="20"/>
              </w:rPr>
            </w:pPr>
            <w:r>
              <w:rPr>
                <w:sz w:val="20"/>
              </w:rPr>
              <w:t>›Під час будівництва,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 допускати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транспортних засобів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інших рухомих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транспортних засобів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установок,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вміст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забруднюючих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речовин у вихлопних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газах перевищує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норму або рівні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шкідливого впливу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фізичних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факторів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4,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 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повітря"”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61"/>
              <w:rPr>
                <w:sz w:val="20"/>
              </w:rPr>
            </w:pPr>
            <w:r>
              <w:rPr>
                <w:sz w:val="20"/>
              </w:rPr>
              <w:t>›Задовільні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результати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вимірювань </w:t>
            </w:r>
            <w:r>
              <w:rPr>
                <w:sz w:val="20"/>
              </w:rPr>
              <w:t>вмісту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забруднюючих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речовин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вихлопних газах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засобів та інших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рухомих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транспортних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засобів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установок,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зроблених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сертифікованою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лабораторією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6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5.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Культурна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спадщина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93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5.1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254"/>
              <w:rPr>
                <w:sz w:val="20"/>
              </w:rPr>
            </w:pPr>
            <w:r>
              <w:rPr>
                <w:sz w:val="20"/>
              </w:rPr>
              <w:t>Порядок дій у разі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виявлення,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культурної</w:t>
            </w:r>
            <w:r>
              <w:rPr>
                <w:spacing w:val="-7"/>
                <w:sz w:val="20"/>
              </w:rPr>
              <w:t> </w:t>
            </w:r>
            <w:r>
              <w:rPr>
                <w:spacing w:val="-1"/>
                <w:sz w:val="20"/>
              </w:rPr>
              <w:t>цінності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542"/>
              <w:rPr>
                <w:sz w:val="20"/>
              </w:rPr>
            </w:pPr>
            <w:r>
              <w:rPr>
                <w:sz w:val="20"/>
              </w:rPr>
              <w:t>Забезпечити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зберігання 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передачу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58"/>
              <w:rPr>
                <w:sz w:val="20"/>
              </w:rPr>
            </w:pPr>
            <w:r>
              <w:rPr>
                <w:sz w:val="20"/>
              </w:rPr>
              <w:t>›Перед 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чинного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5,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 України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"Про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охорону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382"/>
              <w:rPr>
                <w:sz w:val="20"/>
              </w:rPr>
            </w:pPr>
            <w:r>
              <w:rPr>
                <w:sz w:val="20"/>
              </w:rPr>
              <w:t>›Процедура дії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розроблена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випадку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об’єктів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668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13"/>
              <w:rPr>
                <w:sz w:val="20"/>
              </w:rPr>
            </w:pPr>
            <w:r>
              <w:rPr>
                <w:sz w:val="20"/>
              </w:rPr>
              <w:t>відповідальним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місцевим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органам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будь-яких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випадкових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знахідок, 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можуть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вважатися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культурними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надбаннями,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запобігання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пошкодження 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зникнення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роботі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36"/>
              <w:rPr>
                <w:sz w:val="20"/>
              </w:rPr>
            </w:pPr>
            <w:r>
              <w:rPr>
                <w:sz w:val="20"/>
              </w:rPr>
              <w:t>законодавства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розробити порядок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пошуку об’єкта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культурної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спадщини</w:t>
            </w:r>
          </w:p>
          <w:p>
            <w:pPr>
              <w:pStyle w:val="TableParagraph"/>
              <w:spacing w:line="280" w:lineRule="auto" w:before="124"/>
              <w:ind w:left="107" w:right="512"/>
              <w:rPr>
                <w:sz w:val="20"/>
              </w:rPr>
            </w:pPr>
            <w:r>
              <w:rPr>
                <w:sz w:val="20"/>
              </w:rPr>
              <w:t>›Зверніть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увагу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процедуру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будівельних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  <w:p>
            <w:pPr>
              <w:pStyle w:val="TableParagraph"/>
              <w:spacing w:line="280" w:lineRule="auto" w:before="124"/>
              <w:ind w:left="107" w:right="131"/>
              <w:rPr>
                <w:sz w:val="20"/>
              </w:rPr>
            </w:pPr>
            <w:r>
              <w:rPr>
                <w:sz w:val="20"/>
              </w:rPr>
              <w:t>›Якщо об’єкт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знайдений, зверніться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відповідних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органів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та надайте сховища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відповідним органам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після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їхньої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згоди</w:t>
            </w:r>
          </w:p>
          <w:p>
            <w:pPr>
              <w:pStyle w:val="TableParagraph"/>
              <w:spacing w:line="280" w:lineRule="auto" w:before="126"/>
              <w:ind w:left="107" w:right="249"/>
              <w:rPr>
                <w:sz w:val="20"/>
              </w:rPr>
            </w:pPr>
            <w:r>
              <w:rPr>
                <w:sz w:val="20"/>
              </w:rPr>
              <w:t>›Подаючи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обладнання,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необхідно стежити,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щоб маршрути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прокладалися таким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чином, щоб уникнути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будь-якого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впливу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культурну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спадщину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769"/>
              <w:rPr>
                <w:sz w:val="20"/>
              </w:rPr>
            </w:pPr>
            <w:r>
              <w:rPr>
                <w:sz w:val="20"/>
              </w:rPr>
              <w:t>культурної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спадщини"</w:t>
            </w: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910"/>
              <w:rPr>
                <w:sz w:val="20"/>
              </w:rPr>
            </w:pPr>
            <w:r>
              <w:rPr>
                <w:spacing w:val="-2"/>
                <w:sz w:val="20"/>
              </w:rPr>
              <w:t>культурної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цінності.</w:t>
            </w:r>
          </w:p>
          <w:p>
            <w:pPr>
              <w:pStyle w:val="TableParagraph"/>
              <w:spacing w:before="122"/>
              <w:ind w:left="108"/>
              <w:rPr>
                <w:sz w:val="20"/>
              </w:rPr>
            </w:pPr>
            <w:r>
              <w:rPr>
                <w:sz w:val="20"/>
              </w:rPr>
              <w:t>Маршрутні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листи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8.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Стандарти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охорони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праці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28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8.1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Умови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01"/>
              <w:rPr>
                <w:sz w:val="20"/>
              </w:rPr>
            </w:pPr>
            <w:r>
              <w:rPr>
                <w:spacing w:val="-1"/>
                <w:sz w:val="20"/>
              </w:rPr>
              <w:t>Правильні </w:t>
            </w:r>
            <w:r>
              <w:rPr>
                <w:sz w:val="20"/>
              </w:rPr>
              <w:t>умови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15"/>
              <w:rPr>
                <w:sz w:val="20"/>
              </w:rPr>
            </w:pPr>
            <w:r>
              <w:rPr>
                <w:sz w:val="20"/>
              </w:rPr>
              <w:t>›Організовуйте /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перевіряйте наявність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туалетів та обідів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відповідно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 всіх стандартів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здоров’я.</w:t>
            </w:r>
          </w:p>
          <w:p>
            <w:pPr>
              <w:pStyle w:val="TableParagraph"/>
              <w:spacing w:line="270" w:lineRule="atLeast" w:before="72"/>
              <w:ind w:left="107" w:right="456"/>
              <w:rPr>
                <w:sz w:val="20"/>
              </w:rPr>
            </w:pPr>
            <w:r>
              <w:rPr>
                <w:sz w:val="20"/>
              </w:rPr>
              <w:t>›Організовуйте /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перевіряйте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умови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119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норм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  <w:p>
            <w:pPr>
              <w:pStyle w:val="TableParagraph"/>
              <w:spacing w:line="280" w:lineRule="auto" w:before="12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58"/>
              <w:rPr>
                <w:sz w:val="20"/>
              </w:rPr>
            </w:pPr>
            <w:r>
              <w:rPr>
                <w:spacing w:val="-1"/>
                <w:sz w:val="20"/>
              </w:rPr>
              <w:t>›Наявність </w:t>
            </w:r>
            <w:r>
              <w:rPr>
                <w:sz w:val="20"/>
              </w:rPr>
              <w:t>вечері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санвузлів</w:t>
            </w:r>
          </w:p>
          <w:p>
            <w:pPr>
              <w:pStyle w:val="TableParagraph"/>
              <w:spacing w:line="280" w:lineRule="auto" w:before="122"/>
              <w:ind w:left="108" w:right="118"/>
              <w:rPr>
                <w:sz w:val="20"/>
              </w:rPr>
            </w:pPr>
            <w:r>
              <w:rPr>
                <w:sz w:val="20"/>
              </w:rPr>
              <w:t>›Працівники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мають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доступ до питної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води</w:t>
            </w:r>
          </w:p>
          <w:p>
            <w:pPr>
              <w:pStyle w:val="TableParagraph"/>
              <w:spacing w:before="123"/>
              <w:ind w:left="108"/>
              <w:rPr>
                <w:sz w:val="20"/>
              </w:rPr>
            </w:pPr>
            <w:r>
              <w:rPr>
                <w:sz w:val="20"/>
              </w:rPr>
              <w:t>›Гідне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житло</w:t>
            </w:r>
          </w:p>
        </w:tc>
      </w:tr>
    </w:tbl>
    <w:p>
      <w:pPr>
        <w:spacing w:after="0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24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496"/>
              <w:rPr>
                <w:sz w:val="20"/>
              </w:rPr>
            </w:pPr>
            <w:r>
              <w:rPr>
                <w:spacing w:val="-1"/>
                <w:sz w:val="20"/>
              </w:rPr>
              <w:t>санітарних </w:t>
            </w:r>
            <w:r>
              <w:rPr>
                <w:sz w:val="20"/>
              </w:rPr>
              <w:t>потреб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  <w:p>
            <w:pPr>
              <w:pStyle w:val="TableParagraph"/>
              <w:spacing w:line="280" w:lineRule="auto" w:before="122"/>
              <w:ind w:left="107" w:right="367"/>
              <w:rPr>
                <w:sz w:val="20"/>
              </w:rPr>
            </w:pPr>
            <w:r>
              <w:rPr>
                <w:spacing w:val="-1"/>
                <w:sz w:val="20"/>
              </w:rPr>
              <w:t>›Контроль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робочого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часу</w:t>
            </w:r>
          </w:p>
          <w:p>
            <w:pPr>
              <w:pStyle w:val="TableParagraph"/>
              <w:spacing w:line="280" w:lineRule="auto" w:before="122"/>
              <w:ind w:left="107" w:right="139"/>
              <w:rPr>
                <w:sz w:val="20"/>
              </w:rPr>
            </w:pPr>
            <w:r>
              <w:rPr>
                <w:spacing w:val="-1"/>
                <w:sz w:val="20"/>
              </w:rPr>
              <w:t>›Контроль </w:t>
            </w:r>
            <w:r>
              <w:rPr>
                <w:sz w:val="20"/>
              </w:rPr>
              <w:t>постачання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питної води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працівникам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82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60"/>
              <w:rPr>
                <w:sz w:val="20"/>
              </w:rPr>
            </w:pPr>
            <w:r>
              <w:rPr>
                <w:spacing w:val="-1"/>
                <w:sz w:val="20"/>
              </w:rPr>
              <w:t>Механізм розгляду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80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зворотного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зв’язку між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роботодавцем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працівником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конфліктів,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пов'язаних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роботою, під 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фази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81"/>
              <w:rPr>
                <w:sz w:val="20"/>
              </w:rPr>
            </w:pPr>
            <w:r>
              <w:rPr>
                <w:sz w:val="20"/>
              </w:rPr>
              <w:t>›Представлення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механізму розгляду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35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Конвенція МОП,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умов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87"/>
              <w:rPr>
                <w:sz w:val="20"/>
              </w:rPr>
            </w:pPr>
            <w:r>
              <w:rPr>
                <w:spacing w:val="-1"/>
                <w:sz w:val="20"/>
              </w:rPr>
              <w:t>›Існуючий механізм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</w:tr>
      <w:tr>
        <w:trPr>
          <w:trHeight w:val="444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8.3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634"/>
              <w:rPr>
                <w:sz w:val="20"/>
              </w:rPr>
            </w:pP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субпідрядників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04"/>
              <w:rPr>
                <w:sz w:val="20"/>
              </w:rPr>
            </w:pPr>
            <w:r>
              <w:rPr>
                <w:sz w:val="20"/>
              </w:rPr>
              <w:t>Переконайтесь,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що </w:t>
            </w:r>
            <w:r>
              <w:rPr>
                <w:sz w:val="20"/>
              </w:rPr>
              <w:t>субпідрядники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виконують усі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умови та вимоги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Підрядника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15"/>
              <w:rPr>
                <w:sz w:val="20"/>
              </w:rPr>
            </w:pPr>
            <w:r>
              <w:rPr>
                <w:sz w:val="20"/>
              </w:rPr>
              <w:t>›Здійснення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субпідрядників,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кадрової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політики</w:t>
            </w:r>
          </w:p>
          <w:p>
            <w:pPr>
              <w:pStyle w:val="TableParagraph"/>
              <w:spacing w:line="270" w:lineRule="atLeast" w:before="73"/>
              <w:ind w:left="107" w:right="131"/>
              <w:rPr>
                <w:sz w:val="20"/>
              </w:rPr>
            </w:pPr>
            <w:r>
              <w:rPr>
                <w:sz w:val="20"/>
              </w:rPr>
              <w:t>›Управління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субпідрядників,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 вимог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екологічної безпеки,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гігієни праці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праці,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саме: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санітарних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умов,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123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8,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9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Конвенція МОП,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 умов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 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line="280" w:lineRule="auto" w:before="33"/>
              <w:ind w:left="108" w:right="222"/>
              <w:rPr>
                <w:sz w:val="20"/>
              </w:rPr>
            </w:pPr>
            <w:r>
              <w:rPr>
                <w:sz w:val="20"/>
              </w:rPr>
              <w:t>Генпідрядник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разі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субпідрядників)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438"/>
              <w:rPr>
                <w:sz w:val="20"/>
              </w:rPr>
            </w:pPr>
            <w:r>
              <w:rPr>
                <w:sz w:val="20"/>
              </w:rPr>
              <w:t>›Проведення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аудиту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техніки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497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85"/>
              <w:rPr>
                <w:sz w:val="20"/>
              </w:rPr>
            </w:pPr>
            <w:r>
              <w:rPr>
                <w:sz w:val="20"/>
              </w:rPr>
              <w:t>майданчиків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способів зберігання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матеріалів,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ідентифікації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огородження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небезпечних зон,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організації робочих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місць, безпечного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виконання робіт,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будівельної техніки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 роботи,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електробезпеки,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пожежної безпеки,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 засобів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колективного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особистого захисту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тощо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47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8.4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75"/>
              <w:rPr>
                <w:sz w:val="20"/>
              </w:rPr>
            </w:pPr>
            <w:r>
              <w:rPr>
                <w:spacing w:val="-1"/>
                <w:sz w:val="20"/>
              </w:rPr>
              <w:t>Незалежний аудит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роботи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10"/>
              <w:rPr>
                <w:sz w:val="20"/>
              </w:rPr>
            </w:pPr>
            <w:r>
              <w:rPr>
                <w:sz w:val="20"/>
              </w:rPr>
              <w:t>Контроль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працю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16"/>
              <w:rPr>
                <w:sz w:val="20"/>
              </w:rPr>
            </w:pPr>
            <w:r>
              <w:rPr>
                <w:sz w:val="20"/>
              </w:rPr>
              <w:t>›Проведення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регулярних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внутрішніх</w:t>
            </w:r>
            <w:r>
              <w:rPr>
                <w:spacing w:val="-52"/>
                <w:sz w:val="20"/>
              </w:rPr>
              <w:t> </w:t>
            </w:r>
            <w:r>
              <w:rPr>
                <w:spacing w:val="-1"/>
                <w:sz w:val="20"/>
              </w:rPr>
              <w:t>аудитів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незалежних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аудитів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вимогу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35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Конвенція МОП,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умов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79"/>
              <w:rPr>
                <w:sz w:val="20"/>
              </w:rPr>
            </w:pPr>
            <w:r>
              <w:rPr>
                <w:sz w:val="20"/>
              </w:rPr>
              <w:t>Підрядник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вимогу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органів державного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нагляду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6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весь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період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будівництва 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знову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порушення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750"/>
              <w:rPr>
                <w:sz w:val="20"/>
              </w:rPr>
            </w:pPr>
            <w:r>
              <w:rPr>
                <w:spacing w:val="-5"/>
                <w:sz w:val="20"/>
              </w:rPr>
              <w:t>›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5"/>
                <w:sz w:val="20"/>
              </w:rPr>
              <w:t>Результати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аудиту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</w:tcPr>
          <w:p>
            <w:pPr>
              <w:pStyle w:val="TableParagraph"/>
              <w:spacing w:before="33"/>
              <w:ind w:left="2179" w:right="217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9.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Безпека,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охорона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праці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безпека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населення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70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9.1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52"/>
              <w:rPr>
                <w:sz w:val="20"/>
              </w:rPr>
            </w:pPr>
            <w:r>
              <w:rPr>
                <w:sz w:val="20"/>
              </w:rPr>
              <w:t>Плани та 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безпекою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охороною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здоров'я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01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здоров'я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 Під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час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1"/>
                <w:sz w:val="20"/>
              </w:rPr>
              <w:t>будівництва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70" w:lineRule="exact"/>
              <w:ind w:left="107" w:right="89"/>
              <w:rPr>
                <w:sz w:val="20"/>
              </w:rPr>
            </w:pPr>
            <w:r>
              <w:rPr>
                <w:sz w:val="20"/>
              </w:rPr>
              <w:t>›Розробити плани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системи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охороною праці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системою безпеки для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виявлення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ризиків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здоров'я та безпеки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55"/>
                <w:sz w:val="20"/>
              </w:rPr>
              <w:t> </w:t>
            </w:r>
            <w:r>
              <w:rPr>
                <w:sz w:val="20"/>
              </w:rPr>
              <w:t>кожної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будівельної </w:t>
            </w:r>
            <w:r>
              <w:rPr>
                <w:sz w:val="20"/>
              </w:rPr>
              <w:t>діяльності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 подальшим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визначенням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9,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33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будівництва.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72"/>
              <w:rPr>
                <w:sz w:val="20"/>
              </w:rPr>
            </w:pPr>
            <w:r>
              <w:rPr>
                <w:sz w:val="20"/>
              </w:rPr>
              <w:t>Доступний план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охороною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праці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технікою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587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80"/>
              <w:rPr>
                <w:sz w:val="20"/>
              </w:rPr>
            </w:pPr>
            <w:r>
              <w:rPr>
                <w:sz w:val="20"/>
              </w:rPr>
              <w:t>відповідних заходів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щодо пом'якшення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наслідків, включаючи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заходи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реагування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  <w:p>
            <w:pPr>
              <w:pStyle w:val="TableParagraph"/>
              <w:spacing w:line="280" w:lineRule="auto" w:before="125"/>
              <w:ind w:left="107" w:right="139"/>
              <w:rPr>
                <w:sz w:val="20"/>
              </w:rPr>
            </w:pPr>
            <w:r>
              <w:rPr>
                <w:sz w:val="20"/>
              </w:rPr>
              <w:t>›Переконатись,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що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норми пожежної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безпеки вивчають усі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працівники.</w:t>
            </w:r>
          </w:p>
          <w:p>
            <w:pPr>
              <w:pStyle w:val="TableParagraph"/>
              <w:spacing w:line="280" w:lineRule="auto" w:before="123"/>
              <w:ind w:left="107" w:right="128"/>
              <w:rPr>
                <w:sz w:val="20"/>
              </w:rPr>
            </w:pPr>
            <w:r>
              <w:rPr>
                <w:sz w:val="20"/>
              </w:rPr>
              <w:t>›Забезпечити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будівельний персонал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засобами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індивідуального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захисту (ЗІЗ).</w:t>
            </w:r>
          </w:p>
          <w:p>
            <w:pPr>
              <w:pStyle w:val="TableParagraph"/>
              <w:spacing w:line="280" w:lineRule="auto" w:before="125"/>
              <w:ind w:left="107" w:right="276"/>
              <w:rPr>
                <w:sz w:val="20"/>
              </w:rPr>
            </w:pPr>
            <w:r>
              <w:rPr>
                <w:sz w:val="20"/>
              </w:rPr>
              <w:t>›Зробити необхідні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огорожі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будівельних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майданчиках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(охоронні,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захисні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сигнальні)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51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9.2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Громадська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безпека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804"/>
              <w:rPr>
                <w:sz w:val="20"/>
              </w:rPr>
            </w:pPr>
            <w:r>
              <w:rPr>
                <w:spacing w:val="-2"/>
                <w:sz w:val="20"/>
              </w:rPr>
              <w:t>Уникнення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нещасних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випадків</w:t>
            </w:r>
          </w:p>
        </w:tc>
        <w:tc>
          <w:tcPr>
            <w:tcW w:w="2329" w:type="dxa"/>
          </w:tcPr>
          <w:p>
            <w:pPr>
              <w:pStyle w:val="TableParagraph"/>
              <w:spacing w:line="270" w:lineRule="exact"/>
              <w:ind w:left="107" w:right="132"/>
              <w:rPr>
                <w:sz w:val="20"/>
              </w:rPr>
            </w:pPr>
            <w:r>
              <w:rPr>
                <w:sz w:val="20"/>
              </w:rPr>
              <w:t>Поставити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попереджувальні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знаки на місці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встановлення,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 об’їзних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доріг, погоджених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Державтоінспекцією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 житловою службою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міської ради,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встановлення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необхідних парканів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 перехідних мостів,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освітлення</w:t>
            </w:r>
          </w:p>
        </w:tc>
        <w:tc>
          <w:tcPr>
            <w:tcW w:w="1912" w:type="dxa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9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49"/>
              <w:rPr>
                <w:sz w:val="20"/>
              </w:rPr>
            </w:pPr>
            <w:r>
              <w:rPr>
                <w:sz w:val="20"/>
              </w:rPr>
              <w:t>›Наявність огорож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освітлення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потенційно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аварійних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районах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65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04"/>
              <w:rPr>
                <w:sz w:val="20"/>
              </w:rPr>
            </w:pPr>
            <w:r>
              <w:rPr>
                <w:spacing w:val="-1"/>
                <w:sz w:val="20"/>
              </w:rPr>
              <w:t>потенційних </w:t>
            </w:r>
            <w:r>
              <w:rPr>
                <w:sz w:val="20"/>
              </w:rPr>
              <w:t>аварійних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районів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вночі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10.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Залучення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зацікавлених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сторін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28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169"/>
              <w:rPr>
                <w:sz w:val="20"/>
              </w:rPr>
            </w:pPr>
            <w:r>
              <w:rPr>
                <w:sz w:val="20"/>
              </w:rPr>
              <w:t>План 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02"/>
              <w:rPr>
                <w:sz w:val="20"/>
              </w:rPr>
            </w:pPr>
            <w:r>
              <w:rPr>
                <w:sz w:val="20"/>
              </w:rPr>
              <w:t>Забезпечити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інформування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координацію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 на всіх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етапах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впровадження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483"/>
              <w:rPr>
                <w:sz w:val="20"/>
              </w:rPr>
            </w:pPr>
            <w:r>
              <w:rPr>
                <w:sz w:val="20"/>
              </w:rPr>
              <w:t>›Оновити ПЗЗС за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потреби</w:t>
            </w:r>
          </w:p>
          <w:p>
            <w:pPr>
              <w:pStyle w:val="TableParagraph"/>
              <w:spacing w:line="280" w:lineRule="auto" w:before="122"/>
              <w:ind w:left="107" w:right="178"/>
              <w:rPr>
                <w:sz w:val="20"/>
              </w:rPr>
            </w:pPr>
            <w:r>
              <w:rPr>
                <w:sz w:val="20"/>
              </w:rPr>
              <w:t>›Усі консультації із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сторонами повинні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бути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задокументовані</w:t>
            </w:r>
          </w:p>
        </w:tc>
        <w:tc>
          <w:tcPr>
            <w:tcW w:w="1912" w:type="dxa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Підрядник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202"/>
              <w:rPr>
                <w:sz w:val="20"/>
              </w:rPr>
            </w:pPr>
            <w:r>
              <w:rPr>
                <w:sz w:val="20"/>
              </w:rPr>
              <w:t>По етапах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завершення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роботи та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необхідності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внесення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змін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341"/>
              <w:rPr>
                <w:sz w:val="20"/>
              </w:rPr>
            </w:pPr>
            <w:r>
              <w:rPr>
                <w:sz w:val="20"/>
              </w:rPr>
              <w:t>›Протоколи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консультацій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задокументовані</w:t>
            </w:r>
          </w:p>
        </w:tc>
      </w:tr>
      <w:tr>
        <w:trPr>
          <w:trHeight w:val="321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905"/>
              <w:rPr>
                <w:sz w:val="20"/>
              </w:rPr>
            </w:pPr>
            <w:r>
              <w:rPr>
                <w:sz w:val="20"/>
              </w:rPr>
              <w:t>Механізм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оскарження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18"/>
              <w:rPr>
                <w:sz w:val="20"/>
              </w:rPr>
            </w:pPr>
            <w:r>
              <w:rPr>
                <w:sz w:val="20"/>
              </w:rPr>
              <w:t>Забезпечити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ефективний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розгляду скарг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своєчасного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розгляду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усунення </w:t>
            </w:r>
            <w:r>
              <w:rPr>
                <w:sz w:val="20"/>
              </w:rPr>
              <w:t>причин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60"/>
              <w:rPr>
                <w:sz w:val="20"/>
              </w:rPr>
            </w:pPr>
            <w:r>
              <w:rPr>
                <w:spacing w:val="-1"/>
                <w:sz w:val="20"/>
              </w:rPr>
              <w:t>›Розробити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механізм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подання скарг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процедур подання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скарг,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доступних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всіх категорій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населення</w:t>
            </w:r>
          </w:p>
          <w:p>
            <w:pPr>
              <w:pStyle w:val="TableParagraph"/>
              <w:spacing w:line="280" w:lineRule="auto" w:before="126"/>
              <w:ind w:left="107" w:right="421"/>
              <w:rPr>
                <w:sz w:val="20"/>
              </w:rPr>
            </w:pPr>
            <w:r>
              <w:rPr>
                <w:sz w:val="20"/>
              </w:rPr>
              <w:t>›Встановлення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поштових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скриньок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для скарг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пропозицій від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громадськості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  <w:p>
            <w:pPr>
              <w:pStyle w:val="TableParagraph"/>
              <w:spacing w:before="123"/>
              <w:ind w:left="108"/>
              <w:rPr>
                <w:sz w:val="20"/>
              </w:rPr>
            </w:pPr>
            <w:r>
              <w:rPr>
                <w:sz w:val="20"/>
              </w:rPr>
              <w:t>Голова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профспілки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87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будівництва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465"/>
              <w:rPr>
                <w:sz w:val="20"/>
              </w:rPr>
            </w:pPr>
            <w:r>
              <w:rPr>
                <w:spacing w:val="-1"/>
                <w:sz w:val="20"/>
              </w:rPr>
              <w:t>›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1"/>
                <w:sz w:val="20"/>
              </w:rPr>
              <w:t>Журнал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1"/>
                <w:sz w:val="20"/>
              </w:rPr>
              <w:t>скарг,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пропозицій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відповідей</w:t>
            </w:r>
          </w:p>
          <w:p>
            <w:pPr>
              <w:pStyle w:val="TableParagraph"/>
              <w:spacing w:line="280" w:lineRule="auto" w:before="123"/>
              <w:ind w:left="108" w:right="297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розробленого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скарги</w:t>
            </w:r>
          </w:p>
          <w:p>
            <w:pPr>
              <w:pStyle w:val="TableParagraph"/>
              <w:spacing w:line="280" w:lineRule="auto" w:before="123"/>
              <w:ind w:left="108" w:right="172"/>
              <w:rPr>
                <w:sz w:val="20"/>
              </w:rPr>
            </w:pPr>
            <w:r>
              <w:rPr>
                <w:spacing w:val="-1"/>
                <w:sz w:val="20"/>
              </w:rPr>
              <w:t>›Поштові </w:t>
            </w:r>
            <w:r>
              <w:rPr>
                <w:sz w:val="20"/>
              </w:rPr>
              <w:t>скриньки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доступні</w:t>
            </w:r>
          </w:p>
          <w:p>
            <w:pPr>
              <w:pStyle w:val="TableParagraph"/>
              <w:spacing w:line="280" w:lineRule="auto" w:before="122"/>
              <w:ind w:left="108" w:right="353"/>
              <w:rPr>
                <w:sz w:val="20"/>
              </w:rPr>
            </w:pPr>
            <w:r>
              <w:rPr>
                <w:sz w:val="20"/>
              </w:rPr>
              <w:t>›Кількість скарг /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справ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</w:tcPr>
          <w:p>
            <w:pPr>
              <w:pStyle w:val="TableParagraph"/>
              <w:spacing w:before="33"/>
              <w:ind w:left="2179" w:right="216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Етап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єксплуатації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1.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Оцінка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управління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екологічними,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соціальні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впливами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ризиками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16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256"/>
              <w:rPr>
                <w:sz w:val="20"/>
              </w:rPr>
            </w:pPr>
            <w:r>
              <w:rPr>
                <w:sz w:val="20"/>
              </w:rPr>
              <w:t>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управління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(СЕСУ)</w:t>
            </w:r>
          </w:p>
        </w:tc>
        <w:tc>
          <w:tcPr>
            <w:tcW w:w="1912" w:type="dxa"/>
          </w:tcPr>
          <w:p>
            <w:pPr>
              <w:pStyle w:val="TableParagraph"/>
              <w:spacing w:line="270" w:lineRule="exact"/>
              <w:ind w:left="108" w:right="250"/>
              <w:rPr>
                <w:sz w:val="20"/>
              </w:rPr>
            </w:pPr>
            <w:r>
              <w:rPr>
                <w:sz w:val="20"/>
              </w:rPr>
              <w:t>СЕСУ повинен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дозволити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розробнику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ідентифікувати,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мінімізувати,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пом’якшувати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компенсувати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318"/>
              <w:rPr>
                <w:sz w:val="20"/>
              </w:rPr>
            </w:pPr>
            <w:r>
              <w:rPr>
                <w:sz w:val="20"/>
              </w:rPr>
              <w:t>›Оновити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(СЕСУ)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операційного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етапу</w:t>
            </w:r>
          </w:p>
          <w:p>
            <w:pPr>
              <w:pStyle w:val="TableParagraph"/>
              <w:spacing w:line="280" w:lineRule="auto" w:before="123"/>
              <w:ind w:left="107" w:right="536"/>
              <w:rPr>
                <w:sz w:val="20"/>
              </w:rPr>
            </w:pPr>
            <w:r>
              <w:rPr>
                <w:sz w:val="20"/>
              </w:rPr>
              <w:t>›Проведення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регулярного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звітності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рамках</w:t>
            </w:r>
          </w:p>
        </w:tc>
        <w:tc>
          <w:tcPr>
            <w:tcW w:w="1912" w:type="dxa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</w:p>
          <w:p>
            <w:pPr>
              <w:pStyle w:val="TableParagraph"/>
              <w:spacing w:before="40"/>
              <w:ind w:left="107"/>
              <w:rPr>
                <w:sz w:val="20"/>
              </w:rPr>
            </w:pP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"/>
              <w:rPr>
                <w:rFonts w:ascii="Calibri"/>
                <w:sz w:val="23"/>
              </w:rPr>
            </w:pPr>
          </w:p>
          <w:p>
            <w:pPr>
              <w:pStyle w:val="TableParagraph"/>
              <w:spacing w:line="280" w:lineRule="auto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52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експлуатації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78"/>
              <w:rPr>
                <w:sz w:val="20"/>
              </w:rPr>
            </w:pPr>
            <w:r>
              <w:rPr>
                <w:sz w:val="20"/>
              </w:rPr>
              <w:t>›Звіти,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протоколи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екологічного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9622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00"/>
              <w:rPr>
                <w:sz w:val="20"/>
              </w:rPr>
            </w:pPr>
            <w:r>
              <w:rPr>
                <w:sz w:val="20"/>
              </w:rPr>
              <w:t>будь-які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соціальні впливи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</w:tc>
        <w:tc>
          <w:tcPr>
            <w:tcW w:w="2329" w:type="dxa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(СЕСУ)</w:t>
            </w:r>
          </w:p>
          <w:p>
            <w:pPr>
              <w:pStyle w:val="TableParagraph"/>
              <w:spacing w:line="280" w:lineRule="auto" w:before="160"/>
              <w:ind w:left="107" w:right="227"/>
              <w:rPr>
                <w:sz w:val="20"/>
              </w:rPr>
            </w:pPr>
            <w:r>
              <w:rPr>
                <w:spacing w:val="-1"/>
                <w:sz w:val="20"/>
              </w:rPr>
              <w:t>›Оновлення існуючих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планів управління,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включаючи:</w:t>
            </w:r>
          </w:p>
          <w:p>
            <w:pPr>
              <w:pStyle w:val="TableParagraph"/>
              <w:spacing w:line="280" w:lineRule="auto" w:before="123"/>
              <w:ind w:left="107" w:right="213"/>
              <w:rPr>
                <w:sz w:val="20"/>
              </w:rPr>
            </w:pPr>
            <w:r>
              <w:rPr>
                <w:sz w:val="20"/>
              </w:rPr>
              <w:t>Кодекс поведінки,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навчальні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програми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підвищення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обізнаності щодо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5"/>
              <w:ind w:left="107" w:right="105"/>
              <w:rPr>
                <w:sz w:val="20"/>
              </w:rPr>
            </w:pPr>
            <w:r>
              <w:rPr>
                <w:sz w:val="20"/>
              </w:rPr>
              <w:t>Зазначена програма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дотримання СЕСУ,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включаючи </w:t>
            </w:r>
            <w:r>
              <w:rPr>
                <w:sz w:val="20"/>
              </w:rPr>
              <w:t>контрольні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списки</w:t>
            </w:r>
          </w:p>
          <w:p>
            <w:pPr>
              <w:pStyle w:val="TableParagraph"/>
              <w:spacing w:line="280" w:lineRule="auto" w:before="125"/>
              <w:ind w:left="107" w:right="438"/>
              <w:rPr>
                <w:sz w:val="20"/>
              </w:rPr>
            </w:pPr>
            <w:r>
              <w:rPr>
                <w:sz w:val="20"/>
              </w:rPr>
              <w:t>›Вказана програма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перевірки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оновлення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ESMP</w:t>
            </w:r>
          </w:p>
          <w:p>
            <w:pPr>
              <w:pStyle w:val="TableParagraph"/>
              <w:spacing w:line="280" w:lineRule="auto" w:before="123"/>
              <w:ind w:left="107" w:right="154"/>
              <w:rPr>
                <w:sz w:val="20"/>
              </w:rPr>
            </w:pPr>
            <w:r>
              <w:rPr>
                <w:sz w:val="20"/>
              </w:rPr>
              <w:t>›Методика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обробки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документами</w:t>
            </w:r>
          </w:p>
          <w:p>
            <w:pPr>
              <w:pStyle w:val="TableParagraph"/>
              <w:spacing w:line="280" w:lineRule="auto" w:before="123"/>
              <w:ind w:left="107" w:right="394"/>
              <w:rPr>
                <w:sz w:val="20"/>
              </w:rPr>
            </w:pPr>
            <w:r>
              <w:rPr>
                <w:sz w:val="20"/>
              </w:rPr>
              <w:t>›Графік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стимулів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санкцій, які слід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застосувати</w:t>
            </w:r>
          </w:p>
          <w:p>
            <w:pPr>
              <w:pStyle w:val="TableParagraph"/>
              <w:spacing w:line="280" w:lineRule="auto" w:before="122"/>
              <w:ind w:left="107" w:right="154"/>
              <w:rPr>
                <w:sz w:val="20"/>
              </w:rPr>
            </w:pPr>
            <w:r>
              <w:rPr>
                <w:sz w:val="20"/>
              </w:rPr>
              <w:t>›Процедури,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яких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слід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дотримуватися у разі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коригувальних дій,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скарг та екологічних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інцидентів</w:t>
            </w:r>
          </w:p>
          <w:p>
            <w:pPr>
              <w:pStyle w:val="TableParagraph"/>
              <w:spacing w:line="270" w:lineRule="atLeast" w:before="85"/>
              <w:ind w:left="107" w:right="499"/>
              <w:rPr>
                <w:sz w:val="20"/>
              </w:rPr>
            </w:pPr>
            <w:r>
              <w:rPr>
                <w:sz w:val="20"/>
              </w:rPr>
              <w:t>›Надзвичайні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процедури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виявлених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ризиків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spacing w:after="0"/>
        <w:rPr>
          <w:rFonts w:ascii="Times New Roman"/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tabs>
          <w:tab w:pos="13624" w:val="left" w:leader="none"/>
        </w:tabs>
        <w:spacing w:before="34"/>
        <w:ind w:left="214" w:right="0" w:firstLine="0"/>
        <w:jc w:val="left"/>
        <w:rPr>
          <w:rFonts w:ascii="Calibri" w:hAnsi="Calibri"/>
          <w:sz w:val="22"/>
        </w:rPr>
      </w:pPr>
      <w:r>
        <w:rPr>
          <w:rFonts w:ascii="Calibri" w:hAnsi="Calibri"/>
          <w:sz w:val="22"/>
          <w:u w:val="single" w:color="AADC13"/>
        </w:rPr>
        <w:t>Технічна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допомога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на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підтримку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підготовки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водних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проєктів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у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містах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Луцьк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та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Рівне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в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Україні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-</w:t>
      </w:r>
      <w:r>
        <w:rPr>
          <w:rFonts w:ascii="Calibri" w:hAnsi="Calibri"/>
          <w:spacing w:val="-6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TA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2018219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UA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NIF</w:t>
      </w:r>
      <w:r>
        <w:rPr>
          <w:rFonts w:ascii="Calibri" w:hAnsi="Calibri"/>
          <w:spacing w:val="-5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–</w:t>
      </w:r>
      <w:r>
        <w:rPr>
          <w:rFonts w:ascii="Calibri" w:hAnsi="Calibri"/>
          <w:spacing w:val="-4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2_Vol_052</w:t>
      </w:r>
      <w:r>
        <w:rPr>
          <w:rFonts w:ascii="Calibri" w:hAnsi="Calibri"/>
          <w:spacing w:val="41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-</w:t>
      </w:r>
      <w:r>
        <w:rPr>
          <w:rFonts w:ascii="Calibri" w:hAnsi="Calibri"/>
          <w:spacing w:val="41"/>
          <w:sz w:val="22"/>
          <w:u w:val="single" w:color="AADC13"/>
        </w:rPr>
        <w:t> </w:t>
      </w:r>
      <w:r>
        <w:rPr>
          <w:rFonts w:ascii="Calibri" w:hAnsi="Calibri"/>
          <w:sz w:val="22"/>
          <w:u w:val="single" w:color="AADC13"/>
        </w:rPr>
        <w:t>Lutsk</w:t>
        <w:tab/>
      </w:r>
    </w:p>
    <w:p>
      <w:pPr>
        <w:pStyle w:val="BodyText"/>
        <w:rPr>
          <w:rFonts w:ascii="Calibri"/>
        </w:rPr>
      </w:pPr>
    </w:p>
    <w:p>
      <w:pPr>
        <w:pStyle w:val="BodyText"/>
        <w:spacing w:before="8"/>
        <w:rPr>
          <w:rFonts w:ascii="Calibri"/>
          <w:sz w:val="13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92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84"/>
              <w:rPr>
                <w:sz w:val="20"/>
              </w:rPr>
            </w:pPr>
            <w:r>
              <w:rPr>
                <w:sz w:val="20"/>
              </w:rPr>
              <w:t>›План готовності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2.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Профілактика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забруднення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навколишнього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середовища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контроль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викидів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639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588"/>
              <w:rPr>
                <w:sz w:val="20"/>
              </w:rPr>
            </w:pPr>
            <w:r>
              <w:rPr>
                <w:sz w:val="20"/>
              </w:rPr>
              <w:t>Забруднення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навколишнього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238"/>
              <w:rPr>
                <w:sz w:val="20"/>
              </w:rPr>
            </w:pPr>
            <w:r>
              <w:rPr>
                <w:sz w:val="20"/>
              </w:rPr>
              <w:t>Екологічний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моніторинг </w:t>
            </w:r>
            <w:r>
              <w:rPr>
                <w:sz w:val="20"/>
              </w:rPr>
              <w:t>після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завершення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проєкту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91"/>
              <w:rPr>
                <w:sz w:val="20"/>
              </w:rPr>
            </w:pPr>
            <w:r>
              <w:rPr>
                <w:sz w:val="20"/>
              </w:rPr>
              <w:t>›Розробити програму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(повітря,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вода, відходи, стічні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шум,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запахи)</w:t>
            </w:r>
          </w:p>
          <w:p>
            <w:pPr>
              <w:pStyle w:val="TableParagraph"/>
              <w:spacing w:line="280" w:lineRule="auto" w:before="126"/>
              <w:ind w:left="107" w:right="522"/>
              <w:rPr>
                <w:sz w:val="20"/>
              </w:rPr>
            </w:pPr>
            <w:r>
              <w:rPr>
                <w:sz w:val="20"/>
              </w:rPr>
              <w:t>›Налаштування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режимів роботи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обладнання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мінімізації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викидів</w:t>
            </w:r>
          </w:p>
          <w:p>
            <w:pPr>
              <w:pStyle w:val="TableParagraph"/>
              <w:spacing w:line="280" w:lineRule="auto" w:before="123"/>
              <w:ind w:left="107" w:right="400"/>
              <w:rPr>
                <w:sz w:val="20"/>
              </w:rPr>
            </w:pPr>
            <w:r>
              <w:rPr>
                <w:sz w:val="20"/>
              </w:rPr>
              <w:t>›Дотримання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вимог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чинних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дозволів</w:t>
            </w:r>
          </w:p>
          <w:p>
            <w:pPr>
              <w:pStyle w:val="TableParagraph"/>
              <w:spacing w:line="280" w:lineRule="auto" w:before="122"/>
              <w:ind w:left="107" w:right="322"/>
              <w:rPr>
                <w:sz w:val="20"/>
              </w:rPr>
            </w:pPr>
            <w:r>
              <w:rPr>
                <w:sz w:val="20"/>
              </w:rPr>
              <w:t>›Регулярний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CO,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NOx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відповідно до вимог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дозволу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викиди</w:t>
            </w:r>
          </w:p>
          <w:p>
            <w:pPr>
              <w:pStyle w:val="TableParagraph"/>
              <w:spacing w:line="280" w:lineRule="auto" w:before="124"/>
              <w:ind w:left="107" w:right="603"/>
              <w:rPr>
                <w:sz w:val="20"/>
              </w:rPr>
            </w:pPr>
            <w:r>
              <w:rPr>
                <w:sz w:val="20"/>
              </w:rPr>
              <w:t>›Зменшити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споживання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води</w:t>
            </w:r>
          </w:p>
          <w:p>
            <w:pPr>
              <w:pStyle w:val="TableParagraph"/>
              <w:spacing w:line="280" w:lineRule="auto" w:before="122"/>
              <w:ind w:left="107" w:right="179"/>
              <w:rPr>
                <w:sz w:val="20"/>
              </w:rPr>
            </w:pPr>
            <w:r>
              <w:rPr>
                <w:sz w:val="20"/>
              </w:rPr>
              <w:t>›Моніторинг викидів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кордоні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санітарних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зон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123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2.5,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  <w:p>
            <w:pPr>
              <w:pStyle w:val="TableParagraph"/>
              <w:spacing w:line="280" w:lineRule="auto" w:before="123"/>
              <w:ind w:left="107" w:right="442"/>
              <w:rPr>
                <w:sz w:val="20"/>
              </w:rPr>
            </w:pPr>
            <w:r>
              <w:rPr>
                <w:sz w:val="20"/>
              </w:rPr>
              <w:t>Закон України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"Про охорону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атмосферного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повітря"</w:t>
            </w:r>
          </w:p>
          <w:p>
            <w:pPr>
              <w:pStyle w:val="TableParagraph"/>
              <w:spacing w:line="280" w:lineRule="auto" w:before="124"/>
              <w:ind w:left="107" w:right="417"/>
              <w:rPr>
                <w:sz w:val="20"/>
              </w:rPr>
            </w:pPr>
            <w:r>
              <w:rPr>
                <w:spacing w:val="-1"/>
                <w:sz w:val="20"/>
              </w:rPr>
              <w:t>Водний </w:t>
            </w:r>
            <w:r>
              <w:rPr>
                <w:sz w:val="20"/>
              </w:rPr>
              <w:t>кодекс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"/>
              <w:rPr>
                <w:rFonts w:ascii="Calibri"/>
                <w:sz w:val="23"/>
              </w:rPr>
            </w:pPr>
          </w:p>
          <w:p>
            <w:pPr>
              <w:pStyle w:val="TableParagraph"/>
              <w:spacing w:line="280" w:lineRule="auto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177"/>
              <w:rPr>
                <w:sz w:val="20"/>
              </w:rPr>
            </w:pPr>
            <w:r>
              <w:rPr>
                <w:spacing w:val="-1"/>
                <w:sz w:val="20"/>
              </w:rPr>
              <w:t>Безперервний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затверджених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графіків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53"/>
              <w:rPr>
                <w:sz w:val="20"/>
              </w:rPr>
            </w:pPr>
            <w:r>
              <w:rPr>
                <w:sz w:val="20"/>
              </w:rPr>
              <w:t>›Протоколи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викидів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джерелах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межі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санітарно-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захисних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зон</w:t>
            </w:r>
          </w:p>
          <w:p>
            <w:pPr>
              <w:pStyle w:val="TableParagraph"/>
              <w:spacing w:line="280" w:lineRule="auto" w:before="126"/>
              <w:ind w:left="108" w:right="648"/>
              <w:rPr>
                <w:sz w:val="20"/>
              </w:rPr>
            </w:pPr>
            <w:r>
              <w:rPr>
                <w:sz w:val="20"/>
              </w:rPr>
              <w:t>›Документи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встановленої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звітності</w:t>
            </w:r>
          </w:p>
          <w:p>
            <w:pPr>
              <w:pStyle w:val="TableParagraph"/>
              <w:spacing w:line="280" w:lineRule="auto" w:before="122"/>
              <w:ind w:left="108" w:right="291"/>
              <w:rPr>
                <w:sz w:val="20"/>
              </w:rPr>
            </w:pPr>
            <w:r>
              <w:rPr>
                <w:sz w:val="20"/>
              </w:rPr>
              <w:t>Журнали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споживання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1"/>
                <w:sz w:val="20"/>
              </w:rPr>
              <w:t>води</w:t>
            </w:r>
          </w:p>
          <w:p>
            <w:pPr>
              <w:pStyle w:val="TableParagraph"/>
              <w:spacing w:line="280" w:lineRule="auto" w:before="122"/>
              <w:ind w:left="108" w:right="171"/>
              <w:rPr>
                <w:sz w:val="20"/>
              </w:rPr>
            </w:pPr>
            <w:r>
              <w:rPr>
                <w:sz w:val="20"/>
              </w:rPr>
              <w:t>›Індикатори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карт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режимів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налагодження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тестування,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показаних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звітах</w:t>
            </w:r>
          </w:p>
        </w:tc>
      </w:tr>
      <w:tr>
        <w:trPr>
          <w:trHeight w:val="186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815"/>
              <w:rPr>
                <w:sz w:val="20"/>
              </w:rPr>
            </w:pPr>
            <w:r>
              <w:rPr>
                <w:sz w:val="20"/>
              </w:rPr>
              <w:t>Шумове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забруднення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394"/>
              <w:rPr>
                <w:sz w:val="20"/>
              </w:rPr>
            </w:pPr>
            <w:r>
              <w:rPr>
                <w:sz w:val="20"/>
              </w:rPr>
              <w:t>Мінімізувати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вплив шуму 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працівників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навколишнє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середовище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58"/>
              <w:rPr>
                <w:sz w:val="20"/>
              </w:rPr>
            </w:pPr>
            <w:r>
              <w:rPr>
                <w:sz w:val="20"/>
              </w:rPr>
              <w:t>›Проводити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шуму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робочому місці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сертифікацію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робочого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місця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2,</w:t>
            </w:r>
          </w:p>
          <w:p>
            <w:pPr>
              <w:pStyle w:val="TableParagraph"/>
              <w:spacing w:line="280" w:lineRule="auto" w:before="40"/>
              <w:ind w:left="107" w:right="140"/>
              <w:rPr>
                <w:sz w:val="20"/>
              </w:rPr>
            </w:pPr>
            <w:r>
              <w:rPr>
                <w:sz w:val="20"/>
              </w:rPr>
              <w:t>8, 9, Національне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Законодавство,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охорони здоров'я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SBS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B.1.2-10-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28"/>
              <w:rPr>
                <w:sz w:val="20"/>
              </w:rPr>
            </w:pPr>
            <w:r>
              <w:rPr>
                <w:sz w:val="20"/>
              </w:rPr>
              <w:t>Безперервний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 до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затвердженого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графіку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777"/>
              <w:rPr>
                <w:sz w:val="20"/>
              </w:rPr>
            </w:pPr>
            <w:r>
              <w:rPr>
                <w:sz w:val="20"/>
              </w:rPr>
              <w:t>›Протоколи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моніторингу</w:t>
            </w:r>
          </w:p>
          <w:p>
            <w:pPr>
              <w:pStyle w:val="TableParagraph"/>
              <w:spacing w:line="280" w:lineRule="auto" w:before="122"/>
              <w:ind w:left="108" w:right="567"/>
              <w:rPr>
                <w:sz w:val="20"/>
              </w:rPr>
            </w:pPr>
            <w:r>
              <w:rPr>
                <w:sz w:val="20"/>
              </w:rPr>
              <w:t>›Сертифікація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робочих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місць</w:t>
            </w:r>
          </w:p>
          <w:p>
            <w:pPr>
              <w:pStyle w:val="TableParagraph"/>
              <w:spacing w:line="270" w:lineRule="atLeast" w:before="68"/>
              <w:ind w:left="108" w:right="927"/>
              <w:rPr>
                <w:sz w:val="20"/>
              </w:rPr>
            </w:pPr>
            <w:r>
              <w:rPr>
                <w:sz w:val="20"/>
              </w:rPr>
              <w:t>›Фактичні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протоколи</w:t>
            </w:r>
          </w:p>
        </w:tc>
      </w:tr>
    </w:tbl>
    <w:p>
      <w:pPr>
        <w:spacing w:after="0" w:line="270" w:lineRule="atLeast"/>
        <w:rPr>
          <w:sz w:val="20"/>
        </w:rPr>
        <w:sectPr>
          <w:headerReference w:type="default" r:id="rId67"/>
          <w:footerReference w:type="default" r:id="rId68"/>
          <w:pgSz w:w="16840" w:h="11900" w:orient="landscape"/>
          <w:pgMar w:header="0" w:footer="586" w:top="42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78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42"/>
              <w:rPr>
                <w:sz w:val="20"/>
              </w:rPr>
            </w:pPr>
            <w:r>
              <w:rPr>
                <w:spacing w:val="-1"/>
                <w:sz w:val="20"/>
              </w:rPr>
              <w:t>›Моніторинг </w:t>
            </w:r>
            <w:r>
              <w:rPr>
                <w:sz w:val="20"/>
              </w:rPr>
              <w:t>шумового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навантаження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санітарно-захисних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зонах виробничих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майданчиків</w:t>
            </w:r>
          </w:p>
          <w:p>
            <w:pPr>
              <w:pStyle w:val="TableParagraph"/>
              <w:spacing w:before="125"/>
              <w:ind w:left="107"/>
              <w:rPr>
                <w:sz w:val="20"/>
              </w:rPr>
            </w:pPr>
            <w:r>
              <w:rPr>
                <w:sz w:val="20"/>
              </w:rPr>
              <w:t>›Використання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ЗІЗ</w:t>
            </w:r>
          </w:p>
          <w:p>
            <w:pPr>
              <w:pStyle w:val="TableParagraph"/>
              <w:spacing w:line="280" w:lineRule="auto" w:before="160"/>
              <w:ind w:left="107" w:right="424"/>
              <w:rPr>
                <w:sz w:val="20"/>
              </w:rPr>
            </w:pPr>
            <w:r>
              <w:rPr>
                <w:sz w:val="20"/>
              </w:rPr>
              <w:t>›Встановлення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екранів захисту від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шуму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потребою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2008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вимірювань.</w:t>
            </w:r>
          </w:p>
        </w:tc>
      </w:tr>
      <w:tr>
        <w:trPr>
          <w:trHeight w:val="588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2.3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690"/>
              <w:rPr>
                <w:sz w:val="20"/>
              </w:rPr>
            </w:pPr>
            <w:r>
              <w:rPr>
                <w:sz w:val="20"/>
              </w:rPr>
              <w:t>Поводження 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хімічними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небезпечними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речовинами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361"/>
              <w:rPr>
                <w:sz w:val="20"/>
              </w:rPr>
            </w:pPr>
            <w:r>
              <w:rPr>
                <w:sz w:val="20"/>
              </w:rPr>
              <w:t>Усунути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можливість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пошкодження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навколишнього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161"/>
              <w:rPr>
                <w:sz w:val="20"/>
              </w:rPr>
            </w:pPr>
            <w:r>
              <w:rPr>
                <w:sz w:val="20"/>
              </w:rPr>
              <w:t>›Розробити перелік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небезпечних</w:t>
            </w:r>
            <w:r>
              <w:rPr>
                <w:spacing w:val="-13"/>
                <w:sz w:val="20"/>
              </w:rPr>
              <w:t> </w:t>
            </w:r>
            <w:r>
              <w:rPr>
                <w:spacing w:val="-1"/>
                <w:sz w:val="20"/>
              </w:rPr>
              <w:t>речовин,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 зберігаються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майданчику</w:t>
            </w:r>
          </w:p>
          <w:p>
            <w:pPr>
              <w:pStyle w:val="TableParagraph"/>
              <w:spacing w:line="280" w:lineRule="auto" w:before="124"/>
              <w:ind w:left="107" w:right="348"/>
              <w:rPr>
                <w:sz w:val="20"/>
              </w:rPr>
            </w:pPr>
            <w:r>
              <w:rPr>
                <w:spacing w:val="-1"/>
                <w:sz w:val="20"/>
              </w:rPr>
              <w:t>›Розробка </w:t>
            </w:r>
            <w:r>
              <w:rPr>
                <w:sz w:val="20"/>
              </w:rPr>
              <w:t>інструкції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 поводженню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небезпечними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речовинами</w:t>
            </w:r>
          </w:p>
          <w:p>
            <w:pPr>
              <w:pStyle w:val="TableParagraph"/>
              <w:spacing w:line="280" w:lineRule="auto" w:before="124"/>
              <w:ind w:left="107" w:right="299"/>
              <w:rPr>
                <w:sz w:val="20"/>
              </w:rPr>
            </w:pPr>
            <w:r>
              <w:rPr>
                <w:spacing w:val="-1"/>
                <w:sz w:val="20"/>
              </w:rPr>
              <w:t>›Забезпечте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надійне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безпечне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зберігання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</w:p>
          <w:p>
            <w:pPr>
              <w:pStyle w:val="TableParagraph"/>
              <w:spacing w:line="280" w:lineRule="auto" w:before="123"/>
              <w:ind w:left="107" w:right="140"/>
              <w:rPr>
                <w:sz w:val="20"/>
              </w:rPr>
            </w:pPr>
            <w:r>
              <w:rPr>
                <w:sz w:val="20"/>
              </w:rPr>
              <w:t>›Забезпечити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індивідуальними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захисними засобами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 обмундируванням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 провести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сертифікацію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робочих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місць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259"/>
              <w:rPr>
                <w:sz w:val="20"/>
              </w:rPr>
            </w:pPr>
            <w:r>
              <w:rPr>
                <w:sz w:val="20"/>
              </w:rPr>
              <w:t>Під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91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списків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хімічних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речовин</w:t>
            </w:r>
          </w:p>
          <w:p>
            <w:pPr>
              <w:pStyle w:val="TableParagraph"/>
              <w:spacing w:line="280" w:lineRule="auto" w:before="122"/>
              <w:ind w:left="108" w:right="414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інструкцій </w:t>
            </w:r>
            <w:r>
              <w:rPr>
                <w:sz w:val="20"/>
              </w:rPr>
              <w:t>щодо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поводження</w:t>
            </w:r>
          </w:p>
          <w:p>
            <w:pPr>
              <w:pStyle w:val="TableParagraph"/>
              <w:spacing w:line="280" w:lineRule="auto" w:before="123"/>
              <w:ind w:left="108" w:right="567"/>
              <w:rPr>
                <w:sz w:val="20"/>
              </w:rPr>
            </w:pPr>
            <w:r>
              <w:rPr>
                <w:sz w:val="20"/>
              </w:rPr>
              <w:t>›Сертифікація</w:t>
            </w:r>
            <w:r>
              <w:rPr>
                <w:spacing w:val="-53"/>
                <w:sz w:val="20"/>
              </w:rPr>
              <w:t> </w:t>
            </w:r>
            <w:r>
              <w:rPr>
                <w:spacing w:val="-1"/>
                <w:sz w:val="20"/>
              </w:rPr>
              <w:t>робочих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місць</w:t>
            </w:r>
          </w:p>
          <w:p>
            <w:pPr>
              <w:pStyle w:val="TableParagraph"/>
              <w:spacing w:line="280" w:lineRule="auto" w:before="122"/>
              <w:ind w:left="108" w:right="373"/>
              <w:rPr>
                <w:sz w:val="20"/>
              </w:rPr>
            </w:pPr>
            <w:r>
              <w:rPr>
                <w:sz w:val="20"/>
              </w:rPr>
              <w:t>›Записи про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звільнення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окремих засобів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захисту</w:t>
            </w:r>
          </w:p>
        </w:tc>
      </w:tr>
      <w:tr>
        <w:trPr>
          <w:trHeight w:val="931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2.4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689"/>
              <w:rPr>
                <w:sz w:val="20"/>
              </w:rPr>
            </w:pPr>
            <w:r>
              <w:rPr>
                <w:sz w:val="20"/>
              </w:rPr>
              <w:t>Запобігання,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готовність та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реагування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на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484"/>
              <w:rPr>
                <w:sz w:val="20"/>
              </w:rPr>
            </w:pPr>
            <w:r>
              <w:rPr>
                <w:spacing w:val="-2"/>
                <w:sz w:val="20"/>
              </w:rPr>
              <w:t>Забезпечення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системи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контролю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308"/>
              <w:rPr>
                <w:sz w:val="20"/>
              </w:rPr>
            </w:pPr>
            <w:r>
              <w:rPr>
                <w:sz w:val="20"/>
              </w:rPr>
              <w:t>› Розробити новий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План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організаційних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заходів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щодо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Національне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Законодавство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Раз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років</w:t>
            </w:r>
          </w:p>
          <w:p>
            <w:pPr>
              <w:pStyle w:val="TableParagraph"/>
              <w:spacing w:line="270" w:lineRule="atLeast" w:before="109"/>
              <w:ind w:left="108" w:right="506"/>
              <w:rPr>
                <w:sz w:val="20"/>
              </w:rPr>
            </w:pPr>
            <w:r>
              <w:rPr>
                <w:spacing w:val="-1"/>
                <w:sz w:val="20"/>
              </w:rPr>
              <w:t>Контроль </w:t>
            </w:r>
            <w:r>
              <w:rPr>
                <w:sz w:val="20"/>
              </w:rPr>
              <w:t>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постійно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535"/>
              <w:rPr>
                <w:sz w:val="20"/>
              </w:rPr>
            </w:pPr>
            <w:r>
              <w:rPr>
                <w:sz w:val="20"/>
              </w:rPr>
              <w:t>›План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організаційних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заходів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щодо</w:t>
            </w:r>
          </w:p>
        </w:tc>
      </w:tr>
    </w:tbl>
    <w:p>
      <w:pPr>
        <w:spacing w:after="0" w:line="280" w:lineRule="auto"/>
        <w:rPr>
          <w:sz w:val="20"/>
        </w:rPr>
        <w:sectPr>
          <w:headerReference w:type="default" r:id="rId69"/>
          <w:footerReference w:type="default" r:id="rId70"/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00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надзвичайні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432"/>
              <w:rPr>
                <w:sz w:val="20"/>
              </w:rPr>
            </w:pPr>
            <w:r>
              <w:rPr>
                <w:spacing w:val="-1"/>
                <w:sz w:val="20"/>
              </w:rPr>
              <w:t>запобігання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своєчасного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реагування 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надзвичайні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ситуації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02"/>
              <w:rPr>
                <w:sz w:val="20"/>
              </w:rPr>
            </w:pPr>
            <w:r>
              <w:rPr>
                <w:sz w:val="20"/>
              </w:rPr>
              <w:t>запобігання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ліквідації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ситуацій на основі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нових умов (нові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котельні, обладнання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персонал)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537"/>
              <w:rPr>
                <w:sz w:val="20"/>
              </w:rPr>
            </w:pPr>
            <w:r>
              <w:rPr>
                <w:spacing w:val="-1"/>
                <w:sz w:val="20"/>
              </w:rPr>
              <w:t>запобігання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ліквідації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надзвичайних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ситуацій</w:t>
            </w:r>
          </w:p>
        </w:tc>
      </w:tr>
      <w:tr>
        <w:trPr>
          <w:trHeight w:val="183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2.5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701"/>
              <w:rPr>
                <w:sz w:val="20"/>
              </w:rPr>
            </w:pPr>
            <w:r>
              <w:rPr>
                <w:spacing w:val="-1"/>
                <w:sz w:val="20"/>
              </w:rPr>
              <w:t>Поводження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509"/>
              <w:rPr>
                <w:sz w:val="20"/>
              </w:rPr>
            </w:pP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вимог щодо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поводження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457"/>
              <w:rPr>
                <w:sz w:val="20"/>
              </w:rPr>
            </w:pPr>
            <w:r>
              <w:rPr>
                <w:sz w:val="20"/>
              </w:rPr>
              <w:t>›Розробити план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етапі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України</w:t>
            </w:r>
          </w:p>
          <w:p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«Про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відходи»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259"/>
              <w:rPr>
                <w:sz w:val="20"/>
              </w:rPr>
            </w:pPr>
            <w:r>
              <w:rPr>
                <w:sz w:val="20"/>
              </w:rPr>
              <w:t>Під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57"/>
              <w:rPr>
                <w:sz w:val="20"/>
              </w:rPr>
            </w:pPr>
            <w:r>
              <w:rPr>
                <w:sz w:val="20"/>
              </w:rPr>
              <w:t>›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Розроблено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план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поводження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8.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Стандарти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охорони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праці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83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8.1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Кадрова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політика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79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працівників.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Забезпечення їх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захисту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міжнародного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національного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законодавства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527"/>
              <w:rPr>
                <w:sz w:val="20"/>
              </w:rPr>
            </w:pPr>
            <w:r>
              <w:rPr>
                <w:sz w:val="20"/>
              </w:rPr>
              <w:t>›Оновити кадрову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політику</w:t>
            </w:r>
          </w:p>
          <w:p>
            <w:pPr>
              <w:pStyle w:val="TableParagraph"/>
              <w:spacing w:line="280" w:lineRule="auto" w:before="122"/>
              <w:ind w:left="107" w:right="113"/>
              <w:rPr>
                <w:sz w:val="20"/>
              </w:rPr>
            </w:pPr>
            <w:r>
              <w:rPr>
                <w:sz w:val="20"/>
              </w:rPr>
              <w:t>›Ввести в колективний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договір основні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принципи правового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регулювання трудових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відносин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(рівність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прав та можливостей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працівників,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включаючи гендерну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рівність, заборона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дискримінації, пільг чи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обмежень на основі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раси, кольору кольору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тощо), заборона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примусового і дитяча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праця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тощо)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78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Конвенція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МОП,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трудових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259"/>
              <w:rPr>
                <w:sz w:val="20"/>
              </w:rPr>
            </w:pPr>
            <w:r>
              <w:rPr>
                <w:sz w:val="20"/>
              </w:rPr>
              <w:t>Під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43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оновленої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кадрової політики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(Колективного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договору),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ознайомлення </w:t>
            </w:r>
            <w:r>
              <w:rPr>
                <w:sz w:val="20"/>
              </w:rPr>
              <w:t>всіх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працівників перед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введенням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експлуатацію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2819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60"/>
              <w:rPr>
                <w:sz w:val="20"/>
              </w:rPr>
            </w:pPr>
            <w:r>
              <w:rPr>
                <w:spacing w:val="-1"/>
                <w:sz w:val="20"/>
              </w:rPr>
              <w:t>Механізм розгляду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180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зворотного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зв’язку між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роботодавцем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працівником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уникнення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конфліктів,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пов'язаних 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роботою, під 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операції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76"/>
              <w:rPr>
                <w:sz w:val="20"/>
              </w:rPr>
            </w:pPr>
            <w:r>
              <w:rPr>
                <w:sz w:val="20"/>
              </w:rPr>
              <w:t>› Механізм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відновлення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розгляду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працівників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278"/>
              <w:rPr>
                <w:sz w:val="20"/>
              </w:rPr>
            </w:pPr>
            <w:r>
              <w:rPr>
                <w:sz w:val="20"/>
              </w:rPr>
              <w:t>ЄІБ Стандарт 8,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Конвенція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МОП,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трудових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98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експлуатації.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901"/>
              <w:rPr>
                <w:sz w:val="20"/>
              </w:rPr>
            </w:pPr>
            <w:r>
              <w:rPr>
                <w:spacing w:val="-1"/>
                <w:sz w:val="20"/>
              </w:rPr>
              <w:t>›Наявність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скриньок</w:t>
            </w:r>
          </w:p>
          <w:p>
            <w:pPr>
              <w:pStyle w:val="TableParagraph"/>
              <w:spacing w:line="280" w:lineRule="auto" w:before="122"/>
              <w:ind w:left="108" w:right="517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журналів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скарг</w:t>
            </w:r>
          </w:p>
        </w:tc>
      </w:tr>
      <w:tr>
        <w:trPr>
          <w:trHeight w:val="267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8.3</w:t>
            </w:r>
          </w:p>
        </w:tc>
        <w:tc>
          <w:tcPr>
            <w:tcW w:w="2139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Постачальники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757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Оновлення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процедури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доставки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›Оновіть процедуру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відбору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постачальників, які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нададуть якісні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екологічні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матеріали</w:t>
            </w:r>
          </w:p>
          <w:p>
            <w:pPr>
              <w:pStyle w:val="TableParagraph"/>
              <w:spacing w:line="280" w:lineRule="auto" w:before="125"/>
              <w:ind w:left="107" w:right="198"/>
              <w:rPr>
                <w:sz w:val="20"/>
              </w:rPr>
            </w:pPr>
            <w:r>
              <w:rPr>
                <w:sz w:val="20"/>
              </w:rPr>
              <w:t>›Моніторинг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сучасних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матеріалів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безпечного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7" w:right="289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8,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трудових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стандартів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"/>
              <w:rPr>
                <w:rFonts w:ascii="Calibri"/>
                <w:sz w:val="23"/>
              </w:rPr>
            </w:pPr>
          </w:p>
          <w:p>
            <w:pPr>
              <w:pStyle w:val="TableParagraph"/>
              <w:spacing w:line="280" w:lineRule="auto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95"/>
              <w:rPr>
                <w:sz w:val="20"/>
              </w:rPr>
            </w:pPr>
            <w:r>
              <w:rPr>
                <w:sz w:val="20"/>
              </w:rPr>
              <w:t>2 місяці від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початку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роботи</w:t>
            </w:r>
          </w:p>
          <w:p>
            <w:pPr>
              <w:pStyle w:val="TableParagraph"/>
              <w:spacing w:line="280" w:lineRule="auto" w:before="122"/>
              <w:ind w:left="108" w:right="661"/>
              <w:rPr>
                <w:sz w:val="20"/>
              </w:rPr>
            </w:pPr>
            <w:r>
              <w:rPr>
                <w:sz w:val="20"/>
              </w:rPr>
              <w:t>Під час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робочого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етапу.</w:t>
            </w:r>
          </w:p>
          <w:p>
            <w:pPr>
              <w:pStyle w:val="TableParagraph"/>
              <w:spacing w:line="280" w:lineRule="auto" w:before="3"/>
              <w:ind w:left="108" w:right="457"/>
              <w:rPr>
                <w:sz w:val="20"/>
              </w:rPr>
            </w:pPr>
            <w:r>
              <w:rPr>
                <w:spacing w:val="-1"/>
                <w:sz w:val="20"/>
              </w:rPr>
              <w:t>Виходячи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розкладу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188"/>
              <w:rPr>
                <w:sz w:val="20"/>
              </w:rPr>
            </w:pPr>
            <w:r>
              <w:rPr>
                <w:sz w:val="20"/>
              </w:rPr>
              <w:t>›оновлення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процедури вибору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постачальника</w:t>
            </w:r>
          </w:p>
          <w:p>
            <w:pPr>
              <w:pStyle w:val="TableParagraph"/>
              <w:spacing w:line="280" w:lineRule="auto" w:before="123"/>
              <w:ind w:left="108" w:right="654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специфікацій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матеріалів</w:t>
            </w:r>
          </w:p>
        </w:tc>
      </w:tr>
      <w:tr>
        <w:trPr>
          <w:trHeight w:val="390" w:hRule="atLeast"/>
        </w:trPr>
        <w:tc>
          <w:tcPr>
            <w:tcW w:w="12771" w:type="dxa"/>
            <w:gridSpan w:val="7"/>
            <w:shd w:val="clear" w:color="auto" w:fill="DFF69B"/>
          </w:tcPr>
          <w:p>
            <w:pPr>
              <w:pStyle w:val="TableParagraph"/>
              <w:spacing w:before="33"/>
              <w:ind w:left="2179" w:right="2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ЕСС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10.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Залучення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зацікавлених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сторін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180" w:hRule="atLeast"/>
        </w:trPr>
        <w:tc>
          <w:tcPr>
            <w:tcW w:w="625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10.1</w:t>
            </w:r>
          </w:p>
        </w:tc>
        <w:tc>
          <w:tcPr>
            <w:tcW w:w="2139" w:type="dxa"/>
          </w:tcPr>
          <w:p>
            <w:pPr>
              <w:pStyle w:val="TableParagraph"/>
              <w:spacing w:line="280" w:lineRule="auto" w:before="33"/>
              <w:ind w:left="108" w:right="169"/>
              <w:rPr>
                <w:sz w:val="20"/>
              </w:rPr>
            </w:pPr>
            <w:r>
              <w:rPr>
                <w:sz w:val="20"/>
              </w:rPr>
              <w:t>План 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1912" w:type="dxa"/>
          </w:tcPr>
          <w:p>
            <w:pPr>
              <w:pStyle w:val="TableParagraph"/>
              <w:spacing w:line="280" w:lineRule="auto" w:before="33"/>
              <w:ind w:left="108" w:right="101"/>
              <w:rPr>
                <w:sz w:val="20"/>
              </w:rPr>
            </w:pPr>
            <w:r>
              <w:rPr>
                <w:sz w:val="20"/>
              </w:rPr>
              <w:t>Забезпечення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інформування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 про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завершення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Проекту, його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результати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згоду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подальші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дії</w:t>
            </w:r>
          </w:p>
        </w:tc>
        <w:tc>
          <w:tcPr>
            <w:tcW w:w="2329" w:type="dxa"/>
          </w:tcPr>
          <w:p>
            <w:pPr>
              <w:pStyle w:val="TableParagraph"/>
              <w:spacing w:line="280" w:lineRule="auto" w:before="33"/>
              <w:ind w:left="107" w:right="360"/>
              <w:rPr>
                <w:sz w:val="20"/>
              </w:rPr>
            </w:pPr>
            <w:r>
              <w:rPr>
                <w:sz w:val="20"/>
              </w:rPr>
              <w:t>› План 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1912" w:type="dxa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  <w:tc>
          <w:tcPr>
            <w:tcW w:w="2223" w:type="dxa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spacing w:line="280" w:lineRule="auto" w:before="160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2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</w:tc>
        <w:tc>
          <w:tcPr>
            <w:tcW w:w="1631" w:type="dxa"/>
          </w:tcPr>
          <w:p>
            <w:pPr>
              <w:pStyle w:val="TableParagraph"/>
              <w:spacing w:line="280" w:lineRule="auto" w:before="33"/>
              <w:ind w:left="108" w:right="352"/>
              <w:rPr>
                <w:sz w:val="20"/>
              </w:rPr>
            </w:pPr>
            <w:r>
              <w:rPr>
                <w:sz w:val="20"/>
              </w:rPr>
              <w:t>На стадії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експлуатації</w:t>
            </w:r>
          </w:p>
        </w:tc>
        <w:tc>
          <w:tcPr>
            <w:tcW w:w="2017" w:type="dxa"/>
          </w:tcPr>
          <w:p>
            <w:pPr>
              <w:pStyle w:val="TableParagraph"/>
              <w:spacing w:line="280" w:lineRule="auto" w:before="33"/>
              <w:ind w:left="108" w:right="232"/>
              <w:rPr>
                <w:sz w:val="20"/>
              </w:rPr>
            </w:pPr>
            <w:r>
              <w:rPr>
                <w:spacing w:val="-1"/>
                <w:sz w:val="20"/>
              </w:rPr>
              <w:t>Оновленний </w:t>
            </w:r>
            <w:r>
              <w:rPr>
                <w:sz w:val="20"/>
              </w:rPr>
              <w:t>план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залучення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BodyText"/>
        <w:spacing w:before="8"/>
        <w:rPr>
          <w:rFonts w:ascii="Calibri"/>
          <w:sz w:val="26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5"/>
        <w:gridCol w:w="2139"/>
        <w:gridCol w:w="1912"/>
        <w:gridCol w:w="2329"/>
        <w:gridCol w:w="1912"/>
        <w:gridCol w:w="2223"/>
        <w:gridCol w:w="1631"/>
        <w:gridCol w:w="2017"/>
      </w:tblGrid>
      <w:tr>
        <w:trPr>
          <w:trHeight w:val="929" w:hRule="atLeast"/>
        </w:trPr>
        <w:tc>
          <w:tcPr>
            <w:tcW w:w="62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3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29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12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23" w:type="dxa"/>
          </w:tcPr>
          <w:p>
            <w:pPr>
              <w:pStyle w:val="TableParagraph"/>
              <w:spacing w:line="280" w:lineRule="auto" w:before="3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500" w:hRule="atLeast"/>
        </w:trPr>
        <w:tc>
          <w:tcPr>
            <w:tcW w:w="625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10.2</w:t>
            </w:r>
          </w:p>
        </w:tc>
        <w:tc>
          <w:tcPr>
            <w:tcW w:w="213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905"/>
              <w:rPr>
                <w:sz w:val="20"/>
              </w:rPr>
            </w:pPr>
            <w:r>
              <w:rPr>
                <w:sz w:val="20"/>
              </w:rPr>
              <w:t>Механізм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оскарження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415"/>
              <w:rPr>
                <w:sz w:val="20"/>
              </w:rPr>
            </w:pPr>
            <w:r>
              <w:rPr>
                <w:sz w:val="20"/>
              </w:rPr>
              <w:t>Оновлення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розгляду </w:t>
            </w:r>
            <w:r>
              <w:rPr>
                <w:sz w:val="20"/>
              </w:rPr>
              <w:t>скарг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зацікавлених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сторін</w:t>
            </w:r>
          </w:p>
        </w:tc>
        <w:tc>
          <w:tcPr>
            <w:tcW w:w="2329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7" w:right="115"/>
              <w:rPr>
                <w:sz w:val="20"/>
              </w:rPr>
            </w:pPr>
            <w:r>
              <w:rPr>
                <w:sz w:val="20"/>
              </w:rPr>
              <w:t>›Створення механізму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розгляду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веб-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сайті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компанії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якості поштової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скриньки</w:t>
            </w:r>
          </w:p>
          <w:p>
            <w:pPr>
              <w:pStyle w:val="TableParagraph"/>
              <w:spacing w:line="280" w:lineRule="auto" w:before="125"/>
              <w:ind w:left="107" w:right="162"/>
              <w:rPr>
                <w:sz w:val="20"/>
              </w:rPr>
            </w:pPr>
            <w:r>
              <w:rPr>
                <w:sz w:val="20"/>
              </w:rPr>
              <w:t>›Поширення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контактної інформації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для скарг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пропозицій</w:t>
            </w:r>
          </w:p>
        </w:tc>
        <w:tc>
          <w:tcPr>
            <w:tcW w:w="1912" w:type="dxa"/>
            <w:shd w:val="clear" w:color="auto" w:fill="DFF69B"/>
          </w:tcPr>
          <w:p>
            <w:pPr>
              <w:pStyle w:val="TableParagraph"/>
              <w:spacing w:before="33"/>
              <w:ind w:left="107"/>
              <w:rPr>
                <w:sz w:val="20"/>
              </w:rPr>
            </w:pPr>
            <w:r>
              <w:rPr>
                <w:sz w:val="20"/>
              </w:rPr>
              <w:t>ЄІБ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Стандарт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  <w:tc>
          <w:tcPr>
            <w:tcW w:w="2223" w:type="dxa"/>
            <w:shd w:val="clear" w:color="auto" w:fill="DFF69B"/>
          </w:tcPr>
          <w:p>
            <w:pPr>
              <w:pStyle w:val="TableParagraph"/>
              <w:spacing w:before="33"/>
              <w:ind w:left="108"/>
              <w:rPr>
                <w:sz w:val="20"/>
              </w:rPr>
            </w:pPr>
            <w:r>
              <w:rPr>
                <w:sz w:val="20"/>
              </w:rPr>
              <w:t>Директор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КП</w:t>
            </w:r>
          </w:p>
          <w:p>
            <w:pPr>
              <w:pStyle w:val="TableParagraph"/>
              <w:spacing w:before="40"/>
              <w:ind w:left="108"/>
              <w:rPr>
                <w:sz w:val="20"/>
              </w:rPr>
            </w:pPr>
            <w:r>
              <w:rPr>
                <w:sz w:val="20"/>
              </w:rPr>
              <w:t>«Луцькводоканал»</w:t>
            </w:r>
          </w:p>
          <w:p>
            <w:pPr>
              <w:pStyle w:val="TableParagraph"/>
              <w:rPr>
                <w:rFonts w:ascii="Calibri"/>
                <w:sz w:val="22"/>
              </w:rPr>
            </w:pPr>
          </w:p>
          <w:p>
            <w:pPr>
              <w:pStyle w:val="TableParagraph"/>
              <w:spacing w:before="1"/>
              <w:rPr>
                <w:rFonts w:ascii="Calibri"/>
                <w:sz w:val="23"/>
              </w:rPr>
            </w:pPr>
          </w:p>
          <w:p>
            <w:pPr>
              <w:pStyle w:val="TableParagraph"/>
              <w:spacing w:line="280" w:lineRule="auto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навколишнього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середовища</w:t>
            </w:r>
          </w:p>
          <w:p>
            <w:pPr>
              <w:pStyle w:val="TableParagraph"/>
              <w:spacing w:line="280" w:lineRule="auto" w:before="123"/>
              <w:ind w:left="108" w:right="142"/>
              <w:rPr>
                <w:sz w:val="20"/>
              </w:rPr>
            </w:pPr>
            <w:r>
              <w:rPr>
                <w:sz w:val="20"/>
              </w:rPr>
              <w:t>Спеціаліст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охорони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  <w:p>
            <w:pPr>
              <w:pStyle w:val="TableParagraph"/>
              <w:spacing w:line="280" w:lineRule="auto" w:before="121"/>
              <w:ind w:left="108" w:right="146"/>
              <w:rPr>
                <w:sz w:val="20"/>
              </w:rPr>
            </w:pPr>
            <w:r>
              <w:rPr>
                <w:spacing w:val="-1"/>
                <w:sz w:val="20"/>
              </w:rPr>
              <w:t>Уповноважена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особа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з питань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відповідності</w:t>
            </w:r>
          </w:p>
          <w:p>
            <w:pPr>
              <w:pStyle w:val="TableParagraph"/>
              <w:spacing w:line="280" w:lineRule="auto" w:before="123"/>
              <w:ind w:left="108" w:right="250"/>
              <w:rPr>
                <w:sz w:val="20"/>
              </w:rPr>
            </w:pPr>
            <w:r>
              <w:rPr>
                <w:sz w:val="20"/>
              </w:rPr>
              <w:t>Спеціаліст відділу з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питань управління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персоналом</w:t>
            </w:r>
          </w:p>
        </w:tc>
        <w:tc>
          <w:tcPr>
            <w:tcW w:w="1631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258"/>
              <w:rPr>
                <w:sz w:val="20"/>
              </w:rPr>
            </w:pPr>
            <w:r>
              <w:rPr>
                <w:sz w:val="20"/>
              </w:rPr>
              <w:t>Протягом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місяця після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введення в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експлуатацію</w:t>
            </w:r>
          </w:p>
          <w:p>
            <w:pPr>
              <w:pStyle w:val="TableParagraph"/>
              <w:spacing w:line="280" w:lineRule="auto" w:before="124"/>
              <w:ind w:left="108" w:right="259"/>
              <w:rPr>
                <w:sz w:val="20"/>
              </w:rPr>
            </w:pPr>
            <w:r>
              <w:rPr>
                <w:sz w:val="20"/>
              </w:rPr>
              <w:t>Під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стадії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2017" w:type="dxa"/>
            <w:shd w:val="clear" w:color="auto" w:fill="DFF69B"/>
          </w:tcPr>
          <w:p>
            <w:pPr>
              <w:pStyle w:val="TableParagraph"/>
              <w:spacing w:line="280" w:lineRule="auto" w:before="33"/>
              <w:ind w:left="108" w:right="517"/>
              <w:rPr>
                <w:sz w:val="20"/>
              </w:rPr>
            </w:pPr>
            <w:r>
              <w:rPr>
                <w:sz w:val="20"/>
              </w:rPr>
              <w:t>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журналів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скарг</w:t>
            </w:r>
          </w:p>
          <w:p>
            <w:pPr>
              <w:pStyle w:val="TableParagraph"/>
              <w:spacing w:line="280" w:lineRule="auto" w:before="122"/>
              <w:ind w:left="108" w:right="901"/>
              <w:rPr>
                <w:sz w:val="20"/>
              </w:rPr>
            </w:pPr>
            <w:r>
              <w:rPr>
                <w:spacing w:val="-1"/>
                <w:sz w:val="20"/>
              </w:rPr>
              <w:t>›Наявність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скриньок</w:t>
            </w:r>
          </w:p>
          <w:p>
            <w:pPr>
              <w:pStyle w:val="TableParagraph"/>
              <w:spacing w:line="280" w:lineRule="auto" w:before="122"/>
              <w:ind w:left="108" w:right="250"/>
              <w:rPr>
                <w:sz w:val="20"/>
              </w:rPr>
            </w:pPr>
            <w:r>
              <w:rPr>
                <w:sz w:val="20"/>
              </w:rPr>
              <w:t>›Наявність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розгляду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скарг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території</w:t>
            </w:r>
          </w:p>
        </w:tc>
      </w:tr>
    </w:tbl>
    <w:p>
      <w:pPr>
        <w:spacing w:after="0" w:line="280" w:lineRule="auto"/>
        <w:rPr>
          <w:sz w:val="20"/>
        </w:rPr>
        <w:sectPr>
          <w:pgSz w:w="16840" w:h="11900" w:orient="landscape"/>
          <w:pgMar w:header="498" w:footer="586" w:top="800" w:bottom="780" w:left="920" w:right="900"/>
        </w:sectPr>
      </w:pPr>
    </w:p>
    <w:p>
      <w:pPr>
        <w:pStyle w:val="Heading4"/>
        <w:numPr>
          <w:ilvl w:val="0"/>
          <w:numId w:val="52"/>
        </w:numPr>
        <w:tabs>
          <w:tab w:pos="650" w:val="left" w:leader="none"/>
        </w:tabs>
        <w:spacing w:line="240" w:lineRule="auto" w:before="73" w:after="0"/>
        <w:ind w:left="650" w:right="0" w:hanging="432"/>
        <w:jc w:val="left"/>
        <w:rPr>
          <w:rFonts w:ascii="Calibri" w:hAnsi="Calibri"/>
          <w:color w:val="030F3F"/>
        </w:rPr>
      </w:pPr>
      <w:r>
        <w:rPr/>
        <w:pict>
          <v:shape style="position:absolute;margin-left:65.5pt;margin-top:22.508398pt;width:492.65pt;height:50pt;mso-position-horizontal-relative:page;mso-position-vertical-relative:paragraph;z-index:-15706624;mso-wrap-distance-left:0;mso-wrap-distance-right:0" type="#_x0000_t202" filled="true" fillcolor="#eefacc" stroked="true" strokeweight=".5pt" strokecolor="#000000">
            <v:textbox inset="0,0,0,0">
              <w:txbxContent>
                <w:p>
                  <w:pPr>
                    <w:pStyle w:val="BodyText"/>
                    <w:spacing w:before="3"/>
                    <w:rPr>
                      <w:b/>
                    </w:rPr>
                  </w:pPr>
                </w:p>
                <w:p>
                  <w:pPr>
                    <w:spacing w:before="0"/>
                    <w:ind w:left="443" w:right="281" w:firstLine="0"/>
                    <w:jc w:val="left"/>
                    <w:rPr>
                      <w:b/>
                      <w:sz w:val="20"/>
                    </w:rPr>
                  </w:pPr>
                  <w:r>
                    <w:rPr>
                      <w:b/>
                      <w:color w:val="202528"/>
                      <w:sz w:val="20"/>
                    </w:rPr>
                    <w:t>Процедури моніторингу зазначені в даному розділі, розроблені у рамках ESIA та з</w:t>
                  </w:r>
                  <w:r>
                    <w:rPr>
                      <w:b/>
                      <w:color w:val="202528"/>
                      <w:spacing w:val="1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урахуванням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ESMP.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Це</w:t>
                  </w:r>
                  <w:r>
                    <w:rPr>
                      <w:b/>
                      <w:color w:val="202528"/>
                      <w:spacing w:val="-9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оперативний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документ,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який</w:t>
                  </w:r>
                  <w:r>
                    <w:rPr>
                      <w:b/>
                      <w:color w:val="202528"/>
                      <w:spacing w:val="-9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забезпечує</w:t>
                  </w:r>
                  <w:r>
                    <w:rPr>
                      <w:b/>
                      <w:color w:val="202528"/>
                      <w:spacing w:val="-11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всі</w:t>
                  </w:r>
                  <w:r>
                    <w:rPr>
                      <w:b/>
                      <w:color w:val="202528"/>
                      <w:spacing w:val="-9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необхідні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умови</w:t>
                  </w:r>
                  <w:r>
                    <w:rPr>
                      <w:b/>
                      <w:color w:val="202528"/>
                      <w:spacing w:val="-10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для</w:t>
                  </w:r>
                  <w:r>
                    <w:rPr>
                      <w:b/>
                      <w:color w:val="202528"/>
                      <w:spacing w:val="-52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ефективності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реалізації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заходів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передбачених</w:t>
                  </w:r>
                  <w:r>
                    <w:rPr>
                      <w:b/>
                      <w:color w:val="202528"/>
                      <w:spacing w:val="-2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проєктом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та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визначених</w:t>
                  </w:r>
                  <w:r>
                    <w:rPr>
                      <w:b/>
                      <w:color w:val="202528"/>
                      <w:spacing w:val="-2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в</w:t>
                  </w:r>
                  <w:r>
                    <w:rPr>
                      <w:b/>
                      <w:color w:val="202528"/>
                      <w:spacing w:val="-3"/>
                      <w:sz w:val="20"/>
                    </w:rPr>
                    <w:t> </w:t>
                  </w:r>
                  <w:r>
                    <w:rPr>
                      <w:b/>
                      <w:color w:val="202528"/>
                      <w:sz w:val="20"/>
                    </w:rPr>
                    <w:t>ESIA.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  <w:bookmarkStart w:name="_bookmark123" w:id="178"/>
      <w:bookmarkEnd w:id="178"/>
      <w:r>
        <w:rPr>
          <w:b w:val="0"/>
        </w:rPr>
      </w:r>
      <w:bookmarkStart w:name="_bookmark123" w:id="179"/>
      <w:bookmarkEnd w:id="179"/>
      <w:r>
        <w:rPr>
          <w:color w:val="030F3F"/>
          <w:position w:val="1"/>
        </w:rPr>
        <w:t>МО</w:t>
      </w:r>
      <w:r>
        <w:rPr>
          <w:color w:val="030F3F"/>
          <w:position w:val="1"/>
        </w:rPr>
        <w:t>НІТОРИНГ</w:t>
      </w:r>
      <w:r>
        <w:rPr>
          <w:color w:val="030F3F"/>
          <w:spacing w:val="-6"/>
          <w:position w:val="1"/>
        </w:rPr>
        <w:t> </w:t>
      </w:r>
      <w:r>
        <w:rPr>
          <w:color w:val="030F3F"/>
          <w:position w:val="1"/>
        </w:rPr>
        <w:t>І</w:t>
      </w:r>
      <w:r>
        <w:rPr>
          <w:color w:val="030F3F"/>
          <w:spacing w:val="-5"/>
          <w:position w:val="1"/>
        </w:rPr>
        <w:t> </w:t>
      </w:r>
      <w:r>
        <w:rPr>
          <w:color w:val="030F3F"/>
          <w:position w:val="1"/>
        </w:rPr>
        <w:t>ОЦІНКА</w:t>
      </w:r>
    </w:p>
    <w:p>
      <w:pPr>
        <w:pStyle w:val="BodyText"/>
        <w:spacing w:before="2"/>
        <w:rPr>
          <w:b/>
          <w:sz w:val="19"/>
        </w:rPr>
      </w:pPr>
    </w:p>
    <w:p>
      <w:pPr>
        <w:pStyle w:val="BodyText"/>
        <w:spacing w:before="94"/>
        <w:ind w:left="218" w:right="239"/>
      </w:pPr>
      <w:r>
        <w:rPr/>
        <w:t>Потреба у розробці програми моніторингу та оцінки впливу проєкту на навколишнє середовище</w:t>
      </w:r>
      <w:r>
        <w:rPr>
          <w:spacing w:val="1"/>
        </w:rPr>
        <w:t> </w:t>
      </w:r>
      <w:r>
        <w:rPr/>
        <w:t>полягає</w:t>
      </w:r>
      <w:r>
        <w:rPr>
          <w:spacing w:val="-9"/>
        </w:rPr>
        <w:t> </w:t>
      </w:r>
      <w:r>
        <w:rPr/>
        <w:t>у</w:t>
      </w:r>
      <w:r>
        <w:rPr>
          <w:spacing w:val="-9"/>
        </w:rPr>
        <w:t> </w:t>
      </w:r>
      <w:r>
        <w:rPr/>
        <w:t>наявності</w:t>
      </w:r>
      <w:r>
        <w:rPr>
          <w:spacing w:val="-8"/>
        </w:rPr>
        <w:t> </w:t>
      </w:r>
      <w:r>
        <w:rPr/>
        <w:t>явища</w:t>
      </w:r>
      <w:r>
        <w:rPr>
          <w:spacing w:val="-9"/>
        </w:rPr>
        <w:t> </w:t>
      </w:r>
      <w:r>
        <w:rPr/>
        <w:t>залишкового</w:t>
      </w:r>
      <w:r>
        <w:rPr>
          <w:spacing w:val="-9"/>
        </w:rPr>
        <w:t> </w:t>
      </w:r>
      <w:r>
        <w:rPr/>
        <w:t>впливу.</w:t>
      </w:r>
      <w:r>
        <w:rPr>
          <w:spacing w:val="-8"/>
        </w:rPr>
        <w:t> </w:t>
      </w:r>
      <w:r>
        <w:rPr/>
        <w:t>Тобто,</w:t>
      </w:r>
      <w:r>
        <w:rPr>
          <w:spacing w:val="-9"/>
        </w:rPr>
        <w:t> </w:t>
      </w:r>
      <w:r>
        <w:rPr/>
        <w:t>відстеження</w:t>
      </w:r>
      <w:r>
        <w:rPr>
          <w:spacing w:val="-9"/>
        </w:rPr>
        <w:t> </w:t>
      </w:r>
      <w:r>
        <w:rPr/>
        <w:t>умов</w:t>
      </w:r>
      <w:r>
        <w:rPr>
          <w:spacing w:val="-8"/>
        </w:rPr>
        <w:t> </w:t>
      </w:r>
      <w:r>
        <w:rPr/>
        <w:t>після</w:t>
      </w:r>
      <w:r>
        <w:rPr>
          <w:spacing w:val="-9"/>
        </w:rPr>
        <w:t> </w:t>
      </w:r>
      <w:r>
        <w:rPr/>
        <w:t>вжиття</w:t>
      </w:r>
      <w:r>
        <w:rPr>
          <w:spacing w:val="-9"/>
        </w:rPr>
        <w:t> </w:t>
      </w:r>
      <w:r>
        <w:rPr/>
        <w:t>заходів</w:t>
      </w:r>
      <w:r>
        <w:rPr>
          <w:spacing w:val="-8"/>
        </w:rPr>
        <w:t> </w:t>
      </w:r>
      <w:r>
        <w:rPr/>
        <w:t>щодо</w:t>
      </w:r>
      <w:r>
        <w:rPr>
          <w:spacing w:val="-53"/>
        </w:rPr>
        <w:t> </w:t>
      </w:r>
      <w:r>
        <w:rPr/>
        <w:t>пом'якшення</w:t>
      </w:r>
      <w:r>
        <w:rPr>
          <w:spacing w:val="-2"/>
        </w:rPr>
        <w:t> </w:t>
      </w:r>
      <w:r>
        <w:rPr/>
        <w:t>певного</w:t>
      </w:r>
      <w:r>
        <w:rPr>
          <w:spacing w:val="-2"/>
        </w:rPr>
        <w:t> </w:t>
      </w:r>
      <w:r>
        <w:rPr/>
        <w:t>виду</w:t>
      </w:r>
      <w:r>
        <w:rPr>
          <w:spacing w:val="-1"/>
        </w:rPr>
        <w:t> </w:t>
      </w:r>
      <w:r>
        <w:rPr/>
        <w:t>впливу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компоненти/компонент</w:t>
      </w:r>
      <w:r>
        <w:rPr>
          <w:spacing w:val="-2"/>
        </w:rPr>
        <w:t> </w:t>
      </w:r>
      <w:r>
        <w:rPr/>
        <w:t>природи</w:t>
      </w:r>
      <w:r>
        <w:rPr>
          <w:spacing w:val="-1"/>
        </w:rPr>
        <w:t> </w:t>
      </w:r>
      <w:r>
        <w:rPr/>
        <w:t>чи</w:t>
      </w:r>
      <w:r>
        <w:rPr>
          <w:spacing w:val="-2"/>
        </w:rPr>
        <w:t> </w:t>
      </w:r>
      <w:r>
        <w:rPr/>
        <w:t>соціуму.</w:t>
      </w:r>
    </w:p>
    <w:p>
      <w:pPr>
        <w:pStyle w:val="BodyText"/>
        <w:spacing w:before="60"/>
        <w:ind w:left="218" w:right="239"/>
      </w:pPr>
      <w:r>
        <w:rPr>
          <w:b/>
        </w:rPr>
        <w:t>Залишковий</w:t>
      </w:r>
      <w:r>
        <w:rPr>
          <w:b/>
          <w:spacing w:val="-5"/>
        </w:rPr>
        <w:t> </w:t>
      </w:r>
      <w:r>
        <w:rPr>
          <w:b/>
        </w:rPr>
        <w:t>вплив</w:t>
      </w:r>
      <w:r>
        <w:rPr>
          <w:b/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це</w:t>
      </w:r>
      <w:r>
        <w:rPr>
          <w:spacing w:val="-5"/>
        </w:rPr>
        <w:t> </w:t>
      </w:r>
      <w:r>
        <w:rPr/>
        <w:t>те,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залишається</w:t>
      </w:r>
      <w:r>
        <w:rPr>
          <w:spacing w:val="-5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застосування</w:t>
      </w:r>
      <w:r>
        <w:rPr>
          <w:spacing w:val="-4"/>
        </w:rPr>
        <w:t> </w:t>
      </w:r>
      <w:r>
        <w:rPr/>
        <w:t>заходів</w:t>
      </w:r>
      <w:r>
        <w:rPr>
          <w:spacing w:val="-5"/>
        </w:rPr>
        <w:t> </w:t>
      </w:r>
      <w:r>
        <w:rPr/>
        <w:t>щодо</w:t>
      </w:r>
      <w:r>
        <w:rPr>
          <w:spacing w:val="-5"/>
        </w:rPr>
        <w:t> </w:t>
      </w:r>
      <w:r>
        <w:rPr/>
        <w:t>пом'якшення</w:t>
      </w:r>
      <w:r>
        <w:rPr>
          <w:spacing w:val="-4"/>
        </w:rPr>
        <w:t> </w:t>
      </w:r>
      <w:r>
        <w:rPr/>
        <w:t>впливу</w:t>
      </w:r>
      <w:r>
        <w:rPr>
          <w:spacing w:val="-5"/>
        </w:rPr>
        <w:t> </w:t>
      </w:r>
      <w:r>
        <w:rPr/>
        <w:t>і</w:t>
      </w:r>
      <w:r>
        <w:rPr>
          <w:spacing w:val="-52"/>
        </w:rPr>
        <w:t> </w:t>
      </w:r>
      <w:r>
        <w:rPr/>
        <w:t>управління,</w:t>
      </w:r>
      <w:r>
        <w:rPr>
          <w:spacing w:val="-4"/>
        </w:rPr>
        <w:t> </w:t>
      </w:r>
      <w:r>
        <w:rPr/>
        <w:t>і,</w:t>
      </w:r>
      <w:r>
        <w:rPr>
          <w:spacing w:val="-4"/>
        </w:rPr>
        <w:t> </w:t>
      </w:r>
      <w:r>
        <w:rPr/>
        <w:t>таким</w:t>
      </w:r>
      <w:r>
        <w:rPr>
          <w:spacing w:val="-4"/>
        </w:rPr>
        <w:t> </w:t>
      </w:r>
      <w:r>
        <w:rPr/>
        <w:t>чином,</w:t>
      </w:r>
      <w:r>
        <w:rPr>
          <w:spacing w:val="-4"/>
        </w:rPr>
        <w:t> </w:t>
      </w:r>
      <w:r>
        <w:rPr/>
        <w:t>є</w:t>
      </w:r>
      <w:r>
        <w:rPr>
          <w:spacing w:val="-4"/>
        </w:rPr>
        <w:t> </w:t>
      </w:r>
      <w:r>
        <w:rPr/>
        <w:t>остаточним</w:t>
      </w:r>
      <w:r>
        <w:rPr>
          <w:spacing w:val="-3"/>
        </w:rPr>
        <w:t> </w:t>
      </w:r>
      <w:r>
        <w:rPr/>
        <w:t>рівнем</w:t>
      </w:r>
      <w:r>
        <w:rPr>
          <w:spacing w:val="-4"/>
        </w:rPr>
        <w:t> </w:t>
      </w:r>
      <w:r>
        <w:rPr/>
        <w:t>впливу,</w:t>
      </w:r>
      <w:r>
        <w:rPr>
          <w:spacing w:val="-4"/>
        </w:rPr>
        <w:t> </w:t>
      </w:r>
      <w:r>
        <w:rPr/>
        <w:t>пов'язаного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реалізацією</w:t>
      </w:r>
      <w:r>
        <w:rPr>
          <w:spacing w:val="-4"/>
        </w:rPr>
        <w:t> </w:t>
      </w:r>
      <w:r>
        <w:rPr/>
        <w:t>Проекту.</w:t>
      </w:r>
    </w:p>
    <w:p>
      <w:pPr>
        <w:pStyle w:val="BodyText"/>
        <w:ind w:left="218" w:right="239"/>
      </w:pPr>
      <w:r>
        <w:rPr/>
        <w:t>Залишковий</w:t>
      </w:r>
      <w:r>
        <w:rPr>
          <w:spacing w:val="-6"/>
        </w:rPr>
        <w:t> </w:t>
      </w:r>
      <w:r>
        <w:rPr/>
        <w:t>вплив</w:t>
      </w:r>
      <w:r>
        <w:rPr>
          <w:spacing w:val="-5"/>
        </w:rPr>
        <w:t> </w:t>
      </w:r>
      <w:r>
        <w:rPr/>
        <w:t>також</w:t>
      </w:r>
      <w:r>
        <w:rPr>
          <w:spacing w:val="-6"/>
        </w:rPr>
        <w:t> </w:t>
      </w:r>
      <w:r>
        <w:rPr/>
        <w:t>використовуються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якості</w:t>
      </w:r>
      <w:r>
        <w:rPr>
          <w:spacing w:val="-5"/>
        </w:rPr>
        <w:t> </w:t>
      </w:r>
      <w:r>
        <w:rPr/>
        <w:t>відправної</w:t>
      </w:r>
      <w:r>
        <w:rPr>
          <w:spacing w:val="-5"/>
        </w:rPr>
        <w:t> </w:t>
      </w:r>
      <w:r>
        <w:rPr/>
        <w:t>точки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процедур</w:t>
      </w:r>
      <w:r>
        <w:rPr>
          <w:spacing w:val="-6"/>
        </w:rPr>
        <w:t> </w:t>
      </w:r>
      <w:r>
        <w:rPr/>
        <w:t>управління</w:t>
      </w:r>
      <w:r>
        <w:rPr>
          <w:spacing w:val="-5"/>
        </w:rPr>
        <w:t> </w:t>
      </w:r>
      <w:r>
        <w:rPr/>
        <w:t>та</w:t>
      </w:r>
      <w:r>
        <w:rPr>
          <w:spacing w:val="-53"/>
        </w:rPr>
        <w:t> </w:t>
      </w:r>
      <w:r>
        <w:rPr/>
        <w:t>моніторингу в ході реалізації Проекту і забезпечує можливість порівняння фактичних впливів на</w:t>
      </w:r>
      <w:r>
        <w:rPr>
          <w:spacing w:val="1"/>
        </w:rPr>
        <w:t> </w:t>
      </w:r>
      <w:r>
        <w:rPr/>
        <w:t>предмет</w:t>
      </w:r>
      <w:r>
        <w:rPr>
          <w:spacing w:val="-1"/>
        </w:rPr>
        <w:t> </w:t>
      </w:r>
      <w:r>
        <w:rPr/>
        <w:t>відповідності</w:t>
      </w:r>
      <w:r>
        <w:rPr>
          <w:spacing w:val="-1"/>
        </w:rPr>
        <w:t> </w:t>
      </w:r>
      <w:r>
        <w:rPr/>
        <w:t>прогнозом,</w:t>
      </w:r>
      <w:r>
        <w:rPr>
          <w:spacing w:val="-1"/>
        </w:rPr>
        <w:t> </w:t>
      </w:r>
      <w:r>
        <w:rPr/>
        <w:t>представленому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цьому</w:t>
      </w:r>
      <w:r>
        <w:rPr>
          <w:spacing w:val="-1"/>
        </w:rPr>
        <w:t> </w:t>
      </w:r>
      <w:r>
        <w:rPr/>
        <w:t>звіті.</w:t>
      </w:r>
    </w:p>
    <w:p>
      <w:pPr>
        <w:pStyle w:val="BodyText"/>
        <w:spacing w:before="60"/>
        <w:ind w:left="218" w:right="239"/>
      </w:pPr>
      <w:r>
        <w:rPr/>
        <w:t>Таким чином, </w:t>
      </w:r>
      <w:r>
        <w:rPr>
          <w:b/>
        </w:rPr>
        <w:t>основна ціль моніторингу </w:t>
      </w:r>
      <w:r>
        <w:rPr/>
        <w:t>– стежити за дотриманням рекомендацій стосовно</w:t>
      </w:r>
      <w:r>
        <w:rPr>
          <w:spacing w:val="1"/>
        </w:rPr>
        <w:t> </w:t>
      </w:r>
      <w:r>
        <w:rPr/>
        <w:t>зменшення антропогенного впливу на навколишнє середовище під час робіт та планової діяльності</w:t>
      </w:r>
      <w:r>
        <w:rPr>
          <w:spacing w:val="1"/>
        </w:rPr>
        <w:t> </w:t>
      </w:r>
      <w:r>
        <w:rPr/>
        <w:t>Підприємсва після їх закінчення, прописаних в Проекті. Тобто, моніторинг антропогенного впливу на</w:t>
      </w:r>
      <w:r>
        <w:rPr>
          <w:spacing w:val="1"/>
        </w:rPr>
        <w:t> </w:t>
      </w:r>
      <w:r>
        <w:rPr/>
        <w:t>навколишнє</w:t>
      </w:r>
      <w:r>
        <w:rPr>
          <w:spacing w:val="-8"/>
        </w:rPr>
        <w:t> </w:t>
      </w:r>
      <w:r>
        <w:rPr/>
        <w:t>середовище</w:t>
      </w:r>
      <w:r>
        <w:rPr>
          <w:spacing w:val="-7"/>
        </w:rPr>
        <w:t> </w:t>
      </w:r>
      <w:r>
        <w:rPr/>
        <w:t>з</w:t>
      </w:r>
      <w:r>
        <w:rPr>
          <w:spacing w:val="-7"/>
        </w:rPr>
        <w:t> </w:t>
      </w:r>
      <w:r>
        <w:rPr/>
        <w:t>метою</w:t>
      </w:r>
      <w:r>
        <w:rPr>
          <w:spacing w:val="-8"/>
        </w:rPr>
        <w:t> </w:t>
      </w:r>
      <w:r>
        <w:rPr/>
        <w:t>своєчасного</w:t>
      </w:r>
      <w:r>
        <w:rPr>
          <w:spacing w:val="-7"/>
        </w:rPr>
        <w:t> </w:t>
      </w:r>
      <w:r>
        <w:rPr/>
        <w:t>виявлення</w:t>
      </w:r>
      <w:r>
        <w:rPr>
          <w:spacing w:val="-7"/>
        </w:rPr>
        <w:t> </w:t>
      </w:r>
      <w:r>
        <w:rPr/>
        <w:t>негативних</w:t>
      </w:r>
      <w:r>
        <w:rPr>
          <w:spacing w:val="-7"/>
        </w:rPr>
        <w:t> </w:t>
      </w:r>
      <w:r>
        <w:rPr/>
        <w:t>наслідків</w:t>
      </w:r>
      <w:r>
        <w:rPr>
          <w:spacing w:val="-8"/>
        </w:rPr>
        <w:t> </w:t>
      </w:r>
      <w:r>
        <w:rPr/>
        <w:t>та</w:t>
      </w:r>
      <w:r>
        <w:rPr>
          <w:spacing w:val="-7"/>
        </w:rPr>
        <w:t> </w:t>
      </w:r>
      <w:r>
        <w:rPr/>
        <w:t>залишкових</w:t>
      </w:r>
      <w:r>
        <w:rPr>
          <w:spacing w:val="-7"/>
        </w:rPr>
        <w:t> </w:t>
      </w:r>
      <w:r>
        <w:rPr/>
        <w:t>впливів</w:t>
      </w:r>
      <w:r>
        <w:rPr>
          <w:spacing w:val="-53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прийнятих</w:t>
      </w:r>
      <w:r>
        <w:rPr>
          <w:spacing w:val="-1"/>
        </w:rPr>
        <w:t> </w:t>
      </w:r>
      <w:r>
        <w:rPr/>
        <w:t>мір</w:t>
      </w:r>
      <w:r>
        <w:rPr>
          <w:spacing w:val="-1"/>
        </w:rPr>
        <w:t> </w:t>
      </w:r>
      <w:r>
        <w:rPr/>
        <w:t>по зменшенню</w:t>
      </w:r>
      <w:r>
        <w:rPr>
          <w:spacing w:val="-1"/>
        </w:rPr>
        <w:t> </w:t>
      </w:r>
      <w:r>
        <w:rPr/>
        <w:t>антропогенного</w:t>
      </w:r>
      <w:r>
        <w:rPr>
          <w:spacing w:val="-1"/>
        </w:rPr>
        <w:t> </w:t>
      </w:r>
      <w:r>
        <w:rPr/>
        <w:t>впливу.</w:t>
      </w:r>
    </w:p>
    <w:p>
      <w:pPr>
        <w:pStyle w:val="BodyText"/>
        <w:spacing w:before="60"/>
        <w:ind w:left="218"/>
      </w:pPr>
      <w:r>
        <w:rPr/>
        <w:t>Моніторинг</w:t>
      </w:r>
      <w:r>
        <w:rPr>
          <w:spacing w:val="-8"/>
        </w:rPr>
        <w:t> </w:t>
      </w:r>
      <w:r>
        <w:rPr/>
        <w:t>повинен</w:t>
      </w:r>
      <w:r>
        <w:rPr>
          <w:spacing w:val="-8"/>
        </w:rPr>
        <w:t> </w:t>
      </w:r>
      <w:r>
        <w:rPr/>
        <w:t>проводитися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забезпечення</w:t>
      </w:r>
      <w:r>
        <w:rPr>
          <w:spacing w:val="-8"/>
        </w:rPr>
        <w:t> </w:t>
      </w:r>
      <w:r>
        <w:rPr/>
        <w:t>відповідності</w:t>
      </w:r>
      <w:r>
        <w:rPr>
          <w:spacing w:val="-7"/>
        </w:rPr>
        <w:t> </w:t>
      </w:r>
      <w:r>
        <w:rPr/>
        <w:t>вимогам</w:t>
      </w:r>
      <w:r>
        <w:rPr>
          <w:spacing w:val="-8"/>
        </w:rPr>
        <w:t> </w:t>
      </w:r>
      <w:r>
        <w:rPr/>
        <w:t>ESIA:</w:t>
      </w:r>
    </w:p>
    <w:p>
      <w:pPr>
        <w:pStyle w:val="ListParagraph"/>
        <w:numPr>
          <w:ilvl w:val="0"/>
          <w:numId w:val="66"/>
        </w:numPr>
        <w:tabs>
          <w:tab w:pos="1298" w:val="left" w:leader="none"/>
        </w:tabs>
        <w:spacing w:line="273" w:lineRule="auto" w:before="66" w:after="0"/>
        <w:ind w:left="1298" w:right="265" w:hanging="360"/>
        <w:jc w:val="both"/>
        <w:rPr>
          <w:sz w:val="20"/>
        </w:rPr>
      </w:pPr>
      <w:r>
        <w:rPr>
          <w:position w:val="1"/>
          <w:sz w:val="20"/>
        </w:rPr>
        <w:t>Систематичного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спостереження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діяльністю,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виконується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будівельними</w:t>
      </w:r>
      <w:r>
        <w:rPr>
          <w:spacing w:val="-9"/>
          <w:position w:val="1"/>
          <w:sz w:val="20"/>
        </w:rPr>
        <w:t> </w:t>
      </w:r>
      <w:r>
        <w:rPr>
          <w:position w:val="1"/>
          <w:sz w:val="20"/>
        </w:rPr>
        <w:t>підрядниками</w:t>
      </w:r>
      <w:r>
        <w:rPr>
          <w:spacing w:val="-53"/>
          <w:position w:val="1"/>
          <w:sz w:val="20"/>
        </w:rPr>
        <w:t> </w:t>
      </w:r>
      <w:r>
        <w:rPr>
          <w:sz w:val="20"/>
        </w:rPr>
        <w:t>або іншою особою, пов'язаним з проєктом (всі дії повинні виконуватись відповідно до ESIA,</w:t>
      </w:r>
      <w:r>
        <w:rPr>
          <w:spacing w:val="-54"/>
          <w:sz w:val="20"/>
        </w:rPr>
        <w:t> </w:t>
      </w:r>
      <w:r>
        <w:rPr>
          <w:sz w:val="20"/>
        </w:rPr>
        <w:t>ESMP</w:t>
      </w:r>
      <w:r>
        <w:rPr>
          <w:spacing w:val="-1"/>
          <w:sz w:val="20"/>
        </w:rPr>
        <w:t> </w:t>
      </w:r>
      <w:r>
        <w:rPr>
          <w:sz w:val="20"/>
        </w:rPr>
        <w:t>та інших умов)*;</w:t>
      </w:r>
    </w:p>
    <w:p>
      <w:pPr>
        <w:pStyle w:val="ListParagraph"/>
        <w:numPr>
          <w:ilvl w:val="0"/>
          <w:numId w:val="66"/>
        </w:numPr>
        <w:tabs>
          <w:tab w:pos="1298" w:val="left" w:leader="none"/>
        </w:tabs>
        <w:spacing w:line="240" w:lineRule="auto" w:before="67" w:after="0"/>
        <w:ind w:left="1298" w:right="0" w:hanging="360"/>
        <w:jc w:val="both"/>
        <w:rPr>
          <w:sz w:val="20"/>
        </w:rPr>
      </w:pPr>
      <w:r>
        <w:rPr>
          <w:position w:val="1"/>
          <w:sz w:val="20"/>
        </w:rPr>
        <w:t>Ведення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обліку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всіх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інцидентів,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що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несуть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негативні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екологічні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наслідки;</w:t>
      </w:r>
    </w:p>
    <w:p>
      <w:pPr>
        <w:pStyle w:val="BodyText"/>
        <w:spacing w:before="90"/>
        <w:ind w:left="218"/>
        <w:jc w:val="both"/>
      </w:pPr>
      <w:r>
        <w:rPr/>
        <w:t>*Контроль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дотриманням</w:t>
      </w:r>
      <w:r>
        <w:rPr>
          <w:spacing w:val="-6"/>
        </w:rPr>
        <w:t> </w:t>
      </w:r>
      <w:r>
        <w:rPr/>
        <w:t>повинен</w:t>
      </w:r>
      <w:r>
        <w:rPr>
          <w:spacing w:val="-7"/>
        </w:rPr>
        <w:t> </w:t>
      </w:r>
      <w:r>
        <w:rPr/>
        <w:t>здійснюватись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двох</w:t>
      </w:r>
      <w:r>
        <w:rPr>
          <w:spacing w:val="-5"/>
        </w:rPr>
        <w:t> </w:t>
      </w:r>
      <w:r>
        <w:rPr/>
        <w:t>напрямках:</w:t>
      </w:r>
    </w:p>
    <w:p>
      <w:pPr>
        <w:pStyle w:val="ListParagraph"/>
        <w:numPr>
          <w:ilvl w:val="0"/>
          <w:numId w:val="66"/>
        </w:numPr>
        <w:tabs>
          <w:tab w:pos="1298" w:val="left" w:leader="none"/>
        </w:tabs>
        <w:spacing w:line="240" w:lineRule="auto" w:before="67" w:after="0"/>
        <w:ind w:left="1298" w:right="0" w:hanging="360"/>
        <w:jc w:val="both"/>
        <w:rPr>
          <w:sz w:val="20"/>
        </w:rPr>
      </w:pPr>
      <w:r>
        <w:rPr>
          <w:position w:val="1"/>
          <w:sz w:val="20"/>
        </w:rPr>
        <w:t>Моніторинг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КП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"Луцькводоканал"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по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охороні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середовища;</w:t>
      </w:r>
    </w:p>
    <w:p>
      <w:pPr>
        <w:pStyle w:val="ListParagraph"/>
        <w:numPr>
          <w:ilvl w:val="0"/>
          <w:numId w:val="66"/>
        </w:numPr>
        <w:tabs>
          <w:tab w:pos="1298" w:val="left" w:leader="none"/>
        </w:tabs>
        <w:spacing w:line="240" w:lineRule="auto" w:before="97" w:after="0"/>
        <w:ind w:left="1298" w:right="0" w:hanging="360"/>
        <w:jc w:val="both"/>
        <w:rPr>
          <w:sz w:val="20"/>
        </w:rPr>
      </w:pPr>
      <w:r>
        <w:rPr>
          <w:position w:val="1"/>
          <w:sz w:val="20"/>
        </w:rPr>
        <w:t>Моніторинг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підрядником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(-ами)/субпідрядником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(ами).</w:t>
      </w:r>
    </w:p>
    <w:p>
      <w:pPr>
        <w:pStyle w:val="BodyText"/>
        <w:rPr>
          <w:sz w:val="24"/>
        </w:rPr>
      </w:pPr>
    </w:p>
    <w:p>
      <w:pPr>
        <w:pStyle w:val="ListParagraph"/>
        <w:numPr>
          <w:ilvl w:val="1"/>
          <w:numId w:val="67"/>
        </w:numPr>
        <w:tabs>
          <w:tab w:pos="1635" w:val="left" w:leader="none"/>
          <w:tab w:pos="1636" w:val="left" w:leader="none"/>
        </w:tabs>
        <w:spacing w:line="340" w:lineRule="atLeast" w:before="194" w:after="0"/>
        <w:ind w:left="218" w:right="1281" w:firstLine="360"/>
        <w:jc w:val="left"/>
        <w:rPr>
          <w:sz w:val="20"/>
        </w:rPr>
      </w:pPr>
      <w:bookmarkStart w:name="_bookmark124" w:id="180"/>
      <w:bookmarkEnd w:id="180"/>
      <w:r>
        <w:rPr/>
      </w:r>
      <w:bookmarkStart w:name="_bookmark124" w:id="181"/>
      <w:bookmarkEnd w:id="181"/>
      <w:r>
        <w:rPr>
          <w:color w:val="AADC13"/>
          <w:position w:val="1"/>
          <w:sz w:val="20"/>
        </w:rPr>
        <w:t>Пл</w:t>
      </w:r>
      <w:r>
        <w:rPr>
          <w:color w:val="AADC13"/>
          <w:position w:val="1"/>
          <w:sz w:val="20"/>
        </w:rPr>
        <w:t>ан моніторингу ключових екологічних і соціальних параметрів</w:t>
      </w:r>
      <w:r>
        <w:rPr>
          <w:color w:val="AADC13"/>
          <w:spacing w:val="1"/>
          <w:position w:val="1"/>
          <w:sz w:val="20"/>
        </w:rPr>
        <w:t> </w:t>
      </w:r>
      <w:r>
        <w:rPr>
          <w:sz w:val="20"/>
        </w:rPr>
        <w:t>Консультант</w:t>
      </w:r>
      <w:r>
        <w:rPr>
          <w:spacing w:val="-12"/>
          <w:sz w:val="20"/>
        </w:rPr>
        <w:t> </w:t>
      </w:r>
      <w:r>
        <w:rPr>
          <w:sz w:val="20"/>
        </w:rPr>
        <w:t>розробив</w:t>
      </w:r>
      <w:r>
        <w:rPr>
          <w:spacing w:val="-11"/>
          <w:sz w:val="20"/>
        </w:rPr>
        <w:t> </w:t>
      </w:r>
      <w:r>
        <w:rPr>
          <w:sz w:val="20"/>
        </w:rPr>
        <w:t>опис</w:t>
      </w:r>
      <w:r>
        <w:rPr>
          <w:spacing w:val="-12"/>
          <w:sz w:val="20"/>
        </w:rPr>
        <w:t> </w:t>
      </w:r>
      <w:r>
        <w:rPr>
          <w:sz w:val="20"/>
        </w:rPr>
        <w:t>програм</w:t>
      </w:r>
      <w:r>
        <w:rPr>
          <w:spacing w:val="-11"/>
          <w:sz w:val="20"/>
        </w:rPr>
        <w:t> </w:t>
      </w:r>
      <w:r>
        <w:rPr>
          <w:sz w:val="20"/>
        </w:rPr>
        <w:t>моніторингу,</w:t>
      </w:r>
      <w:r>
        <w:rPr>
          <w:spacing w:val="-12"/>
          <w:sz w:val="20"/>
        </w:rPr>
        <w:t> </w:t>
      </w:r>
      <w:r>
        <w:rPr>
          <w:sz w:val="20"/>
        </w:rPr>
        <w:t>запропонованих</w:t>
      </w:r>
      <w:r>
        <w:rPr>
          <w:spacing w:val="-11"/>
          <w:sz w:val="20"/>
        </w:rPr>
        <w:t> </w:t>
      </w:r>
      <w:r>
        <w:rPr>
          <w:sz w:val="20"/>
        </w:rPr>
        <w:t>для</w:t>
      </w:r>
      <w:r>
        <w:rPr>
          <w:spacing w:val="-12"/>
          <w:sz w:val="20"/>
        </w:rPr>
        <w:t> </w:t>
      </w:r>
      <w:r>
        <w:rPr>
          <w:sz w:val="20"/>
        </w:rPr>
        <w:t>етапів</w:t>
      </w:r>
      <w:r>
        <w:rPr>
          <w:spacing w:val="-11"/>
          <w:sz w:val="20"/>
        </w:rPr>
        <w:t> </w:t>
      </w:r>
      <w:r>
        <w:rPr>
          <w:sz w:val="20"/>
        </w:rPr>
        <w:t>будівництва</w:t>
      </w:r>
      <w:r>
        <w:rPr>
          <w:spacing w:val="-12"/>
          <w:sz w:val="20"/>
        </w:rPr>
        <w:t> </w:t>
      </w:r>
      <w:r>
        <w:rPr>
          <w:sz w:val="20"/>
        </w:rPr>
        <w:t>та</w:t>
      </w:r>
    </w:p>
    <w:p>
      <w:pPr>
        <w:pStyle w:val="BodyText"/>
        <w:spacing w:before="5"/>
        <w:ind w:left="218" w:right="239"/>
      </w:pPr>
      <w:r>
        <w:rPr/>
        <w:t>експлуатації (дивись наступні таблиці). Процес моніторингу дозволить зрозуміти, як екологічні</w:t>
      </w:r>
      <w:r>
        <w:rPr>
          <w:spacing w:val="1"/>
        </w:rPr>
        <w:t> </w:t>
      </w:r>
      <w:r>
        <w:rPr/>
        <w:t>показники</w:t>
      </w:r>
      <w:r>
        <w:rPr>
          <w:spacing w:val="-6"/>
        </w:rPr>
        <w:t> </w:t>
      </w:r>
      <w:r>
        <w:rPr/>
        <w:t>будуть</w:t>
      </w:r>
      <w:r>
        <w:rPr>
          <w:spacing w:val="-5"/>
        </w:rPr>
        <w:t> </w:t>
      </w:r>
      <w:r>
        <w:rPr/>
        <w:t>змінюватися</w:t>
      </w:r>
      <w:r>
        <w:rPr>
          <w:spacing w:val="-5"/>
        </w:rPr>
        <w:t> </w:t>
      </w:r>
      <w:r>
        <w:rPr/>
        <w:t>з</w:t>
      </w:r>
      <w:r>
        <w:rPr>
          <w:spacing w:val="-6"/>
        </w:rPr>
        <w:t> </w:t>
      </w:r>
      <w:r>
        <w:rPr/>
        <w:t>часом</w:t>
      </w:r>
      <w:r>
        <w:rPr>
          <w:spacing w:val="-5"/>
        </w:rPr>
        <w:t> </w:t>
      </w:r>
      <w:r>
        <w:rPr/>
        <w:t>та</w:t>
      </w:r>
      <w:r>
        <w:rPr>
          <w:spacing w:val="-5"/>
        </w:rPr>
        <w:t> </w:t>
      </w:r>
      <w:r>
        <w:rPr/>
        <w:t>сприяти</w:t>
      </w:r>
      <w:r>
        <w:rPr>
          <w:spacing w:val="-6"/>
        </w:rPr>
        <w:t> </w:t>
      </w:r>
      <w:r>
        <w:rPr/>
        <w:t>поліпшенню</w:t>
      </w:r>
      <w:r>
        <w:rPr>
          <w:spacing w:val="-5"/>
        </w:rPr>
        <w:t> </w:t>
      </w:r>
      <w:r>
        <w:rPr/>
        <w:t>системи</w:t>
      </w:r>
      <w:r>
        <w:rPr>
          <w:spacing w:val="-5"/>
        </w:rPr>
        <w:t> </w:t>
      </w:r>
      <w:r>
        <w:rPr/>
        <w:t>екологічного</w:t>
      </w:r>
      <w:r>
        <w:rPr>
          <w:spacing w:val="-6"/>
        </w:rPr>
        <w:t> </w:t>
      </w:r>
      <w:r>
        <w:rPr/>
        <w:t>і</w:t>
      </w:r>
      <w:r>
        <w:rPr>
          <w:spacing w:val="-5"/>
        </w:rPr>
        <w:t> </w:t>
      </w:r>
      <w:r>
        <w:rPr/>
        <w:t>соціального</w:t>
      </w:r>
      <w:r>
        <w:rPr>
          <w:spacing w:val="-53"/>
        </w:rPr>
        <w:t> </w:t>
      </w:r>
      <w:r>
        <w:rPr/>
        <w:t>управління.</w:t>
      </w:r>
    </w:p>
    <w:p>
      <w:pPr>
        <w:pStyle w:val="BodyText"/>
        <w:rPr>
          <w:sz w:val="22"/>
        </w:rPr>
      </w:pPr>
    </w:p>
    <w:p>
      <w:pPr>
        <w:pStyle w:val="Heading4"/>
        <w:spacing w:before="157"/>
        <w:ind w:left="218"/>
        <w:jc w:val="both"/>
      </w:pPr>
      <w:bookmarkStart w:name="_bookmark125" w:id="182"/>
      <w:bookmarkEnd w:id="182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7"/>
        </w:rPr>
        <w:t> </w:t>
      </w:r>
      <w:r>
        <w:rPr>
          <w:color w:val="030F3F"/>
        </w:rPr>
        <w:t>34.</w:t>
      </w:r>
      <w:r>
        <w:rPr>
          <w:color w:val="030F3F"/>
          <w:spacing w:val="-7"/>
        </w:rPr>
        <w:t> </w:t>
      </w:r>
      <w:r>
        <w:rPr>
          <w:color w:val="030F3F"/>
        </w:rPr>
        <w:t>План</w:t>
      </w:r>
      <w:r>
        <w:rPr>
          <w:color w:val="030F3F"/>
          <w:spacing w:val="-7"/>
        </w:rPr>
        <w:t> </w:t>
      </w:r>
      <w:r>
        <w:rPr>
          <w:color w:val="030F3F"/>
        </w:rPr>
        <w:t>програми</w:t>
      </w:r>
      <w:r>
        <w:rPr>
          <w:color w:val="030F3F"/>
          <w:spacing w:val="-7"/>
        </w:rPr>
        <w:t> </w:t>
      </w:r>
      <w:r>
        <w:rPr>
          <w:color w:val="030F3F"/>
        </w:rPr>
        <w:t>моніторингу</w:t>
      </w:r>
      <w:r>
        <w:rPr>
          <w:color w:val="030F3F"/>
          <w:spacing w:val="-7"/>
        </w:rPr>
        <w:t> </w:t>
      </w:r>
      <w:r>
        <w:rPr>
          <w:color w:val="030F3F"/>
        </w:rPr>
        <w:t>на</w:t>
      </w:r>
      <w:r>
        <w:rPr>
          <w:color w:val="030F3F"/>
          <w:spacing w:val="-7"/>
        </w:rPr>
        <w:t> </w:t>
      </w:r>
      <w:r>
        <w:rPr>
          <w:color w:val="030F3F"/>
        </w:rPr>
        <w:t>етапі</w:t>
      </w:r>
      <w:r>
        <w:rPr>
          <w:color w:val="030F3F"/>
          <w:spacing w:val="-6"/>
        </w:rPr>
        <w:t> </w:t>
      </w:r>
      <w:r>
        <w:rPr>
          <w:color w:val="030F3F"/>
        </w:rPr>
        <w:t>будівництва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7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1"/>
        <w:gridCol w:w="2975"/>
        <w:gridCol w:w="3120"/>
        <w:gridCol w:w="1807"/>
      </w:tblGrid>
      <w:tr>
        <w:trPr>
          <w:trHeight w:val="367" w:hRule="atLeast"/>
        </w:trPr>
        <w:tc>
          <w:tcPr>
            <w:tcW w:w="1951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575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Receptor</w:t>
            </w:r>
          </w:p>
        </w:tc>
        <w:tc>
          <w:tcPr>
            <w:tcW w:w="2975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776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Monitoring</w:t>
            </w:r>
            <w:r>
              <w:rPr>
                <w:rFonts w:ascii="Microsoft Sans Serif"/>
                <w:b/>
                <w:color w:val="FFFFFF"/>
                <w:spacing w:val="-6"/>
                <w:sz w:val="20"/>
              </w:rPr>
              <w:t> </w:t>
            </w:r>
            <w:r>
              <w:rPr>
                <w:rFonts w:ascii="Microsoft Sans Serif"/>
                <w:b/>
                <w:color w:val="FFFFFF"/>
                <w:sz w:val="20"/>
              </w:rPr>
              <w:t>Task</w:t>
            </w:r>
          </w:p>
        </w:tc>
        <w:tc>
          <w:tcPr>
            <w:tcW w:w="3120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600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Monitoring</w:t>
            </w:r>
            <w:r>
              <w:rPr>
                <w:rFonts w:ascii="Microsoft Sans Serif"/>
                <w:b/>
                <w:color w:val="FFFFFF"/>
                <w:spacing w:val="-8"/>
                <w:sz w:val="20"/>
              </w:rPr>
              <w:t> </w:t>
            </w:r>
            <w:r>
              <w:rPr>
                <w:rFonts w:ascii="Microsoft Sans Serif"/>
                <w:b/>
                <w:color w:val="FFFFFF"/>
                <w:sz w:val="20"/>
              </w:rPr>
              <w:t>Parameter</w:t>
            </w:r>
          </w:p>
        </w:tc>
        <w:tc>
          <w:tcPr>
            <w:tcW w:w="1807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581" w:right="577"/>
              <w:jc w:val="center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Timing</w:t>
            </w:r>
          </w:p>
        </w:tc>
      </w:tr>
      <w:tr>
        <w:trPr>
          <w:trHeight w:val="1039" w:hRule="atLeast"/>
        </w:trPr>
        <w:tc>
          <w:tcPr>
            <w:tcW w:w="1951" w:type="dxa"/>
            <w:vMerge w:val="restart"/>
            <w:tcBorders>
              <w:top w:val="nil"/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6"/>
              <w:ind w:left="108" w:right="175"/>
              <w:rPr>
                <w:sz w:val="20"/>
              </w:rPr>
            </w:pPr>
            <w:r>
              <w:rPr>
                <w:b/>
                <w:sz w:val="20"/>
              </w:rPr>
              <w:t>Водні ресурси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sz w:val="20"/>
              </w:rPr>
              <w:t>(за умов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проведення робіт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біля водойм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поверхневі;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земельні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роботи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Ґрунтові)</w:t>
            </w:r>
          </w:p>
        </w:tc>
        <w:tc>
          <w:tcPr>
            <w:tcW w:w="2975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07" w:right="748"/>
              <w:rPr>
                <w:sz w:val="20"/>
              </w:rPr>
            </w:pPr>
            <w:r>
              <w:rPr>
                <w:sz w:val="20"/>
              </w:rPr>
              <w:t>Візуальний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водного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дзеркала</w:t>
            </w:r>
          </w:p>
        </w:tc>
        <w:tc>
          <w:tcPr>
            <w:tcW w:w="3120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107" w:right="583"/>
              <w:rPr>
                <w:sz w:val="20"/>
              </w:rPr>
            </w:pPr>
            <w:r>
              <w:rPr>
                <w:sz w:val="20"/>
              </w:rPr>
              <w:t>Каламутність води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наявність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плівок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паливно-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мастильних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матеріалів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водному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дзеркалі</w:t>
            </w:r>
          </w:p>
        </w:tc>
        <w:tc>
          <w:tcPr>
            <w:tcW w:w="1807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2020" w:hRule="atLeast"/>
        </w:trPr>
        <w:tc>
          <w:tcPr>
            <w:tcW w:w="1951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107" w:right="416"/>
              <w:jc w:val="both"/>
              <w:rPr>
                <w:sz w:val="20"/>
              </w:rPr>
            </w:pPr>
            <w:r>
              <w:rPr>
                <w:sz w:val="20"/>
              </w:rPr>
              <w:t>Лабораторний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аналіз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(для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підземних та поверхневих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вод)</w:t>
            </w:r>
          </w:p>
        </w:tc>
        <w:tc>
          <w:tcPr>
            <w:tcW w:w="3120" w:type="dxa"/>
          </w:tcPr>
          <w:p>
            <w:pPr>
              <w:pStyle w:val="TableParagraph"/>
              <w:spacing w:before="53"/>
              <w:ind w:left="107" w:right="490"/>
              <w:rPr>
                <w:sz w:val="20"/>
              </w:rPr>
            </w:pPr>
            <w:r>
              <w:rPr>
                <w:sz w:val="20"/>
              </w:rPr>
              <w:t>Вміст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гранично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допустимої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концентрації шкідливих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речовин*</w:t>
            </w:r>
          </w:p>
          <w:p>
            <w:pPr>
              <w:pStyle w:val="TableParagraph"/>
              <w:spacing w:before="60"/>
              <w:ind w:left="107" w:right="476"/>
              <w:rPr>
                <w:i/>
                <w:sz w:val="20"/>
              </w:rPr>
            </w:pPr>
            <w:r>
              <w:rPr>
                <w:i/>
                <w:sz w:val="20"/>
              </w:rPr>
              <w:t>(обов'язковий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аналіз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перед</w:t>
            </w:r>
            <w:r>
              <w:rPr>
                <w:i/>
                <w:spacing w:val="-52"/>
                <w:sz w:val="20"/>
              </w:rPr>
              <w:t> </w:t>
            </w:r>
            <w:r>
              <w:rPr>
                <w:i/>
                <w:sz w:val="20"/>
              </w:rPr>
              <w:t>початком робіт для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порівняння із кожним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наступним етапом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дослідження)</w:t>
            </w:r>
          </w:p>
        </w:tc>
        <w:tc>
          <w:tcPr>
            <w:tcW w:w="180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941" w:hRule="atLeast"/>
        </w:trPr>
        <w:tc>
          <w:tcPr>
            <w:tcW w:w="1951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3"/>
              <w:rPr>
                <w:b/>
                <w:sz w:val="20"/>
              </w:rPr>
            </w:pPr>
          </w:p>
          <w:p>
            <w:pPr>
              <w:pStyle w:val="TableParagraph"/>
              <w:ind w:left="107" w:right="99"/>
              <w:rPr>
                <w:sz w:val="20"/>
              </w:rPr>
            </w:pPr>
            <w:r>
              <w:rPr>
                <w:sz w:val="20"/>
              </w:rPr>
              <w:t>Візуальний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фауни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водних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екотопів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118"/>
              <w:ind w:left="107" w:right="422"/>
              <w:rPr>
                <w:sz w:val="20"/>
              </w:rPr>
            </w:pPr>
            <w:r>
              <w:rPr>
                <w:sz w:val="20"/>
              </w:rPr>
              <w:t>Присутність земноводних,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плазунів,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ссавців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птахів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території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3"/>
              <w:rPr>
                <w:b/>
                <w:sz w:val="30"/>
              </w:rPr>
            </w:pPr>
          </w:p>
          <w:p>
            <w:pPr>
              <w:pStyle w:val="TableParagraph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</w:tbl>
    <w:p>
      <w:pPr>
        <w:spacing w:after="0"/>
        <w:jc w:val="center"/>
        <w:rPr>
          <w:sz w:val="20"/>
        </w:rPr>
        <w:sectPr>
          <w:headerReference w:type="default" r:id="rId71"/>
          <w:footerReference w:type="default" r:id="rId72"/>
          <w:pgSz w:w="11910" w:h="16840"/>
          <w:pgMar w:header="0" w:footer="0" w:top="1500" w:bottom="280" w:left="1200" w:right="620"/>
        </w:sectPr>
      </w:pPr>
    </w:p>
    <w:tbl>
      <w:tblPr>
        <w:tblW w:w="0" w:type="auto"/>
        <w:jc w:val="left"/>
        <w:tblInd w:w="115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1"/>
        <w:gridCol w:w="2975"/>
        <w:gridCol w:w="3120"/>
        <w:gridCol w:w="1807"/>
      </w:tblGrid>
      <w:tr>
        <w:trPr>
          <w:trHeight w:val="810" w:hRule="atLeast"/>
        </w:trPr>
        <w:tc>
          <w:tcPr>
            <w:tcW w:w="195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spacing w:before="53"/>
              <w:ind w:left="107" w:right="474"/>
              <w:jc w:val="both"/>
              <w:rPr>
                <w:sz w:val="20"/>
              </w:rPr>
            </w:pPr>
            <w:r>
              <w:rPr>
                <w:sz w:val="20"/>
              </w:rPr>
              <w:t>Ідентифікація та звітність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події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паливно-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мастильних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матеріалів</w:t>
            </w:r>
          </w:p>
        </w:tc>
        <w:tc>
          <w:tcPr>
            <w:tcW w:w="3120" w:type="dxa"/>
          </w:tcPr>
          <w:p>
            <w:pPr>
              <w:pStyle w:val="TableParagraph"/>
              <w:spacing w:before="168"/>
              <w:ind w:left="107" w:right="280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подій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будівництва</w:t>
            </w:r>
          </w:p>
        </w:tc>
        <w:tc>
          <w:tcPr>
            <w:tcW w:w="1807" w:type="dxa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49" w:right="140"/>
              <w:jc w:val="center"/>
              <w:rPr>
                <w:sz w:val="20"/>
              </w:rPr>
            </w:pPr>
            <w:r>
              <w:rPr>
                <w:sz w:val="20"/>
              </w:rPr>
              <w:t>Щодня</w:t>
            </w:r>
          </w:p>
        </w:tc>
      </w:tr>
      <w:tr>
        <w:trPr>
          <w:trHeight w:val="1040" w:hRule="atLeast"/>
        </w:trPr>
        <w:tc>
          <w:tcPr>
            <w:tcW w:w="1951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Повітря</w:t>
            </w: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53"/>
              <w:ind w:left="107" w:right="584"/>
              <w:rPr>
                <w:sz w:val="20"/>
              </w:rPr>
            </w:pPr>
            <w:r>
              <w:rPr>
                <w:sz w:val="20"/>
              </w:rPr>
              <w:t>Моніторинг викидів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атмосферу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допомогою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системи безперервного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викидів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168"/>
              <w:ind w:left="107" w:right="718"/>
              <w:rPr>
                <w:sz w:val="20"/>
              </w:rPr>
            </w:pPr>
            <w:r>
              <w:rPr>
                <w:sz w:val="20"/>
              </w:rPr>
              <w:t>Програма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обов`язкового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моніторингу якості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атмосферного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повітря**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397" w:right="220" w:hanging="156"/>
              <w:rPr>
                <w:sz w:val="20"/>
              </w:rPr>
            </w:pPr>
            <w:r>
              <w:rPr>
                <w:spacing w:val="-1"/>
                <w:sz w:val="20"/>
              </w:rPr>
              <w:t>Безперервний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</w:p>
        </w:tc>
      </w:tr>
      <w:tr>
        <w:trPr>
          <w:trHeight w:val="580" w:hRule="atLeast"/>
        </w:trPr>
        <w:tc>
          <w:tcPr>
            <w:tcW w:w="1951" w:type="dxa"/>
          </w:tcPr>
          <w:p>
            <w:pPr>
              <w:pStyle w:val="TableParagraph"/>
              <w:spacing w:before="168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Шум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Вібрація</w:t>
            </w:r>
          </w:p>
        </w:tc>
        <w:tc>
          <w:tcPr>
            <w:tcW w:w="2975" w:type="dxa"/>
          </w:tcPr>
          <w:p>
            <w:pPr>
              <w:pStyle w:val="TableParagraph"/>
              <w:spacing w:before="168"/>
              <w:ind w:left="107"/>
              <w:rPr>
                <w:sz w:val="20"/>
              </w:rPr>
            </w:pPr>
            <w:r>
              <w:rPr>
                <w:sz w:val="20"/>
              </w:rPr>
              <w:t>Контроль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шуму</w:t>
            </w:r>
          </w:p>
        </w:tc>
        <w:tc>
          <w:tcPr>
            <w:tcW w:w="3120" w:type="dxa"/>
          </w:tcPr>
          <w:p>
            <w:pPr>
              <w:pStyle w:val="TableParagraph"/>
              <w:spacing w:before="53"/>
              <w:ind w:left="107" w:right="14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межах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метрів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об'єкту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діяльності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 </w:t>
            </w:r>
            <w:r>
              <w:rPr>
                <w:color w:val="212121"/>
                <w:sz w:val="20"/>
              </w:rPr>
              <w:t>dB)</w:t>
            </w:r>
          </w:p>
        </w:tc>
        <w:tc>
          <w:tcPr>
            <w:tcW w:w="1807" w:type="dxa"/>
          </w:tcPr>
          <w:p>
            <w:pPr>
              <w:pStyle w:val="TableParagraph"/>
              <w:spacing w:before="168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1392" w:hRule="atLeast"/>
        </w:trPr>
        <w:tc>
          <w:tcPr>
            <w:tcW w:w="1951" w:type="dxa"/>
            <w:vMerge w:val="restart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5"/>
              <w:ind w:left="108" w:right="764"/>
              <w:rPr>
                <w:b/>
                <w:sz w:val="20"/>
              </w:rPr>
            </w:pPr>
            <w:r>
              <w:rPr>
                <w:b/>
                <w:sz w:val="20"/>
              </w:rPr>
              <w:t>Ґрунт та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ландшафт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pacing w:val="-1"/>
                <w:sz w:val="20"/>
              </w:rPr>
              <w:t>місцевості</w:t>
            </w: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17"/>
              </w:rPr>
            </w:pPr>
          </w:p>
          <w:p>
            <w:pPr>
              <w:pStyle w:val="TableParagraph"/>
              <w:ind w:left="107" w:right="748"/>
              <w:rPr>
                <w:sz w:val="20"/>
              </w:rPr>
            </w:pPr>
            <w:r>
              <w:rPr>
                <w:sz w:val="20"/>
              </w:rPr>
              <w:t>Візуальний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території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84"/>
              <w:ind w:left="107" w:right="759"/>
              <w:rPr>
                <w:sz w:val="20"/>
              </w:rPr>
            </w:pPr>
            <w:r>
              <w:rPr>
                <w:sz w:val="20"/>
              </w:rPr>
              <w:t>Виконання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фото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зйомок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ландшафту</w:t>
            </w:r>
          </w:p>
          <w:p>
            <w:pPr>
              <w:pStyle w:val="TableParagraph"/>
              <w:spacing w:before="60"/>
              <w:ind w:left="107" w:right="215"/>
              <w:rPr>
                <w:i/>
                <w:sz w:val="20"/>
              </w:rPr>
            </w:pPr>
            <w:r>
              <w:rPr>
                <w:i/>
                <w:sz w:val="20"/>
              </w:rPr>
              <w:t>(обов'язково створити базу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знімків</w:t>
            </w:r>
            <w:r>
              <w:rPr>
                <w:i/>
                <w:spacing w:val="-8"/>
                <w:sz w:val="20"/>
              </w:rPr>
              <w:t> </w:t>
            </w:r>
            <w:r>
              <w:rPr>
                <w:i/>
                <w:sz w:val="20"/>
              </w:rPr>
              <w:t>території</w:t>
            </w:r>
            <w:r>
              <w:rPr>
                <w:i/>
                <w:spacing w:val="-8"/>
                <w:sz w:val="20"/>
              </w:rPr>
              <w:t> </w:t>
            </w:r>
            <w:r>
              <w:rPr>
                <w:i/>
                <w:sz w:val="20"/>
              </w:rPr>
              <w:t>до</w:t>
            </w:r>
            <w:r>
              <w:rPr>
                <w:i/>
                <w:spacing w:val="-8"/>
                <w:sz w:val="20"/>
              </w:rPr>
              <w:t> </w:t>
            </w:r>
            <w:r>
              <w:rPr>
                <w:i/>
                <w:sz w:val="20"/>
              </w:rPr>
              <w:t>початку</w:t>
            </w:r>
            <w:r>
              <w:rPr>
                <w:i/>
                <w:spacing w:val="-53"/>
                <w:sz w:val="20"/>
              </w:rPr>
              <w:t> </w:t>
            </w:r>
            <w:r>
              <w:rPr>
                <w:i/>
                <w:sz w:val="20"/>
              </w:rPr>
              <w:t>робіт)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151" w:right="14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Перед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в кінці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будвництва</w:t>
            </w:r>
          </w:p>
        </w:tc>
      </w:tr>
      <w:tr>
        <w:trPr>
          <w:trHeight w:val="1680" w:hRule="atLeast"/>
        </w:trPr>
        <w:tc>
          <w:tcPr>
            <w:tcW w:w="1951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0"/>
              </w:rPr>
            </w:pPr>
          </w:p>
          <w:p>
            <w:pPr>
              <w:pStyle w:val="TableParagraph"/>
              <w:ind w:left="107" w:right="555"/>
              <w:rPr>
                <w:sz w:val="20"/>
              </w:rPr>
            </w:pPr>
            <w:r>
              <w:rPr>
                <w:spacing w:val="-1"/>
                <w:sz w:val="20"/>
              </w:rPr>
              <w:t>Моніторинг </w:t>
            </w:r>
            <w:r>
              <w:rPr>
                <w:sz w:val="20"/>
              </w:rPr>
              <w:t>забруднення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ґрунтів***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0"/>
              </w:rPr>
            </w:pPr>
          </w:p>
          <w:p>
            <w:pPr>
              <w:pStyle w:val="TableParagraph"/>
              <w:ind w:left="107" w:right="667"/>
              <w:rPr>
                <w:sz w:val="20"/>
              </w:rPr>
            </w:pPr>
            <w:r>
              <w:rPr>
                <w:sz w:val="20"/>
              </w:rPr>
              <w:t>Відбір проб на території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будівельних</w:t>
            </w:r>
            <w:r>
              <w:rPr>
                <w:spacing w:val="-7"/>
                <w:sz w:val="20"/>
              </w:rPr>
              <w:t> </w:t>
            </w:r>
            <w:r>
              <w:rPr>
                <w:spacing w:val="-1"/>
                <w:sz w:val="20"/>
              </w:rPr>
              <w:t>майданчиків</w:t>
            </w:r>
          </w:p>
        </w:tc>
        <w:tc>
          <w:tcPr>
            <w:tcW w:w="180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151" w:right="14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Перед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початком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та в кінці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будвництва</w:t>
            </w:r>
          </w:p>
        </w:tc>
      </w:tr>
      <w:tr>
        <w:trPr>
          <w:trHeight w:val="1040" w:hRule="atLeast"/>
        </w:trPr>
        <w:tc>
          <w:tcPr>
            <w:tcW w:w="1951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07" w:right="210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відновленням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ґрунту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53"/>
              <w:ind w:left="107" w:right="267"/>
              <w:rPr>
                <w:sz w:val="20"/>
              </w:rPr>
            </w:pPr>
            <w:r>
              <w:rPr>
                <w:sz w:val="20"/>
              </w:rPr>
              <w:t>Своєчасне проведення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рекультивації порушених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земель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обсягах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відповідних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площі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порушених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земель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367" w:right="346" w:firstLine="240"/>
              <w:rPr>
                <w:sz w:val="20"/>
              </w:rPr>
            </w:pPr>
            <w:r>
              <w:rPr>
                <w:sz w:val="20"/>
              </w:rPr>
              <w:t>В кінці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будвництва</w:t>
            </w:r>
          </w:p>
        </w:tc>
      </w:tr>
      <w:tr>
        <w:trPr>
          <w:trHeight w:val="2406" w:hRule="atLeast"/>
        </w:trPr>
        <w:tc>
          <w:tcPr>
            <w:tcW w:w="1951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18"/>
              </w:rPr>
            </w:pPr>
          </w:p>
          <w:p>
            <w:pPr>
              <w:pStyle w:val="TableParagraph"/>
              <w:ind w:left="107" w:right="410"/>
              <w:rPr>
                <w:sz w:val="20"/>
              </w:rPr>
            </w:pPr>
            <w:r>
              <w:rPr>
                <w:spacing w:val="-1"/>
                <w:sz w:val="20"/>
              </w:rPr>
              <w:t>Моніторинг </w:t>
            </w:r>
            <w:r>
              <w:rPr>
                <w:sz w:val="20"/>
              </w:rPr>
              <w:t>раціонального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використання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території</w:t>
            </w:r>
          </w:p>
        </w:tc>
        <w:tc>
          <w:tcPr>
            <w:tcW w:w="3120" w:type="dxa"/>
          </w:tcPr>
          <w:p>
            <w:pPr>
              <w:pStyle w:val="TableParagraph"/>
              <w:spacing w:before="161"/>
              <w:ind w:left="107" w:right="242"/>
              <w:rPr>
                <w:sz w:val="20"/>
              </w:rPr>
            </w:pPr>
            <w:r>
              <w:rPr>
                <w:sz w:val="20"/>
              </w:rPr>
              <w:t>Дотриманням строків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своєчасного повернення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тимчасово зайнятих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земельних ділянок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обов'язкового виконання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заходів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щодо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приведення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їх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стан, придатний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використання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призначенням</w:t>
            </w:r>
          </w:p>
        </w:tc>
        <w:tc>
          <w:tcPr>
            <w:tcW w:w="180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18"/>
              </w:rPr>
            </w:pPr>
          </w:p>
          <w:p>
            <w:pPr>
              <w:pStyle w:val="TableParagraph"/>
              <w:ind w:left="367" w:right="346" w:firstLine="240"/>
              <w:rPr>
                <w:sz w:val="20"/>
              </w:rPr>
            </w:pPr>
            <w:r>
              <w:rPr>
                <w:sz w:val="20"/>
              </w:rPr>
              <w:t>В кінці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2"/>
                <w:sz w:val="20"/>
              </w:rPr>
              <w:t>будвництва</w:t>
            </w:r>
          </w:p>
        </w:tc>
      </w:tr>
      <w:tr>
        <w:trPr>
          <w:trHeight w:val="1500" w:hRule="atLeast"/>
        </w:trPr>
        <w:tc>
          <w:tcPr>
            <w:tcW w:w="1951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ind w:left="107" w:right="311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ґрунту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місцях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зберігання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відходів</w:t>
            </w:r>
          </w:p>
          <w:p>
            <w:pPr>
              <w:pStyle w:val="TableParagraph"/>
              <w:spacing w:before="60"/>
              <w:ind w:left="107" w:right="331"/>
              <w:rPr>
                <w:i/>
                <w:sz w:val="20"/>
              </w:rPr>
            </w:pPr>
            <w:r>
              <w:rPr>
                <w:i/>
                <w:sz w:val="20"/>
              </w:rPr>
              <w:t>(обов'язковий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аналіз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перед</w:t>
            </w:r>
            <w:r>
              <w:rPr>
                <w:i/>
                <w:spacing w:val="-52"/>
                <w:sz w:val="20"/>
              </w:rPr>
              <w:t> </w:t>
            </w:r>
            <w:r>
              <w:rPr>
                <w:i/>
                <w:sz w:val="20"/>
              </w:rPr>
              <w:t>початком</w:t>
            </w:r>
            <w:r>
              <w:rPr>
                <w:i/>
                <w:spacing w:val="-1"/>
                <w:sz w:val="20"/>
              </w:rPr>
              <w:t> </w:t>
            </w:r>
            <w:r>
              <w:rPr>
                <w:i/>
                <w:sz w:val="20"/>
              </w:rPr>
              <w:t>робіт)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53"/>
              <w:ind w:left="107" w:right="122"/>
              <w:rPr>
                <w:sz w:val="20"/>
              </w:rPr>
            </w:pPr>
            <w:r>
              <w:rPr>
                <w:sz w:val="20"/>
              </w:rPr>
              <w:t>Дослідження проби ґрунту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місцях зберігання відходів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території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підприємства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поза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територією підприємства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місцях їх складування або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захоронення.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149" w:right="140"/>
              <w:jc w:val="center"/>
              <w:rPr>
                <w:sz w:val="20"/>
              </w:rPr>
            </w:pPr>
            <w:r>
              <w:rPr>
                <w:sz w:val="20"/>
              </w:rPr>
              <w:t>Щомісяця</w:t>
            </w:r>
          </w:p>
        </w:tc>
      </w:tr>
      <w:tr>
        <w:trPr>
          <w:trHeight w:val="1270" w:hRule="atLeast"/>
        </w:trPr>
        <w:tc>
          <w:tcPr>
            <w:tcW w:w="19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Відходи</w:t>
            </w:r>
          </w:p>
        </w:tc>
        <w:tc>
          <w:tcPr>
            <w:tcW w:w="297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07" w:right="572"/>
              <w:rPr>
                <w:sz w:val="20"/>
              </w:rPr>
            </w:pPr>
            <w:r>
              <w:rPr>
                <w:sz w:val="20"/>
              </w:rPr>
              <w:t>Моніторинг стану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3120" w:type="dxa"/>
          </w:tcPr>
          <w:p>
            <w:pPr>
              <w:pStyle w:val="TableParagraph"/>
              <w:spacing w:before="53"/>
              <w:ind w:left="107" w:right="293"/>
              <w:rPr>
                <w:sz w:val="20"/>
              </w:rPr>
            </w:pPr>
            <w:r>
              <w:rPr>
                <w:sz w:val="20"/>
              </w:rPr>
              <w:t>Аналіз місць та об’єктів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збирання, зберігання,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утилізації, видалення,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знешкодження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захоронення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відходів.***</w:t>
            </w:r>
          </w:p>
        </w:tc>
        <w:tc>
          <w:tcPr>
            <w:tcW w:w="180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810" w:hRule="atLeast"/>
        </w:trPr>
        <w:tc>
          <w:tcPr>
            <w:tcW w:w="1951" w:type="dxa"/>
            <w:vMerge w:val="restart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3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Умови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праці,</w:t>
            </w:r>
          </w:p>
          <w:p>
            <w:pPr>
              <w:pStyle w:val="TableParagraph"/>
              <w:spacing w:before="60"/>
              <w:ind w:left="108" w:right="668"/>
              <w:rPr>
                <w:b/>
                <w:sz w:val="20"/>
              </w:rPr>
            </w:pPr>
            <w:r>
              <w:rPr>
                <w:b/>
                <w:sz w:val="20"/>
              </w:rPr>
              <w:t>здоров'я та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безпека</w:t>
            </w: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168"/>
              <w:ind w:left="107" w:right="632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53"/>
              <w:ind w:left="107" w:right="112"/>
              <w:rPr>
                <w:sz w:val="20"/>
              </w:rPr>
            </w:pPr>
            <w:r>
              <w:rPr>
                <w:sz w:val="20"/>
              </w:rPr>
              <w:t>Перевірка журналів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інструктажів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техніки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580" w:hRule="atLeast"/>
        </w:trPr>
        <w:tc>
          <w:tcPr>
            <w:tcW w:w="1951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spacing w:before="53"/>
              <w:ind w:left="107" w:right="421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аудит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(оцінка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ефективності)</w:t>
            </w:r>
          </w:p>
        </w:tc>
        <w:tc>
          <w:tcPr>
            <w:tcW w:w="3120" w:type="dxa"/>
          </w:tcPr>
          <w:p>
            <w:pPr>
              <w:pStyle w:val="TableParagraph"/>
              <w:spacing w:before="53"/>
              <w:ind w:left="107" w:right="912"/>
              <w:rPr>
                <w:sz w:val="20"/>
              </w:rPr>
            </w:pPr>
            <w:r>
              <w:rPr>
                <w:sz w:val="20"/>
              </w:rPr>
              <w:t>Нотування інцидентів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нещасних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випадків****</w:t>
            </w:r>
          </w:p>
        </w:tc>
        <w:tc>
          <w:tcPr>
            <w:tcW w:w="1807" w:type="dxa"/>
          </w:tcPr>
          <w:p>
            <w:pPr>
              <w:pStyle w:val="TableParagraph"/>
              <w:spacing w:before="168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1179" w:hRule="atLeast"/>
        </w:trPr>
        <w:tc>
          <w:tcPr>
            <w:tcW w:w="1951" w:type="dxa"/>
            <w:vMerge/>
            <w:tcBorders>
              <w:top w:val="nil"/>
              <w:bottom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122"/>
              <w:ind w:left="107" w:right="343"/>
              <w:rPr>
                <w:sz w:val="20"/>
              </w:rPr>
            </w:pPr>
            <w:r>
              <w:rPr>
                <w:sz w:val="20"/>
              </w:rPr>
              <w:t>Перевірка засобів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індивідуального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захисту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обладнання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забезпечення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107" w:right="596"/>
              <w:rPr>
                <w:sz w:val="20"/>
              </w:rPr>
            </w:pPr>
            <w:r>
              <w:rPr>
                <w:sz w:val="20"/>
              </w:rPr>
              <w:t>Візуальний огляд із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зазначенням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наявності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засобів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8"/>
              </w:rPr>
            </w:pPr>
          </w:p>
          <w:p>
            <w:pPr>
              <w:pStyle w:val="TableParagraph"/>
              <w:ind w:left="149" w:right="140"/>
              <w:jc w:val="center"/>
              <w:rPr>
                <w:sz w:val="20"/>
              </w:rPr>
            </w:pPr>
            <w:r>
              <w:rPr>
                <w:sz w:val="20"/>
              </w:rPr>
              <w:t>Щодня</w:t>
            </w:r>
          </w:p>
        </w:tc>
      </w:tr>
    </w:tbl>
    <w:p>
      <w:pPr>
        <w:spacing w:after="0"/>
        <w:jc w:val="center"/>
        <w:rPr>
          <w:sz w:val="20"/>
        </w:rPr>
        <w:sectPr>
          <w:headerReference w:type="default" r:id="rId73"/>
          <w:footerReference w:type="default" r:id="rId74"/>
          <w:pgSz w:w="11910" w:h="16840"/>
          <w:pgMar w:header="0" w:footer="0" w:top="1400" w:bottom="280" w:left="1200" w:right="620"/>
        </w:sectPr>
      </w:pPr>
    </w:p>
    <w:tbl>
      <w:tblPr>
        <w:tblW w:w="0" w:type="auto"/>
        <w:jc w:val="left"/>
        <w:tblInd w:w="115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1"/>
        <w:gridCol w:w="2975"/>
        <w:gridCol w:w="3120"/>
        <w:gridCol w:w="1807"/>
      </w:tblGrid>
      <w:tr>
        <w:trPr>
          <w:trHeight w:val="810" w:hRule="atLeast"/>
        </w:trPr>
        <w:tc>
          <w:tcPr>
            <w:tcW w:w="1951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spacing w:before="53"/>
              <w:ind w:left="107" w:right="449"/>
              <w:rPr>
                <w:sz w:val="20"/>
              </w:rPr>
            </w:pPr>
            <w:r>
              <w:rPr>
                <w:sz w:val="20"/>
              </w:rPr>
              <w:t>Механізм розгляду скарг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персоналу стосовно умов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3120" w:type="dxa"/>
          </w:tcPr>
          <w:p>
            <w:pPr>
              <w:pStyle w:val="TableParagraph"/>
              <w:spacing w:before="168"/>
              <w:ind w:left="107" w:right="196"/>
              <w:rPr>
                <w:sz w:val="20"/>
              </w:rPr>
            </w:pPr>
            <w:r>
              <w:rPr>
                <w:sz w:val="20"/>
              </w:rPr>
              <w:t>Записи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розгляду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вирішення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скарг</w:t>
            </w:r>
          </w:p>
        </w:tc>
        <w:tc>
          <w:tcPr>
            <w:tcW w:w="1807" w:type="dxa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810" w:hRule="atLeast"/>
        </w:trPr>
        <w:tc>
          <w:tcPr>
            <w:tcW w:w="1951" w:type="dxa"/>
            <w:shd w:val="clear" w:color="auto" w:fill="EEF9CC"/>
          </w:tcPr>
          <w:p>
            <w:pPr>
              <w:pStyle w:val="TableParagraph"/>
              <w:spacing w:before="53"/>
              <w:ind w:left="108" w:right="734"/>
              <w:rPr>
                <w:b/>
                <w:sz w:val="20"/>
              </w:rPr>
            </w:pPr>
            <w:r>
              <w:rPr>
                <w:b/>
                <w:sz w:val="20"/>
              </w:rPr>
              <w:t>Місцевість</w:t>
            </w:r>
            <w:r>
              <w:rPr>
                <w:b/>
                <w:spacing w:val="-54"/>
                <w:sz w:val="20"/>
              </w:rPr>
              <w:t> </w:t>
            </w:r>
            <w:r>
              <w:rPr>
                <w:b/>
                <w:sz w:val="20"/>
              </w:rPr>
              <w:t>житлових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районів</w:t>
            </w: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53"/>
              <w:ind w:left="107" w:right="611"/>
              <w:rPr>
                <w:sz w:val="20"/>
              </w:rPr>
            </w:pPr>
            <w:r>
              <w:rPr>
                <w:sz w:val="20"/>
              </w:rPr>
              <w:t>Моніторинг скарг від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населення </w:t>
            </w:r>
            <w:r>
              <w:rPr>
                <w:sz w:val="20"/>
              </w:rPr>
              <w:t>спричинених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проєктною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діяльністю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53"/>
              <w:ind w:left="107" w:right="455"/>
              <w:rPr>
                <w:sz w:val="20"/>
              </w:rPr>
            </w:pPr>
            <w:r>
              <w:rPr>
                <w:sz w:val="20"/>
              </w:rPr>
              <w:t>Аналіз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причин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подачі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скарг,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механізму розгляду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вирішення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скарг*****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0" w:right="140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</w:tbl>
    <w:p>
      <w:pPr>
        <w:pStyle w:val="BodyText"/>
        <w:spacing w:before="8"/>
        <w:rPr>
          <w:b/>
          <w:sz w:val="21"/>
        </w:rPr>
      </w:pPr>
    </w:p>
    <w:p>
      <w:pPr>
        <w:spacing w:line="232" w:lineRule="auto" w:before="99"/>
        <w:ind w:left="218" w:right="627" w:firstLine="0"/>
        <w:jc w:val="both"/>
        <w:rPr>
          <w:i/>
          <w:sz w:val="18"/>
        </w:rPr>
      </w:pPr>
      <w:r>
        <w:rPr>
          <w:i/>
          <w:sz w:val="18"/>
        </w:rPr>
        <w:t>*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У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поверхневих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водах: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важких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металiв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(Cu,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Zn,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Ni,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Pb,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Cd,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Co,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Sb,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Sn,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Bi,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Hg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тощо),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пестицидiв,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бензoпiрену</w:t>
      </w:r>
      <w:r>
        <w:rPr>
          <w:i/>
          <w:spacing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i/>
          <w:position w:val="1"/>
          <w:sz w:val="18"/>
        </w:rPr>
        <w:t>,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рН,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мiнералiзацii,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азоту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(N),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фосфору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(P),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нафтопродуктiв,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фенолiв.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ґрунтових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водах: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наявність</w:t>
      </w:r>
      <w:r>
        <w:rPr>
          <w:i/>
          <w:spacing w:val="-48"/>
          <w:position w:val="1"/>
          <w:sz w:val="18"/>
        </w:rPr>
        <w:t> </w:t>
      </w:r>
      <w:r>
        <w:rPr>
          <w:i/>
          <w:sz w:val="18"/>
        </w:rPr>
        <w:t>зважених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часток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та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органічних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речовин,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основних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забруднюючих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речовин,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важких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металів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та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пестицидів.</w:t>
      </w:r>
    </w:p>
    <w:p>
      <w:pPr>
        <w:spacing w:line="237" w:lineRule="auto" w:before="64"/>
        <w:ind w:left="218" w:right="239" w:firstLine="0"/>
        <w:jc w:val="left"/>
        <w:rPr>
          <w:i/>
          <w:sz w:val="18"/>
        </w:rPr>
      </w:pPr>
      <w:r>
        <w:rPr>
          <w:i/>
          <w:sz w:val="18"/>
        </w:rPr>
        <w:t>**</w:t>
      </w:r>
      <w:r>
        <w:rPr>
          <w:i/>
          <w:spacing w:val="-10"/>
          <w:sz w:val="18"/>
        </w:rPr>
        <w:t> </w:t>
      </w:r>
      <w:r>
        <w:rPr>
          <w:i/>
          <w:sz w:val="18"/>
        </w:rPr>
        <w:t>Програма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обов`язкового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моніторингу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якості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атмосферного</w:t>
      </w:r>
      <w:r>
        <w:rPr>
          <w:i/>
          <w:spacing w:val="-10"/>
          <w:sz w:val="18"/>
        </w:rPr>
        <w:t> </w:t>
      </w:r>
      <w:r>
        <w:rPr>
          <w:i/>
          <w:sz w:val="18"/>
        </w:rPr>
        <w:t>повітря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включає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сім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забруднюючих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речовин: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пил,</w:t>
      </w:r>
      <w:r>
        <w:rPr>
          <w:i/>
          <w:spacing w:val="1"/>
          <w:sz w:val="18"/>
        </w:rPr>
        <w:t> </w:t>
      </w:r>
      <w:r>
        <w:rPr>
          <w:i/>
          <w:position w:val="1"/>
          <w:sz w:val="18"/>
        </w:rPr>
        <w:t>двоокис азоту (NO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двоокис сірки (SO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оксид вуглецю (CO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формальдегід (H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CO), свинець (Pb) та</w:t>
      </w:r>
      <w:r>
        <w:rPr>
          <w:i/>
          <w:spacing w:val="1"/>
          <w:position w:val="1"/>
          <w:sz w:val="18"/>
        </w:rPr>
        <w:t> </w:t>
      </w:r>
      <w:r>
        <w:rPr>
          <w:i/>
          <w:position w:val="1"/>
          <w:sz w:val="18"/>
        </w:rPr>
        <w:t>бензопірен</w:t>
      </w:r>
      <w:r>
        <w:rPr>
          <w:i/>
          <w:spacing w:val="-2"/>
          <w:position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rFonts w:ascii="Cambria Math" w:hAnsi="Cambria Math"/>
          <w:i/>
          <w:position w:val="4"/>
          <w:sz w:val="12"/>
        </w:rPr>
        <w:t>1</w:t>
      </w:r>
      <w:r>
        <w:rPr>
          <w:i/>
          <w:position w:val="1"/>
          <w:sz w:val="18"/>
        </w:rPr>
        <w:t>.</w:t>
      </w:r>
    </w:p>
    <w:p>
      <w:pPr>
        <w:spacing w:before="50"/>
        <w:ind w:left="218" w:right="0" w:firstLine="0"/>
        <w:jc w:val="left"/>
        <w:rPr>
          <w:i/>
          <w:sz w:val="18"/>
        </w:rPr>
      </w:pPr>
      <w:r>
        <w:rPr>
          <w:i/>
          <w:position w:val="1"/>
          <w:sz w:val="18"/>
        </w:rPr>
        <w:t>***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Уґрунтах: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важких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металiв,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пестицидiв,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бензопiрену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i/>
          <w:position w:val="1"/>
          <w:sz w:val="18"/>
        </w:rPr>
        <w:t>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азоту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(N)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та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фосфору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(P).</w:t>
      </w:r>
    </w:p>
    <w:p>
      <w:pPr>
        <w:spacing w:before="52"/>
        <w:ind w:left="218" w:right="0" w:firstLine="0"/>
        <w:jc w:val="left"/>
        <w:rPr>
          <w:i/>
          <w:sz w:val="18"/>
        </w:rPr>
      </w:pPr>
      <w:r>
        <w:rPr>
          <w:i/>
          <w:sz w:val="18"/>
        </w:rPr>
        <w:t>****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Створення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комісії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із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розслідування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нещасного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випадку.</w:t>
      </w:r>
    </w:p>
    <w:p>
      <w:pPr>
        <w:spacing w:before="60"/>
        <w:ind w:left="218" w:right="239" w:firstLine="0"/>
        <w:jc w:val="left"/>
        <w:rPr>
          <w:i/>
          <w:sz w:val="18"/>
        </w:rPr>
      </w:pPr>
      <w:r>
        <w:rPr>
          <w:i/>
          <w:sz w:val="18"/>
        </w:rPr>
        <w:t>*****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Особа,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відповідальна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за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охорону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навколишнього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середовища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повинна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вести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реєстр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скарг,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отриманих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від</w:t>
      </w:r>
      <w:r>
        <w:rPr>
          <w:i/>
          <w:spacing w:val="1"/>
          <w:sz w:val="18"/>
        </w:rPr>
        <w:t> </w:t>
      </w:r>
      <w:r>
        <w:rPr>
          <w:i/>
          <w:sz w:val="18"/>
        </w:rPr>
        <w:t>місцевих громад, і заходів, прийнятих для пом'якшення цих побоювань. Всі отримані від спільноти скарги</w:t>
      </w:r>
      <w:r>
        <w:rPr>
          <w:i/>
          <w:spacing w:val="1"/>
          <w:sz w:val="18"/>
        </w:rPr>
        <w:t> </w:t>
      </w:r>
      <w:r>
        <w:rPr>
          <w:i/>
          <w:sz w:val="18"/>
        </w:rPr>
        <w:t>повинні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бути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спрямовані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керівництву з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метою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прийняття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відповідних дій.</w:t>
      </w:r>
    </w:p>
    <w:p>
      <w:pPr>
        <w:pStyle w:val="BodyText"/>
        <w:spacing w:before="9"/>
        <w:rPr>
          <w:i/>
        </w:rPr>
      </w:pPr>
    </w:p>
    <w:p>
      <w:pPr>
        <w:pStyle w:val="BodyText"/>
        <w:ind w:left="218" w:right="239"/>
      </w:pPr>
      <w:r>
        <w:rPr/>
        <w:t>Ефективний</w:t>
      </w:r>
      <w:r>
        <w:rPr>
          <w:spacing w:val="-6"/>
        </w:rPr>
        <w:t> </w:t>
      </w:r>
      <w:r>
        <w:rPr/>
        <w:t>механізм</w:t>
      </w:r>
      <w:r>
        <w:rPr>
          <w:spacing w:val="-5"/>
        </w:rPr>
        <w:t> </w:t>
      </w:r>
      <w:r>
        <w:rPr/>
        <w:t>зберігання</w:t>
      </w:r>
      <w:r>
        <w:rPr>
          <w:spacing w:val="-5"/>
        </w:rPr>
        <w:t> </w:t>
      </w:r>
      <w:r>
        <w:rPr/>
        <w:t>і</w:t>
      </w:r>
      <w:r>
        <w:rPr>
          <w:spacing w:val="-5"/>
        </w:rPr>
        <w:t> </w:t>
      </w:r>
      <w:r>
        <w:rPr/>
        <w:t>передачі</w:t>
      </w:r>
      <w:r>
        <w:rPr>
          <w:spacing w:val="-5"/>
        </w:rPr>
        <w:t> </w:t>
      </w:r>
      <w:r>
        <w:rPr/>
        <w:t>інформації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ході</w:t>
      </w:r>
      <w:r>
        <w:rPr>
          <w:spacing w:val="-5"/>
        </w:rPr>
        <w:t> </w:t>
      </w:r>
      <w:r>
        <w:rPr/>
        <w:t>моніторингу</w:t>
      </w:r>
      <w:r>
        <w:rPr>
          <w:spacing w:val="-5"/>
        </w:rPr>
        <w:t> </w:t>
      </w:r>
      <w:r>
        <w:rPr/>
        <w:t>під</w:t>
      </w:r>
      <w:r>
        <w:rPr>
          <w:spacing w:val="-5"/>
        </w:rPr>
        <w:t> </w:t>
      </w:r>
      <w:r>
        <w:rPr/>
        <w:t>час</w:t>
      </w:r>
      <w:r>
        <w:rPr>
          <w:spacing w:val="-5"/>
        </w:rPr>
        <w:t> </w:t>
      </w:r>
      <w:r>
        <w:rPr/>
        <w:t>проєкту</w:t>
      </w:r>
      <w:r>
        <w:rPr>
          <w:spacing w:val="-5"/>
        </w:rPr>
        <w:t> </w:t>
      </w:r>
      <w:r>
        <w:rPr/>
        <w:t>є</w:t>
      </w:r>
      <w:r>
        <w:rPr>
          <w:spacing w:val="-53"/>
        </w:rPr>
        <w:t> </w:t>
      </w:r>
      <w:r>
        <w:rPr/>
        <w:t>обов'язковою</w:t>
      </w:r>
      <w:r>
        <w:rPr>
          <w:spacing w:val="-3"/>
        </w:rPr>
        <w:t> </w:t>
      </w:r>
      <w:r>
        <w:rPr/>
        <w:t>вимогою</w:t>
      </w:r>
      <w:r>
        <w:rPr>
          <w:spacing w:val="-3"/>
        </w:rPr>
        <w:t> </w:t>
      </w:r>
      <w:r>
        <w:rPr/>
        <w:t>ESMP.</w:t>
      </w:r>
      <w:r>
        <w:rPr>
          <w:spacing w:val="-2"/>
        </w:rPr>
        <w:t> </w:t>
      </w:r>
      <w:r>
        <w:rPr/>
        <w:t>Ключовими</w:t>
      </w:r>
      <w:r>
        <w:rPr>
          <w:spacing w:val="-3"/>
        </w:rPr>
        <w:t> </w:t>
      </w:r>
      <w:r>
        <w:rPr/>
        <w:t>особливостями</w:t>
      </w:r>
      <w:r>
        <w:rPr>
          <w:spacing w:val="-3"/>
        </w:rPr>
        <w:t> </w:t>
      </w:r>
      <w:r>
        <w:rPr/>
        <w:t>такого</w:t>
      </w:r>
      <w:r>
        <w:rPr>
          <w:spacing w:val="-2"/>
        </w:rPr>
        <w:t> </w:t>
      </w:r>
      <w:r>
        <w:rPr/>
        <w:t>механізму</w:t>
      </w:r>
      <w:r>
        <w:rPr>
          <w:spacing w:val="-3"/>
        </w:rPr>
        <w:t> </w:t>
      </w:r>
      <w:r>
        <w:rPr/>
        <w:t>є:</w:t>
      </w:r>
    </w:p>
    <w:p>
      <w:pPr>
        <w:pStyle w:val="ListParagraph"/>
        <w:numPr>
          <w:ilvl w:val="0"/>
          <w:numId w:val="68"/>
        </w:numPr>
        <w:tabs>
          <w:tab w:pos="940" w:val="left" w:leader="none"/>
          <w:tab w:pos="941" w:val="left" w:leader="none"/>
        </w:tabs>
        <w:spacing w:line="240" w:lineRule="auto" w:before="59" w:after="0"/>
        <w:ind w:left="941" w:right="0" w:hanging="361"/>
        <w:jc w:val="left"/>
        <w:rPr>
          <w:sz w:val="20"/>
        </w:rPr>
      </w:pPr>
      <w:r>
        <w:rPr>
          <w:position w:val="1"/>
          <w:sz w:val="20"/>
        </w:rPr>
        <w:t>Точний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запис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всієї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інформації,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отриманої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в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ході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моніторингу;</w:t>
      </w:r>
    </w:p>
    <w:p>
      <w:pPr>
        <w:pStyle w:val="ListParagraph"/>
        <w:numPr>
          <w:ilvl w:val="0"/>
          <w:numId w:val="68"/>
        </w:numPr>
        <w:tabs>
          <w:tab w:pos="940" w:val="left" w:leader="none"/>
          <w:tab w:pos="941" w:val="left" w:leader="none"/>
        </w:tabs>
        <w:spacing w:line="240" w:lineRule="auto" w:before="30" w:after="0"/>
        <w:ind w:left="941" w:right="0" w:hanging="361"/>
        <w:jc w:val="left"/>
        <w:rPr>
          <w:sz w:val="20"/>
        </w:rPr>
      </w:pPr>
      <w:r>
        <w:rPr>
          <w:position w:val="1"/>
          <w:sz w:val="20"/>
        </w:rPr>
        <w:t>Передача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керівництву</w:t>
      </w:r>
      <w:r>
        <w:rPr>
          <w:spacing w:val="-7"/>
          <w:position w:val="1"/>
          <w:sz w:val="20"/>
        </w:rPr>
        <w:t> </w:t>
      </w:r>
      <w:r>
        <w:rPr>
          <w:position w:val="1"/>
          <w:sz w:val="20"/>
        </w:rPr>
        <w:t>(менеджеру</w:t>
      </w:r>
      <w:r>
        <w:rPr>
          <w:spacing w:val="-8"/>
          <w:position w:val="1"/>
          <w:sz w:val="20"/>
        </w:rPr>
        <w:t> </w:t>
      </w:r>
      <w:r>
        <w:rPr>
          <w:position w:val="1"/>
          <w:sz w:val="20"/>
        </w:rPr>
        <w:t>проєкту);</w:t>
      </w:r>
    </w:p>
    <w:p>
      <w:pPr>
        <w:pStyle w:val="ListParagraph"/>
        <w:numPr>
          <w:ilvl w:val="0"/>
          <w:numId w:val="68"/>
        </w:numPr>
        <w:tabs>
          <w:tab w:pos="940" w:val="left" w:leader="none"/>
          <w:tab w:pos="941" w:val="left" w:leader="none"/>
        </w:tabs>
        <w:spacing w:line="240" w:lineRule="auto" w:before="30" w:after="0"/>
        <w:ind w:left="941" w:right="0" w:hanging="361"/>
        <w:jc w:val="left"/>
        <w:rPr>
          <w:sz w:val="20"/>
        </w:rPr>
      </w:pPr>
      <w:r>
        <w:rPr>
          <w:position w:val="1"/>
          <w:sz w:val="20"/>
        </w:rPr>
        <w:t>Обробка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для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підготовки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планових</w:t>
      </w:r>
      <w:r>
        <w:rPr>
          <w:spacing w:val="-4"/>
          <w:position w:val="1"/>
          <w:sz w:val="20"/>
        </w:rPr>
        <w:t> </w:t>
      </w:r>
      <w:r>
        <w:rPr>
          <w:position w:val="1"/>
          <w:sz w:val="20"/>
        </w:rPr>
        <w:t>звітів;</w:t>
      </w:r>
    </w:p>
    <w:p>
      <w:pPr>
        <w:pStyle w:val="ListParagraph"/>
        <w:numPr>
          <w:ilvl w:val="0"/>
          <w:numId w:val="68"/>
        </w:numPr>
        <w:tabs>
          <w:tab w:pos="940" w:val="left" w:leader="none"/>
          <w:tab w:pos="941" w:val="left" w:leader="none"/>
        </w:tabs>
        <w:spacing w:line="273" w:lineRule="auto" w:before="30" w:after="0"/>
        <w:ind w:left="941" w:right="1466" w:hanging="360"/>
        <w:jc w:val="left"/>
        <w:rPr>
          <w:sz w:val="20"/>
        </w:rPr>
      </w:pPr>
      <w:r>
        <w:rPr>
          <w:position w:val="1"/>
          <w:sz w:val="20"/>
        </w:rPr>
        <w:t>Надання</w:t>
      </w:r>
      <w:r>
        <w:rPr>
          <w:spacing w:val="-6"/>
          <w:position w:val="1"/>
          <w:sz w:val="20"/>
        </w:rPr>
        <w:t> </w:t>
      </w:r>
      <w:r>
        <w:rPr>
          <w:position w:val="1"/>
          <w:sz w:val="20"/>
        </w:rPr>
        <w:t>інформації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відповіді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питання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з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моніторингу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та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стану</w:t>
      </w:r>
      <w:r>
        <w:rPr>
          <w:spacing w:val="-5"/>
          <w:position w:val="1"/>
          <w:sz w:val="20"/>
        </w:rPr>
        <w:t> </w:t>
      </w:r>
      <w:r>
        <w:rPr>
          <w:position w:val="1"/>
          <w:sz w:val="20"/>
        </w:rPr>
        <w:t>навколишнього</w:t>
      </w:r>
      <w:r>
        <w:rPr>
          <w:spacing w:val="-52"/>
          <w:position w:val="1"/>
          <w:sz w:val="20"/>
        </w:rPr>
        <w:t> </w:t>
      </w:r>
      <w:r>
        <w:rPr>
          <w:sz w:val="20"/>
        </w:rPr>
        <w:t>середовища, які можуть бути сформовані незалежними дослідниками, громадою,</w:t>
      </w:r>
      <w:r>
        <w:rPr>
          <w:spacing w:val="1"/>
          <w:sz w:val="20"/>
        </w:rPr>
        <w:t> </w:t>
      </w:r>
      <w:r>
        <w:rPr>
          <w:sz w:val="20"/>
        </w:rPr>
        <w:t>зацікавленими</w:t>
      </w:r>
      <w:r>
        <w:rPr>
          <w:spacing w:val="-1"/>
          <w:sz w:val="20"/>
        </w:rPr>
        <w:t> </w:t>
      </w:r>
      <w:r>
        <w:rPr>
          <w:sz w:val="20"/>
        </w:rPr>
        <w:t>сторонами тощо.</w:t>
      </w:r>
    </w:p>
    <w:p>
      <w:pPr>
        <w:pStyle w:val="BodyText"/>
        <w:spacing w:before="6"/>
        <w:rPr>
          <w:sz w:val="27"/>
        </w:rPr>
      </w:pPr>
      <w:r>
        <w:rPr/>
        <w:pict>
          <v:shape style="position:absolute;margin-left:65.5pt;margin-top:18.058584pt;width:492.65pt;height:41pt;mso-position-horizontal-relative:page;mso-position-vertical-relative:paragraph;z-index:-15706112;mso-wrap-distance-left:0;mso-wrap-distance-right:0" type="#_x0000_t202" filled="true" fillcolor="#eefacc" stroked="true" strokeweight=".5pt" strokecolor="#000000">
            <v:textbox inset="0,0,0,0">
              <w:txbxContent>
                <w:p>
                  <w:pPr>
                    <w:spacing w:before="53"/>
                    <w:ind w:left="443" w:right="281" w:firstLine="0"/>
                    <w:jc w:val="left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Документуйте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і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повідомляйте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спостереження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зацікавленій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особі</w:t>
                  </w:r>
                  <w:r>
                    <w:rPr>
                      <w:b/>
                      <w:spacing w:val="-6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(особам),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з</w:t>
                  </w:r>
                  <w:r>
                    <w:rPr>
                      <w:b/>
                      <w:spacing w:val="-7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метою</w:t>
                  </w:r>
                  <w:r>
                    <w:rPr>
                      <w:b/>
                      <w:spacing w:val="-53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вчасного виявлення відхилень від прогнозованих норм та вжиття відповідних</w:t>
                  </w:r>
                  <w:r>
                    <w:rPr>
                      <w:b/>
                      <w:spacing w:val="1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коригувальних</w:t>
                  </w:r>
                  <w:r>
                    <w:rPr>
                      <w:b/>
                      <w:spacing w:val="-1"/>
                      <w:sz w:val="20"/>
                    </w:rPr>
                    <w:t> </w:t>
                  </w:r>
                  <w:r>
                    <w:rPr>
                      <w:b/>
                      <w:sz w:val="20"/>
                    </w:rPr>
                    <w:t>заходів!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</w:p>
    <w:p>
      <w:pPr>
        <w:pStyle w:val="Heading4"/>
        <w:spacing w:before="84"/>
        <w:ind w:left="218"/>
      </w:pPr>
      <w:bookmarkStart w:name="_bookmark126" w:id="183"/>
      <w:bookmarkEnd w:id="183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35.</w:t>
      </w:r>
      <w:r>
        <w:rPr>
          <w:color w:val="030F3F"/>
          <w:spacing w:val="-7"/>
        </w:rPr>
        <w:t> </w:t>
      </w:r>
      <w:r>
        <w:rPr>
          <w:color w:val="030F3F"/>
        </w:rPr>
        <w:t>План</w:t>
      </w:r>
      <w:r>
        <w:rPr>
          <w:color w:val="030F3F"/>
          <w:spacing w:val="-8"/>
        </w:rPr>
        <w:t> </w:t>
      </w:r>
      <w:r>
        <w:rPr>
          <w:color w:val="030F3F"/>
        </w:rPr>
        <w:t>програми</w:t>
      </w:r>
      <w:r>
        <w:rPr>
          <w:color w:val="030F3F"/>
          <w:spacing w:val="-7"/>
        </w:rPr>
        <w:t> </w:t>
      </w:r>
      <w:r>
        <w:rPr>
          <w:color w:val="030F3F"/>
        </w:rPr>
        <w:t>моніторингу</w:t>
      </w:r>
      <w:r>
        <w:rPr>
          <w:color w:val="030F3F"/>
          <w:spacing w:val="-8"/>
        </w:rPr>
        <w:t> </w:t>
      </w:r>
      <w:r>
        <w:rPr>
          <w:color w:val="030F3F"/>
        </w:rPr>
        <w:t>на</w:t>
      </w:r>
      <w:r>
        <w:rPr>
          <w:color w:val="030F3F"/>
          <w:spacing w:val="-7"/>
        </w:rPr>
        <w:t> </w:t>
      </w:r>
      <w:r>
        <w:rPr>
          <w:color w:val="030F3F"/>
        </w:rPr>
        <w:t>етапі</w:t>
      </w:r>
      <w:r>
        <w:rPr>
          <w:color w:val="030F3F"/>
          <w:spacing w:val="-7"/>
        </w:rPr>
        <w:t> </w:t>
      </w:r>
      <w:r>
        <w:rPr>
          <w:color w:val="030F3F"/>
        </w:rPr>
        <w:t>експлуатації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7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1"/>
        <w:gridCol w:w="2975"/>
        <w:gridCol w:w="3120"/>
        <w:gridCol w:w="1807"/>
      </w:tblGrid>
      <w:tr>
        <w:trPr>
          <w:trHeight w:val="367" w:hRule="atLeast"/>
        </w:trPr>
        <w:tc>
          <w:tcPr>
            <w:tcW w:w="1951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575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Receptor</w:t>
            </w:r>
          </w:p>
        </w:tc>
        <w:tc>
          <w:tcPr>
            <w:tcW w:w="2975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776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Monitoring</w:t>
            </w:r>
            <w:r>
              <w:rPr>
                <w:rFonts w:ascii="Microsoft Sans Serif"/>
                <w:b/>
                <w:color w:val="FFFFFF"/>
                <w:spacing w:val="-6"/>
                <w:sz w:val="20"/>
              </w:rPr>
              <w:t> </w:t>
            </w:r>
            <w:r>
              <w:rPr>
                <w:rFonts w:ascii="Microsoft Sans Serif"/>
                <w:b/>
                <w:color w:val="FFFFFF"/>
                <w:sz w:val="20"/>
              </w:rPr>
              <w:t>Task</w:t>
            </w:r>
          </w:p>
        </w:tc>
        <w:tc>
          <w:tcPr>
            <w:tcW w:w="3120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600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Monitoring</w:t>
            </w:r>
            <w:r>
              <w:rPr>
                <w:rFonts w:ascii="Microsoft Sans Serif"/>
                <w:b/>
                <w:color w:val="FFFFFF"/>
                <w:spacing w:val="-8"/>
                <w:sz w:val="20"/>
              </w:rPr>
              <w:t> </w:t>
            </w:r>
            <w:r>
              <w:rPr>
                <w:rFonts w:ascii="Microsoft Sans Serif"/>
                <w:b/>
                <w:color w:val="FFFFFF"/>
                <w:sz w:val="20"/>
              </w:rPr>
              <w:t>Parameter</w:t>
            </w:r>
          </w:p>
        </w:tc>
        <w:tc>
          <w:tcPr>
            <w:tcW w:w="1807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70"/>
              <w:ind w:left="581" w:right="577"/>
              <w:jc w:val="center"/>
              <w:rPr>
                <w:rFonts w:ascii="Microsoft Sans Serif"/>
                <w:b/>
                <w:sz w:val="20"/>
              </w:rPr>
            </w:pPr>
            <w:r>
              <w:rPr>
                <w:rFonts w:ascii="Microsoft Sans Serif"/>
                <w:b/>
                <w:color w:val="FFFFFF"/>
                <w:sz w:val="20"/>
              </w:rPr>
              <w:t>Timing</w:t>
            </w:r>
          </w:p>
        </w:tc>
      </w:tr>
      <w:tr>
        <w:trPr>
          <w:trHeight w:val="2020" w:hRule="atLeast"/>
        </w:trPr>
        <w:tc>
          <w:tcPr>
            <w:tcW w:w="1951" w:type="dxa"/>
            <w:vMerge w:val="restart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ind w:left="108" w:right="175"/>
              <w:rPr>
                <w:sz w:val="20"/>
              </w:rPr>
            </w:pPr>
            <w:r>
              <w:rPr>
                <w:b/>
                <w:sz w:val="20"/>
              </w:rPr>
              <w:t>Водні ресурси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sz w:val="20"/>
              </w:rPr>
              <w:t>(за умов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проведення робіт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біля водойм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поверхневі;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земельні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роботи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Ґрунтові)</w:t>
            </w:r>
          </w:p>
        </w:tc>
        <w:tc>
          <w:tcPr>
            <w:tcW w:w="2975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107" w:right="416"/>
              <w:jc w:val="both"/>
              <w:rPr>
                <w:sz w:val="20"/>
              </w:rPr>
            </w:pPr>
            <w:r>
              <w:rPr>
                <w:sz w:val="20"/>
              </w:rPr>
              <w:t>Лабораторний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аналіз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(для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підземних та поверхневих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вод)</w:t>
            </w:r>
          </w:p>
        </w:tc>
        <w:tc>
          <w:tcPr>
            <w:tcW w:w="3120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107" w:right="490"/>
              <w:rPr>
                <w:sz w:val="20"/>
              </w:rPr>
            </w:pPr>
            <w:r>
              <w:rPr>
                <w:sz w:val="20"/>
              </w:rPr>
              <w:t>Вміст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гранично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допустимої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концентрації шкідливих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речовин*</w:t>
            </w:r>
          </w:p>
          <w:p>
            <w:pPr>
              <w:pStyle w:val="TableParagraph"/>
              <w:spacing w:before="60"/>
              <w:ind w:left="107" w:right="476"/>
              <w:rPr>
                <w:i/>
                <w:sz w:val="20"/>
              </w:rPr>
            </w:pPr>
            <w:r>
              <w:rPr>
                <w:i/>
                <w:sz w:val="20"/>
              </w:rPr>
              <w:t>(обов'язковий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аналіз</w:t>
            </w:r>
            <w:r>
              <w:rPr>
                <w:i/>
                <w:spacing w:val="-9"/>
                <w:sz w:val="20"/>
              </w:rPr>
              <w:t> </w:t>
            </w:r>
            <w:r>
              <w:rPr>
                <w:i/>
                <w:sz w:val="20"/>
              </w:rPr>
              <w:t>перед</w:t>
            </w:r>
            <w:r>
              <w:rPr>
                <w:i/>
                <w:spacing w:val="-52"/>
                <w:sz w:val="20"/>
              </w:rPr>
              <w:t> </w:t>
            </w:r>
            <w:r>
              <w:rPr>
                <w:i/>
                <w:sz w:val="20"/>
              </w:rPr>
              <w:t>початком робіт для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порівняння із кожним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наступним етапом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дослідження)</w:t>
            </w:r>
          </w:p>
        </w:tc>
        <w:tc>
          <w:tcPr>
            <w:tcW w:w="1807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149" w:right="140"/>
              <w:jc w:val="center"/>
              <w:rPr>
                <w:sz w:val="20"/>
              </w:rPr>
            </w:pPr>
            <w:r>
              <w:rPr>
                <w:sz w:val="20"/>
              </w:rPr>
              <w:t>Щомісяця</w:t>
            </w:r>
          </w:p>
        </w:tc>
      </w:tr>
      <w:tr>
        <w:trPr>
          <w:trHeight w:val="1348" w:hRule="atLeast"/>
        </w:trPr>
        <w:tc>
          <w:tcPr>
            <w:tcW w:w="1951" w:type="dxa"/>
            <w:vMerge/>
            <w:tcBorders>
              <w:top w:val="nil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ind w:left="107" w:right="474"/>
              <w:jc w:val="both"/>
              <w:rPr>
                <w:sz w:val="20"/>
              </w:rPr>
            </w:pPr>
            <w:r>
              <w:rPr>
                <w:sz w:val="20"/>
              </w:rPr>
              <w:t>Ідентифікація та звітність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події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паливно-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мастильних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матеріалів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4"/>
              <w:ind w:left="107" w:right="280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подій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180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4"/>
              <w:ind w:left="576" w:right="342" w:hanging="208"/>
              <w:rPr>
                <w:sz w:val="20"/>
              </w:rPr>
            </w:pPr>
            <w:r>
              <w:rPr>
                <w:spacing w:val="-1"/>
                <w:sz w:val="20"/>
              </w:rPr>
              <w:t>Кожні </w:t>
            </w:r>
            <w:r>
              <w:rPr>
                <w:sz w:val="20"/>
              </w:rPr>
              <w:t>шість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місяців</w:t>
            </w:r>
          </w:p>
        </w:tc>
      </w:tr>
      <w:tr>
        <w:trPr>
          <w:trHeight w:val="1039" w:hRule="atLeast"/>
        </w:trPr>
        <w:tc>
          <w:tcPr>
            <w:tcW w:w="1951" w:type="dxa"/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Повітря</w:t>
            </w:r>
          </w:p>
        </w:tc>
        <w:tc>
          <w:tcPr>
            <w:tcW w:w="2975" w:type="dxa"/>
            <w:shd w:val="clear" w:color="auto" w:fill="EEF9CC"/>
          </w:tcPr>
          <w:p>
            <w:pPr>
              <w:pStyle w:val="TableParagraph"/>
              <w:spacing w:before="53"/>
              <w:ind w:left="107" w:right="584"/>
              <w:rPr>
                <w:sz w:val="20"/>
              </w:rPr>
            </w:pPr>
            <w:r>
              <w:rPr>
                <w:sz w:val="20"/>
              </w:rPr>
              <w:t>Моніторинг викидів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атмосферу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допомогою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системи безперервного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моніторингу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викидів</w:t>
            </w:r>
          </w:p>
        </w:tc>
        <w:tc>
          <w:tcPr>
            <w:tcW w:w="3120" w:type="dxa"/>
            <w:shd w:val="clear" w:color="auto" w:fill="EEF9CC"/>
          </w:tcPr>
          <w:p>
            <w:pPr>
              <w:pStyle w:val="TableParagraph"/>
              <w:spacing w:before="168"/>
              <w:ind w:left="107" w:right="718"/>
              <w:rPr>
                <w:sz w:val="20"/>
              </w:rPr>
            </w:pPr>
            <w:r>
              <w:rPr>
                <w:sz w:val="20"/>
              </w:rPr>
              <w:t>Програма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обов`язкового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моніторингу якості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атмосферного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повітря**</w:t>
            </w:r>
          </w:p>
        </w:tc>
        <w:tc>
          <w:tcPr>
            <w:tcW w:w="1807" w:type="dxa"/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397" w:right="220" w:hanging="156"/>
              <w:rPr>
                <w:sz w:val="20"/>
              </w:rPr>
            </w:pPr>
            <w:r>
              <w:rPr>
                <w:spacing w:val="-1"/>
                <w:sz w:val="20"/>
              </w:rPr>
              <w:t>Безперервний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моніторинг</w:t>
            </w:r>
          </w:p>
        </w:tc>
      </w:tr>
      <w:tr>
        <w:trPr>
          <w:trHeight w:val="810" w:hRule="atLeast"/>
        </w:trPr>
        <w:tc>
          <w:tcPr>
            <w:tcW w:w="1951" w:type="dxa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Шум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Вібрація</w:t>
            </w:r>
          </w:p>
        </w:tc>
        <w:tc>
          <w:tcPr>
            <w:tcW w:w="2975" w:type="dxa"/>
          </w:tcPr>
          <w:p>
            <w:pPr>
              <w:pStyle w:val="TableParagraph"/>
              <w:spacing w:before="53"/>
              <w:ind w:left="107" w:right="178"/>
              <w:rPr>
                <w:sz w:val="20"/>
              </w:rPr>
            </w:pPr>
            <w:r>
              <w:rPr>
                <w:sz w:val="20"/>
              </w:rPr>
              <w:t>Контроль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шуму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спричинених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насосами, повітродувками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тощо</w:t>
            </w:r>
          </w:p>
        </w:tc>
        <w:tc>
          <w:tcPr>
            <w:tcW w:w="3120" w:type="dxa"/>
          </w:tcPr>
          <w:p>
            <w:pPr>
              <w:pStyle w:val="TableParagraph"/>
              <w:spacing w:before="168"/>
              <w:ind w:left="107" w:right="14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межах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метрів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від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об'єкту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діяльності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 </w:t>
            </w:r>
            <w:r>
              <w:rPr>
                <w:color w:val="212121"/>
                <w:sz w:val="20"/>
              </w:rPr>
              <w:t>dB)</w:t>
            </w:r>
          </w:p>
        </w:tc>
        <w:tc>
          <w:tcPr>
            <w:tcW w:w="1807" w:type="dxa"/>
          </w:tcPr>
          <w:p>
            <w:pPr>
              <w:pStyle w:val="TableParagraph"/>
              <w:spacing w:before="168"/>
              <w:ind w:left="576" w:right="342" w:hanging="208"/>
              <w:rPr>
                <w:sz w:val="20"/>
              </w:rPr>
            </w:pPr>
            <w:r>
              <w:rPr>
                <w:spacing w:val="-1"/>
                <w:sz w:val="20"/>
              </w:rPr>
              <w:t>Кожні </w:t>
            </w:r>
            <w:r>
              <w:rPr>
                <w:sz w:val="20"/>
              </w:rPr>
              <w:t>шість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місяців</w:t>
            </w:r>
          </w:p>
        </w:tc>
      </w:tr>
    </w:tbl>
    <w:p>
      <w:pPr>
        <w:spacing w:after="0"/>
        <w:rPr>
          <w:sz w:val="20"/>
        </w:rPr>
        <w:sectPr>
          <w:headerReference w:type="default" r:id="rId75"/>
          <w:footerReference w:type="default" r:id="rId76"/>
          <w:pgSz w:w="11910" w:h="16840"/>
          <w:pgMar w:header="0" w:footer="0" w:top="1400" w:bottom="280" w:left="1200" w:right="620"/>
        </w:sectPr>
      </w:pPr>
    </w:p>
    <w:tbl>
      <w:tblPr>
        <w:tblW w:w="0" w:type="auto"/>
        <w:jc w:val="left"/>
        <w:tblInd w:w="117" w:type="dxa"/>
        <w:tblBorders>
          <w:top w:val="single" w:sz="6" w:space="0" w:color="CEF16A"/>
          <w:left w:val="single" w:sz="6" w:space="0" w:color="CEF16A"/>
          <w:bottom w:val="single" w:sz="6" w:space="0" w:color="CEF16A"/>
          <w:right w:val="single" w:sz="6" w:space="0" w:color="CEF16A"/>
          <w:insideH w:val="single" w:sz="6" w:space="0" w:color="CEF16A"/>
          <w:insideV w:val="single" w:sz="6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1"/>
        <w:gridCol w:w="2975"/>
        <w:gridCol w:w="3120"/>
        <w:gridCol w:w="1807"/>
      </w:tblGrid>
      <w:tr>
        <w:trPr>
          <w:trHeight w:val="1195" w:hRule="atLeast"/>
        </w:trPr>
        <w:tc>
          <w:tcPr>
            <w:tcW w:w="1951" w:type="dxa"/>
            <w:vMerge w:val="restart"/>
            <w:tcBorders>
              <w:top w:val="nil"/>
              <w:bottom w:val="single" w:sz="4" w:space="0" w:color="CEF16A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108" w:right="759"/>
              <w:rPr>
                <w:b/>
                <w:sz w:val="20"/>
              </w:rPr>
            </w:pPr>
            <w:r>
              <w:rPr>
                <w:b/>
                <w:sz w:val="20"/>
              </w:rPr>
              <w:t>Ґрунт та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ландшафт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pacing w:val="-1"/>
                <w:sz w:val="20"/>
              </w:rPr>
              <w:t>місцевості</w:t>
            </w:r>
          </w:p>
        </w:tc>
        <w:tc>
          <w:tcPr>
            <w:tcW w:w="2975" w:type="dxa"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10" w:right="298"/>
              <w:rPr>
                <w:sz w:val="20"/>
              </w:rPr>
            </w:pPr>
            <w:r>
              <w:rPr>
                <w:sz w:val="20"/>
              </w:rPr>
              <w:t>Ідентифікація та звітність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прё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події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паливно-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мастильних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матеріалів</w:t>
            </w:r>
          </w:p>
        </w:tc>
        <w:tc>
          <w:tcPr>
            <w:tcW w:w="3120" w:type="dxa"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10" w:right="277"/>
              <w:rPr>
                <w:sz w:val="20"/>
              </w:rPr>
            </w:pPr>
            <w:r>
              <w:rPr>
                <w:sz w:val="20"/>
              </w:rPr>
              <w:t>Кількість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подій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витоку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під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експлуатації</w:t>
            </w:r>
          </w:p>
        </w:tc>
        <w:tc>
          <w:tcPr>
            <w:tcW w:w="1807" w:type="dxa"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578" w:right="340" w:hanging="208"/>
              <w:rPr>
                <w:sz w:val="20"/>
              </w:rPr>
            </w:pPr>
            <w:r>
              <w:rPr>
                <w:spacing w:val="-1"/>
                <w:sz w:val="20"/>
              </w:rPr>
              <w:t>Кожні </w:t>
            </w:r>
            <w:r>
              <w:rPr>
                <w:sz w:val="20"/>
              </w:rPr>
              <w:t>шість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місяців</w:t>
            </w:r>
          </w:p>
        </w:tc>
      </w:tr>
      <w:tr>
        <w:trPr>
          <w:trHeight w:val="1500" w:hRule="atLeast"/>
        </w:trPr>
        <w:tc>
          <w:tcPr>
            <w:tcW w:w="1951" w:type="dxa"/>
            <w:vMerge/>
            <w:tcBorders>
              <w:top w:val="nil"/>
              <w:bottom w:val="single" w:sz="4" w:space="0" w:color="CEF16A"/>
            </w:tcBorders>
            <w:shd w:val="clear" w:color="auto" w:fill="EEF9CC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ind w:left="110" w:right="308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ґрунту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місцях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зберігання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відходів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53"/>
              <w:ind w:left="110" w:right="119"/>
              <w:rPr>
                <w:sz w:val="20"/>
              </w:rPr>
            </w:pPr>
            <w:r>
              <w:rPr>
                <w:sz w:val="20"/>
              </w:rPr>
              <w:t>Дослідження проби ґрунту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місцях зберігання відходів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території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підприємства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поза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територією підприємства 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місцях їх складування або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захоронення.***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578" w:right="340" w:hanging="208"/>
              <w:rPr>
                <w:sz w:val="20"/>
              </w:rPr>
            </w:pPr>
            <w:r>
              <w:rPr>
                <w:spacing w:val="-1"/>
                <w:sz w:val="20"/>
              </w:rPr>
              <w:t>Кожні </w:t>
            </w:r>
            <w:r>
              <w:rPr>
                <w:sz w:val="20"/>
              </w:rPr>
              <w:t>шість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місяців</w:t>
            </w:r>
          </w:p>
        </w:tc>
      </w:tr>
      <w:tr>
        <w:trPr>
          <w:trHeight w:val="1270" w:hRule="atLeast"/>
        </w:trPr>
        <w:tc>
          <w:tcPr>
            <w:tcW w:w="1951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Відходи</w:t>
            </w: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10" w:right="569"/>
              <w:rPr>
                <w:sz w:val="20"/>
              </w:rPr>
            </w:pPr>
            <w:r>
              <w:rPr>
                <w:sz w:val="20"/>
              </w:rPr>
              <w:t>Моніторинг стану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поводження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відходами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53"/>
              <w:ind w:left="110" w:right="290"/>
              <w:rPr>
                <w:sz w:val="20"/>
              </w:rPr>
            </w:pPr>
            <w:r>
              <w:rPr>
                <w:sz w:val="20"/>
              </w:rPr>
              <w:t>Аналіз місць та об’єктів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збирання, зберігання,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утилізації, видалення,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знешкодження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захоронення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відходів.***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578" w:right="340" w:hanging="208"/>
              <w:rPr>
                <w:sz w:val="20"/>
              </w:rPr>
            </w:pPr>
            <w:r>
              <w:rPr>
                <w:spacing w:val="-1"/>
                <w:sz w:val="20"/>
              </w:rPr>
              <w:t>Кожні </w:t>
            </w:r>
            <w:r>
              <w:rPr>
                <w:sz w:val="20"/>
              </w:rPr>
              <w:t>шість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місяців</w:t>
            </w:r>
          </w:p>
        </w:tc>
      </w:tr>
      <w:tr>
        <w:trPr>
          <w:trHeight w:val="810" w:hRule="atLeast"/>
        </w:trPr>
        <w:tc>
          <w:tcPr>
            <w:tcW w:w="1951" w:type="dxa"/>
            <w:vMerge w:val="restart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7"/>
              </w:rPr>
            </w:pPr>
          </w:p>
          <w:p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Умови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праці,</w:t>
            </w:r>
          </w:p>
          <w:p>
            <w:pPr>
              <w:pStyle w:val="TableParagraph"/>
              <w:spacing w:before="60"/>
              <w:ind w:left="110" w:right="666"/>
              <w:rPr>
                <w:b/>
                <w:sz w:val="20"/>
              </w:rPr>
            </w:pPr>
            <w:r>
              <w:rPr>
                <w:b/>
                <w:sz w:val="20"/>
              </w:rPr>
              <w:t>здоров'я та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безпека</w:t>
            </w: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168"/>
              <w:ind w:left="110" w:right="630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дотримання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53"/>
              <w:ind w:left="110" w:right="109"/>
              <w:rPr>
                <w:sz w:val="20"/>
              </w:rPr>
            </w:pPr>
            <w:r>
              <w:rPr>
                <w:sz w:val="20"/>
              </w:rPr>
              <w:t>Перевірка журналів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інструктажів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техніки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безпеки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1" w:right="137"/>
              <w:jc w:val="center"/>
              <w:rPr>
                <w:sz w:val="20"/>
              </w:rPr>
            </w:pPr>
            <w:r>
              <w:rPr>
                <w:sz w:val="20"/>
              </w:rPr>
              <w:t>Щомісяця</w:t>
            </w:r>
          </w:p>
        </w:tc>
      </w:tr>
      <w:tr>
        <w:trPr>
          <w:trHeight w:val="580" w:hRule="atLeast"/>
        </w:trPr>
        <w:tc>
          <w:tcPr>
            <w:tcW w:w="1951" w:type="dxa"/>
            <w:vMerge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53"/>
              <w:ind w:left="110" w:right="418"/>
              <w:rPr>
                <w:sz w:val="20"/>
              </w:rPr>
            </w:pPr>
            <w:r>
              <w:rPr>
                <w:sz w:val="20"/>
              </w:rPr>
              <w:t>Моніторинг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аудит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(оцінка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ефективності)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53"/>
              <w:ind w:left="110" w:right="909"/>
              <w:rPr>
                <w:sz w:val="20"/>
              </w:rPr>
            </w:pPr>
            <w:r>
              <w:rPr>
                <w:sz w:val="20"/>
              </w:rPr>
              <w:t>Нотування інцидентів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нещасних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випадків****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168"/>
              <w:ind w:left="151" w:right="137"/>
              <w:jc w:val="center"/>
              <w:rPr>
                <w:sz w:val="20"/>
              </w:rPr>
            </w:pPr>
            <w:r>
              <w:rPr>
                <w:sz w:val="20"/>
              </w:rPr>
              <w:t>Щомісяця</w:t>
            </w:r>
          </w:p>
        </w:tc>
      </w:tr>
      <w:tr>
        <w:trPr>
          <w:trHeight w:val="1178" w:hRule="atLeast"/>
        </w:trPr>
        <w:tc>
          <w:tcPr>
            <w:tcW w:w="1951" w:type="dxa"/>
            <w:vMerge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122"/>
              <w:ind w:left="110" w:right="340"/>
              <w:rPr>
                <w:sz w:val="20"/>
              </w:rPr>
            </w:pPr>
            <w:r>
              <w:rPr>
                <w:sz w:val="20"/>
              </w:rPr>
              <w:t>Перевірка засобів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індивідуального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захисту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обладнання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забезпечення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110" w:right="593"/>
              <w:rPr>
                <w:sz w:val="20"/>
              </w:rPr>
            </w:pPr>
            <w:r>
              <w:rPr>
                <w:sz w:val="20"/>
              </w:rPr>
              <w:t>Візуальний огляд із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зазначенням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наявності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засобів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безпеки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8"/>
              </w:rPr>
            </w:pPr>
          </w:p>
          <w:p>
            <w:pPr>
              <w:pStyle w:val="TableParagraph"/>
              <w:ind w:left="151" w:right="136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810" w:hRule="atLeast"/>
        </w:trPr>
        <w:tc>
          <w:tcPr>
            <w:tcW w:w="1951" w:type="dxa"/>
            <w:vMerge/>
            <w:tcBorders>
              <w:top w:val="nil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53"/>
              <w:ind w:left="110" w:right="456"/>
              <w:rPr>
                <w:sz w:val="20"/>
              </w:rPr>
            </w:pPr>
            <w:r>
              <w:rPr>
                <w:sz w:val="20"/>
              </w:rPr>
              <w:t>Механізм розгляду скарг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персоналу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стосовно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умов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праці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168"/>
              <w:ind w:left="110" w:right="193"/>
              <w:rPr>
                <w:sz w:val="20"/>
              </w:rPr>
            </w:pPr>
            <w:r>
              <w:rPr>
                <w:sz w:val="20"/>
              </w:rPr>
              <w:t>Записи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механізму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розгляду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вирішення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скарг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  <w:shd w:val="clear" w:color="auto" w:fill="EEF9CC"/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1" w:right="136"/>
              <w:jc w:val="center"/>
              <w:rPr>
                <w:sz w:val="20"/>
              </w:rPr>
            </w:pPr>
            <w:r>
              <w:rPr>
                <w:sz w:val="20"/>
              </w:rPr>
              <w:t>Щотижня</w:t>
            </w:r>
          </w:p>
        </w:tc>
      </w:tr>
      <w:tr>
        <w:trPr>
          <w:trHeight w:val="810" w:hRule="atLeast"/>
        </w:trPr>
        <w:tc>
          <w:tcPr>
            <w:tcW w:w="1951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53"/>
              <w:ind w:left="110" w:right="732"/>
              <w:rPr>
                <w:b/>
                <w:sz w:val="20"/>
              </w:rPr>
            </w:pPr>
            <w:r>
              <w:rPr>
                <w:b/>
                <w:sz w:val="20"/>
              </w:rPr>
              <w:t>Місцевість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житлових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районів</w:t>
            </w:r>
          </w:p>
        </w:tc>
        <w:tc>
          <w:tcPr>
            <w:tcW w:w="2975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53"/>
              <w:ind w:left="110" w:right="230"/>
              <w:rPr>
                <w:sz w:val="20"/>
              </w:rPr>
            </w:pPr>
            <w:r>
              <w:rPr>
                <w:sz w:val="20"/>
              </w:rPr>
              <w:t>Моніторинг скарг від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населення спричинених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експлуатаційною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діяльністю</w:t>
            </w:r>
          </w:p>
        </w:tc>
        <w:tc>
          <w:tcPr>
            <w:tcW w:w="3120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53"/>
              <w:ind w:left="110" w:right="452"/>
              <w:rPr>
                <w:sz w:val="20"/>
              </w:rPr>
            </w:pPr>
            <w:r>
              <w:rPr>
                <w:sz w:val="20"/>
              </w:rPr>
              <w:t>Аналіз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причин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подачі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скарг,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механізму розгляду 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вирішення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скарг*****</w:t>
            </w:r>
          </w:p>
        </w:tc>
        <w:tc>
          <w:tcPr>
            <w:tcW w:w="1807" w:type="dxa"/>
            <w:tcBorders>
              <w:top w:val="single" w:sz="4" w:space="0" w:color="CEF16A"/>
              <w:left w:val="single" w:sz="4" w:space="0" w:color="CEF16A"/>
              <w:bottom w:val="single" w:sz="4" w:space="0" w:color="CEF16A"/>
              <w:right w:val="single" w:sz="4" w:space="0" w:color="CEF16A"/>
            </w:tcBorders>
          </w:tcPr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51" w:right="137"/>
              <w:jc w:val="center"/>
              <w:rPr>
                <w:sz w:val="20"/>
              </w:rPr>
            </w:pPr>
            <w:r>
              <w:rPr>
                <w:sz w:val="20"/>
              </w:rPr>
              <w:t>Щомісяця</w:t>
            </w:r>
          </w:p>
        </w:tc>
      </w:tr>
    </w:tbl>
    <w:p>
      <w:pPr>
        <w:pStyle w:val="BodyText"/>
        <w:spacing w:before="8"/>
        <w:rPr>
          <w:b/>
          <w:sz w:val="21"/>
        </w:rPr>
      </w:pPr>
    </w:p>
    <w:p>
      <w:pPr>
        <w:spacing w:line="232" w:lineRule="auto" w:before="99"/>
        <w:ind w:left="218" w:right="627" w:firstLine="0"/>
        <w:jc w:val="both"/>
        <w:rPr>
          <w:i/>
          <w:sz w:val="18"/>
        </w:rPr>
      </w:pPr>
      <w:r>
        <w:rPr>
          <w:i/>
          <w:sz w:val="18"/>
        </w:rPr>
        <w:t>*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У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поверхневих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водах: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важких</w:t>
      </w:r>
      <w:r>
        <w:rPr>
          <w:i/>
          <w:spacing w:val="-3"/>
          <w:sz w:val="18"/>
        </w:rPr>
        <w:t> </w:t>
      </w:r>
      <w:r>
        <w:rPr>
          <w:i/>
          <w:sz w:val="18"/>
        </w:rPr>
        <w:t>металiв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(Cu,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Zn,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Ni,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Pb,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Cd,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Co,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Sb,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Sn,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Bi,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Hg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тощо),</w:t>
      </w:r>
      <w:r>
        <w:rPr>
          <w:i/>
          <w:spacing w:val="-5"/>
          <w:sz w:val="18"/>
        </w:rPr>
        <w:t> </w:t>
      </w:r>
      <w:r>
        <w:rPr>
          <w:i/>
          <w:sz w:val="18"/>
        </w:rPr>
        <w:t>пестицидiв,</w:t>
      </w:r>
      <w:r>
        <w:rPr>
          <w:i/>
          <w:spacing w:val="-4"/>
          <w:sz w:val="18"/>
        </w:rPr>
        <w:t> </w:t>
      </w:r>
      <w:r>
        <w:rPr>
          <w:i/>
          <w:sz w:val="18"/>
        </w:rPr>
        <w:t>бензoпiрену</w:t>
      </w:r>
      <w:r>
        <w:rPr>
          <w:i/>
          <w:spacing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i/>
          <w:position w:val="1"/>
          <w:sz w:val="18"/>
        </w:rPr>
        <w:t>,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рН,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мiнералiзацii,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азоту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(N),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фосфору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(P),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нафтопродуктiв,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фенолiв.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ґрунтових</w:t>
      </w:r>
      <w:r>
        <w:rPr>
          <w:i/>
          <w:spacing w:val="-7"/>
          <w:position w:val="1"/>
          <w:sz w:val="18"/>
        </w:rPr>
        <w:t> </w:t>
      </w:r>
      <w:r>
        <w:rPr>
          <w:i/>
          <w:position w:val="1"/>
          <w:sz w:val="18"/>
        </w:rPr>
        <w:t>водах: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наявність</w:t>
      </w:r>
      <w:r>
        <w:rPr>
          <w:i/>
          <w:spacing w:val="-48"/>
          <w:position w:val="1"/>
          <w:sz w:val="18"/>
        </w:rPr>
        <w:t> </w:t>
      </w:r>
      <w:r>
        <w:rPr>
          <w:i/>
          <w:sz w:val="18"/>
        </w:rPr>
        <w:t>зважених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часток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та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органічних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речовин,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основних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забруднюючих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речовин,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важких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металів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та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пестицидів.</w:t>
      </w:r>
    </w:p>
    <w:p>
      <w:pPr>
        <w:spacing w:line="237" w:lineRule="auto" w:before="64"/>
        <w:ind w:left="218" w:right="239" w:firstLine="0"/>
        <w:jc w:val="left"/>
        <w:rPr>
          <w:i/>
          <w:sz w:val="18"/>
        </w:rPr>
      </w:pPr>
      <w:r>
        <w:rPr>
          <w:i/>
          <w:sz w:val="18"/>
        </w:rPr>
        <w:t>**</w:t>
      </w:r>
      <w:r>
        <w:rPr>
          <w:i/>
          <w:spacing w:val="-10"/>
          <w:sz w:val="18"/>
        </w:rPr>
        <w:t> </w:t>
      </w:r>
      <w:r>
        <w:rPr>
          <w:i/>
          <w:sz w:val="18"/>
        </w:rPr>
        <w:t>Програма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обов`язкового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моніторингу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якості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атмосферного</w:t>
      </w:r>
      <w:r>
        <w:rPr>
          <w:i/>
          <w:spacing w:val="-10"/>
          <w:sz w:val="18"/>
        </w:rPr>
        <w:t> </w:t>
      </w:r>
      <w:r>
        <w:rPr>
          <w:i/>
          <w:sz w:val="18"/>
        </w:rPr>
        <w:t>повітря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включає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сім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забруднюючих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речовин: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пил,</w:t>
      </w:r>
      <w:r>
        <w:rPr>
          <w:i/>
          <w:spacing w:val="1"/>
          <w:sz w:val="18"/>
        </w:rPr>
        <w:t> </w:t>
      </w:r>
      <w:r>
        <w:rPr>
          <w:i/>
          <w:position w:val="1"/>
          <w:sz w:val="18"/>
        </w:rPr>
        <w:t>двоокис азоту (NO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двоокис сірки (SO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оксид вуглецю (CO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), формальдегід (H</w:t>
      </w:r>
      <w:r>
        <w:rPr>
          <w:i/>
          <w:sz w:val="12"/>
        </w:rPr>
        <w:t>2</w:t>
      </w:r>
      <w:r>
        <w:rPr>
          <w:i/>
          <w:position w:val="1"/>
          <w:sz w:val="18"/>
        </w:rPr>
        <w:t>CO), свинець (Pb) та</w:t>
      </w:r>
      <w:r>
        <w:rPr>
          <w:i/>
          <w:spacing w:val="1"/>
          <w:position w:val="1"/>
          <w:sz w:val="18"/>
        </w:rPr>
        <w:t> </w:t>
      </w:r>
      <w:r>
        <w:rPr>
          <w:i/>
          <w:position w:val="1"/>
          <w:sz w:val="18"/>
        </w:rPr>
        <w:t>бензопірен</w:t>
      </w:r>
      <w:r>
        <w:rPr>
          <w:i/>
          <w:spacing w:val="-2"/>
          <w:position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rFonts w:ascii="Cambria Math" w:hAnsi="Cambria Math"/>
          <w:i/>
          <w:position w:val="4"/>
          <w:sz w:val="12"/>
        </w:rPr>
        <w:t>1</w:t>
      </w:r>
      <w:r>
        <w:rPr>
          <w:i/>
          <w:position w:val="1"/>
          <w:sz w:val="18"/>
        </w:rPr>
        <w:t>.</w:t>
      </w:r>
    </w:p>
    <w:p>
      <w:pPr>
        <w:spacing w:before="50"/>
        <w:ind w:left="218" w:right="0" w:firstLine="0"/>
        <w:jc w:val="left"/>
        <w:rPr>
          <w:i/>
          <w:sz w:val="18"/>
        </w:rPr>
      </w:pPr>
      <w:r>
        <w:rPr>
          <w:i/>
          <w:position w:val="1"/>
          <w:sz w:val="18"/>
        </w:rPr>
        <w:t>***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Уґрунтах: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важких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металiв,</w:t>
      </w:r>
      <w:r>
        <w:rPr>
          <w:i/>
          <w:spacing w:val="-9"/>
          <w:position w:val="1"/>
          <w:sz w:val="18"/>
        </w:rPr>
        <w:t> </w:t>
      </w:r>
      <w:r>
        <w:rPr>
          <w:i/>
          <w:position w:val="1"/>
          <w:sz w:val="18"/>
        </w:rPr>
        <w:t>пестицидiв,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бензопiрену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(C</w:t>
      </w:r>
      <w:r>
        <w:rPr>
          <w:rFonts w:ascii="Cambria Math" w:hAnsi="Cambria Math"/>
          <w:i/>
          <w:sz w:val="19"/>
        </w:rPr>
        <w:t>₂₀</w:t>
      </w:r>
      <w:r>
        <w:rPr>
          <w:i/>
          <w:position w:val="1"/>
          <w:sz w:val="18"/>
        </w:rPr>
        <w:t>H</w:t>
      </w:r>
      <w:r>
        <w:rPr>
          <w:rFonts w:ascii="Cambria Math" w:hAnsi="Cambria Math"/>
          <w:i/>
          <w:sz w:val="19"/>
        </w:rPr>
        <w:t>₁₂)</w:t>
      </w:r>
      <w:r>
        <w:rPr>
          <w:i/>
          <w:position w:val="1"/>
          <w:sz w:val="18"/>
        </w:rPr>
        <w:t>,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азоту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(N)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та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фосфору</w:t>
      </w:r>
      <w:r>
        <w:rPr>
          <w:i/>
          <w:spacing w:val="-8"/>
          <w:position w:val="1"/>
          <w:sz w:val="18"/>
        </w:rPr>
        <w:t> </w:t>
      </w:r>
      <w:r>
        <w:rPr>
          <w:i/>
          <w:position w:val="1"/>
          <w:sz w:val="18"/>
        </w:rPr>
        <w:t>(P).</w:t>
      </w:r>
    </w:p>
    <w:p>
      <w:pPr>
        <w:spacing w:before="52"/>
        <w:ind w:left="218" w:right="0" w:firstLine="0"/>
        <w:jc w:val="left"/>
        <w:rPr>
          <w:i/>
          <w:sz w:val="18"/>
        </w:rPr>
      </w:pPr>
      <w:r>
        <w:rPr>
          <w:i/>
          <w:sz w:val="18"/>
        </w:rPr>
        <w:t>****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Створення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комісії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із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розслідування</w:t>
      </w:r>
      <w:r>
        <w:rPr>
          <w:i/>
          <w:spacing w:val="-9"/>
          <w:sz w:val="18"/>
        </w:rPr>
        <w:t> </w:t>
      </w:r>
      <w:r>
        <w:rPr>
          <w:i/>
          <w:sz w:val="18"/>
        </w:rPr>
        <w:t>нещасного</w:t>
      </w:r>
      <w:r>
        <w:rPr>
          <w:i/>
          <w:spacing w:val="-8"/>
          <w:sz w:val="18"/>
        </w:rPr>
        <w:t> </w:t>
      </w:r>
      <w:r>
        <w:rPr>
          <w:i/>
          <w:sz w:val="18"/>
        </w:rPr>
        <w:t>випадку.</w:t>
      </w:r>
    </w:p>
    <w:p>
      <w:pPr>
        <w:spacing w:before="60"/>
        <w:ind w:left="218" w:right="239" w:firstLine="0"/>
        <w:jc w:val="left"/>
        <w:rPr>
          <w:i/>
          <w:sz w:val="18"/>
        </w:rPr>
      </w:pPr>
      <w:r>
        <w:rPr>
          <w:i/>
          <w:sz w:val="18"/>
        </w:rPr>
        <w:t>*****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Особа,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відповідальна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за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охорону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навколишнього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середовища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повинна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вести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реєстр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скарг,</w:t>
      </w:r>
      <w:r>
        <w:rPr>
          <w:i/>
          <w:spacing w:val="-7"/>
          <w:sz w:val="18"/>
        </w:rPr>
        <w:t> </w:t>
      </w:r>
      <w:r>
        <w:rPr>
          <w:i/>
          <w:sz w:val="18"/>
        </w:rPr>
        <w:t>отриманих</w:t>
      </w:r>
      <w:r>
        <w:rPr>
          <w:i/>
          <w:spacing w:val="-6"/>
          <w:sz w:val="18"/>
        </w:rPr>
        <w:t> </w:t>
      </w:r>
      <w:r>
        <w:rPr>
          <w:i/>
          <w:sz w:val="18"/>
        </w:rPr>
        <w:t>від</w:t>
      </w:r>
      <w:r>
        <w:rPr>
          <w:i/>
          <w:spacing w:val="1"/>
          <w:sz w:val="18"/>
        </w:rPr>
        <w:t> </w:t>
      </w:r>
      <w:r>
        <w:rPr>
          <w:i/>
          <w:sz w:val="18"/>
        </w:rPr>
        <w:t>місцевих громад, і заходів, прийнятих для пом'якшення цих побоювань. Всі отримані від спільноти скарги</w:t>
      </w:r>
      <w:r>
        <w:rPr>
          <w:i/>
          <w:spacing w:val="1"/>
          <w:sz w:val="18"/>
        </w:rPr>
        <w:t> </w:t>
      </w:r>
      <w:r>
        <w:rPr>
          <w:i/>
          <w:sz w:val="18"/>
        </w:rPr>
        <w:t>повинні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бути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спрямовані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керівництву з</w:t>
      </w:r>
      <w:r>
        <w:rPr>
          <w:i/>
          <w:spacing w:val="-1"/>
          <w:sz w:val="18"/>
        </w:rPr>
        <w:t> </w:t>
      </w:r>
      <w:r>
        <w:rPr>
          <w:i/>
          <w:sz w:val="18"/>
        </w:rPr>
        <w:t>метою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прийняття</w:t>
      </w:r>
      <w:r>
        <w:rPr>
          <w:i/>
          <w:spacing w:val="-2"/>
          <w:sz w:val="18"/>
        </w:rPr>
        <w:t> </w:t>
      </w:r>
      <w:r>
        <w:rPr>
          <w:i/>
          <w:sz w:val="18"/>
        </w:rPr>
        <w:t>відповідних дій.</w:t>
      </w:r>
    </w:p>
    <w:p>
      <w:pPr>
        <w:pStyle w:val="BodyText"/>
        <w:rPr>
          <w:i/>
        </w:rPr>
      </w:pPr>
    </w:p>
    <w:p>
      <w:pPr>
        <w:pStyle w:val="BodyText"/>
        <w:spacing w:before="6"/>
        <w:rPr>
          <w:i/>
          <w:sz w:val="26"/>
        </w:rPr>
      </w:pPr>
    </w:p>
    <w:p>
      <w:pPr>
        <w:pStyle w:val="ListParagraph"/>
        <w:numPr>
          <w:ilvl w:val="1"/>
          <w:numId w:val="67"/>
        </w:numPr>
        <w:tabs>
          <w:tab w:pos="1635" w:val="left" w:leader="none"/>
          <w:tab w:pos="1636" w:val="left" w:leader="none"/>
        </w:tabs>
        <w:spacing w:line="240" w:lineRule="auto" w:before="1" w:after="0"/>
        <w:ind w:left="1636" w:right="0" w:hanging="1058"/>
        <w:jc w:val="left"/>
        <w:rPr>
          <w:sz w:val="20"/>
        </w:rPr>
      </w:pPr>
      <w:bookmarkStart w:name="_bookmark127" w:id="184"/>
      <w:bookmarkEnd w:id="184"/>
      <w:r>
        <w:rPr/>
      </w:r>
      <w:bookmarkStart w:name="_bookmark127" w:id="185"/>
      <w:bookmarkEnd w:id="185"/>
      <w:r>
        <w:rPr>
          <w:color w:val="AADC13"/>
          <w:position w:val="1"/>
          <w:sz w:val="20"/>
        </w:rPr>
        <w:t>Оц</w:t>
      </w:r>
      <w:r>
        <w:rPr>
          <w:color w:val="AADC13"/>
          <w:position w:val="1"/>
          <w:sz w:val="20"/>
        </w:rPr>
        <w:t>інка</w:t>
      </w:r>
      <w:r>
        <w:rPr>
          <w:color w:val="AADC13"/>
          <w:spacing w:val="-6"/>
          <w:position w:val="1"/>
          <w:sz w:val="20"/>
        </w:rPr>
        <w:t> </w:t>
      </w:r>
      <w:r>
        <w:rPr>
          <w:color w:val="AADC13"/>
          <w:position w:val="1"/>
          <w:sz w:val="20"/>
        </w:rPr>
        <w:t>ключових</w:t>
      </w:r>
      <w:r>
        <w:rPr>
          <w:color w:val="AADC13"/>
          <w:spacing w:val="-5"/>
          <w:position w:val="1"/>
          <w:sz w:val="20"/>
        </w:rPr>
        <w:t> </w:t>
      </w:r>
      <w:r>
        <w:rPr>
          <w:color w:val="AADC13"/>
          <w:position w:val="1"/>
          <w:sz w:val="20"/>
        </w:rPr>
        <w:t>екологічних</w:t>
      </w:r>
      <w:r>
        <w:rPr>
          <w:color w:val="AADC13"/>
          <w:spacing w:val="-5"/>
          <w:position w:val="1"/>
          <w:sz w:val="20"/>
        </w:rPr>
        <w:t> </w:t>
      </w:r>
      <w:r>
        <w:rPr>
          <w:color w:val="AADC13"/>
          <w:position w:val="1"/>
          <w:sz w:val="20"/>
        </w:rPr>
        <w:t>і</w:t>
      </w:r>
      <w:r>
        <w:rPr>
          <w:color w:val="AADC13"/>
          <w:spacing w:val="-5"/>
          <w:position w:val="1"/>
          <w:sz w:val="20"/>
        </w:rPr>
        <w:t> </w:t>
      </w:r>
      <w:r>
        <w:rPr>
          <w:color w:val="AADC13"/>
          <w:position w:val="1"/>
          <w:sz w:val="20"/>
        </w:rPr>
        <w:t>соціальних</w:t>
      </w:r>
      <w:r>
        <w:rPr>
          <w:color w:val="AADC13"/>
          <w:spacing w:val="-5"/>
          <w:position w:val="1"/>
          <w:sz w:val="20"/>
        </w:rPr>
        <w:t> </w:t>
      </w:r>
      <w:r>
        <w:rPr>
          <w:color w:val="AADC13"/>
          <w:position w:val="1"/>
          <w:sz w:val="20"/>
        </w:rPr>
        <w:t>параметрів</w:t>
      </w:r>
    </w:p>
    <w:p>
      <w:pPr>
        <w:pStyle w:val="BodyText"/>
        <w:spacing w:before="122"/>
        <w:ind w:left="218" w:right="239"/>
        <w:rPr>
          <w:rFonts w:ascii="Calibri" w:hAnsi="Calibri"/>
        </w:rPr>
      </w:pPr>
      <w:r>
        <w:rPr>
          <w:rFonts w:ascii="Calibri" w:hAnsi="Calibri"/>
        </w:rPr>
        <w:t>З метою одержання відповідальними особами за веденням моніторингу та оцінки впливу проєкту на</w:t>
      </w:r>
      <w:r>
        <w:rPr>
          <w:rFonts w:ascii="Calibri" w:hAnsi="Calibri"/>
          <w:spacing w:val="1"/>
        </w:rPr>
        <w:t> </w:t>
      </w:r>
      <w:r>
        <w:rPr>
          <w:rFonts w:ascii="Calibri" w:hAnsi="Calibri"/>
        </w:rPr>
        <w:t>навколишнє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середовище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та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соціум,</w:t>
      </w:r>
      <w:r>
        <w:rPr>
          <w:rFonts w:ascii="Calibri" w:hAnsi="Calibri"/>
          <w:spacing w:val="-7"/>
        </w:rPr>
        <w:t> </w:t>
      </w:r>
      <w:r>
        <w:rPr>
          <w:rFonts w:ascii="Calibri" w:hAnsi="Calibri"/>
        </w:rPr>
        <w:t>Консультант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розробив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матрицю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оцінки</w:t>
      </w:r>
      <w:r>
        <w:rPr>
          <w:rFonts w:ascii="Calibri" w:hAnsi="Calibri"/>
          <w:spacing w:val="-7"/>
        </w:rPr>
        <w:t> </w:t>
      </w:r>
      <w:r>
        <w:rPr>
          <w:rFonts w:ascii="Calibri" w:hAnsi="Calibri"/>
        </w:rPr>
        <w:t>впливу</w:t>
      </w:r>
      <w:r>
        <w:rPr>
          <w:rFonts w:ascii="Calibri" w:hAnsi="Calibri"/>
          <w:spacing w:val="-5"/>
        </w:rPr>
        <w:t> </w:t>
      </w:r>
      <w:r>
        <w:rPr>
          <w:rFonts w:ascii="Calibri" w:hAnsi="Calibri"/>
        </w:rPr>
        <w:t>компонентів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проєкту</w:t>
      </w:r>
      <w:r>
        <w:rPr>
          <w:rFonts w:ascii="Calibri" w:hAnsi="Calibri"/>
          <w:spacing w:val="-6"/>
        </w:rPr>
        <w:t> </w:t>
      </w:r>
      <w:r>
        <w:rPr>
          <w:rFonts w:ascii="Calibri" w:hAnsi="Calibri"/>
        </w:rPr>
        <w:t>на</w:t>
      </w:r>
      <w:r>
        <w:rPr>
          <w:rFonts w:ascii="Calibri" w:hAnsi="Calibri"/>
          <w:spacing w:val="-42"/>
        </w:rPr>
        <w:t> </w:t>
      </w:r>
      <w:r>
        <w:rPr>
          <w:rFonts w:ascii="Calibri" w:hAnsi="Calibri"/>
        </w:rPr>
        <w:t>компоненти</w:t>
      </w:r>
      <w:r>
        <w:rPr>
          <w:rFonts w:ascii="Calibri" w:hAnsi="Calibri"/>
          <w:spacing w:val="-2"/>
        </w:rPr>
        <w:t> </w:t>
      </w:r>
      <w:r>
        <w:rPr>
          <w:rFonts w:ascii="Calibri" w:hAnsi="Calibri"/>
        </w:rPr>
        <w:t>навколишнього середовища:</w:t>
      </w:r>
    </w:p>
    <w:p>
      <w:pPr>
        <w:pStyle w:val="BodyText"/>
        <w:rPr>
          <w:rFonts w:ascii="Calibri"/>
        </w:rPr>
      </w:pPr>
    </w:p>
    <w:p>
      <w:pPr>
        <w:pStyle w:val="Heading4"/>
        <w:spacing w:before="161"/>
        <w:ind w:left="218"/>
      </w:pPr>
      <w:bookmarkStart w:name="_bookmark128" w:id="186"/>
      <w:bookmarkEnd w:id="186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5"/>
        </w:rPr>
        <w:t> </w:t>
      </w:r>
      <w:r>
        <w:rPr>
          <w:color w:val="030F3F"/>
        </w:rPr>
        <w:t>36.</w:t>
      </w:r>
      <w:r>
        <w:rPr>
          <w:color w:val="030F3F"/>
          <w:spacing w:val="-5"/>
        </w:rPr>
        <w:t> </w:t>
      </w:r>
      <w:r>
        <w:rPr>
          <w:color w:val="030F3F"/>
        </w:rPr>
        <w:t>Матриця</w:t>
      </w:r>
      <w:r>
        <w:rPr>
          <w:color w:val="030F3F"/>
          <w:spacing w:val="-5"/>
        </w:rPr>
        <w:t> </w:t>
      </w:r>
      <w:r>
        <w:rPr>
          <w:color w:val="030F3F"/>
        </w:rPr>
        <w:t>оцінки</w:t>
      </w:r>
      <w:r>
        <w:rPr>
          <w:color w:val="030F3F"/>
          <w:spacing w:val="-5"/>
        </w:rPr>
        <w:t> </w:t>
      </w:r>
      <w:r>
        <w:rPr>
          <w:color w:val="030F3F"/>
        </w:rPr>
        <w:t>впливу</w:t>
      </w:r>
      <w:r>
        <w:rPr>
          <w:color w:val="030F3F"/>
          <w:spacing w:val="-5"/>
        </w:rPr>
        <w:t> </w:t>
      </w:r>
      <w:r>
        <w:rPr>
          <w:color w:val="030F3F"/>
        </w:rPr>
        <w:t>компонента</w:t>
      </w:r>
      <w:r>
        <w:rPr>
          <w:color w:val="030F3F"/>
          <w:spacing w:val="-5"/>
        </w:rPr>
        <w:t> </w:t>
      </w:r>
      <w:r>
        <w:rPr>
          <w:color w:val="030F3F"/>
        </w:rPr>
        <w:t>проєкту</w:t>
      </w:r>
      <w:r>
        <w:rPr>
          <w:color w:val="030F3F"/>
          <w:spacing w:val="-5"/>
        </w:rPr>
        <w:t> </w:t>
      </w:r>
      <w:r>
        <w:rPr>
          <w:color w:val="030F3F"/>
        </w:rPr>
        <w:t>на</w:t>
      </w:r>
      <w:r>
        <w:rPr>
          <w:color w:val="030F3F"/>
          <w:spacing w:val="-5"/>
        </w:rPr>
        <w:t> </w:t>
      </w:r>
      <w:r>
        <w:rPr>
          <w:color w:val="030F3F"/>
        </w:rPr>
        <w:t>навколишнє</w:t>
      </w:r>
      <w:r>
        <w:rPr>
          <w:color w:val="030F3F"/>
          <w:spacing w:val="-6"/>
        </w:rPr>
        <w:t> </w:t>
      </w:r>
      <w:r>
        <w:rPr>
          <w:color w:val="030F3F"/>
        </w:rPr>
        <w:t>середовище</w:t>
      </w:r>
      <w:r>
        <w:rPr>
          <w:color w:val="030F3F"/>
          <w:spacing w:val="-5"/>
        </w:rPr>
        <w:t> </w:t>
      </w:r>
      <w:r>
        <w:rPr>
          <w:color w:val="030F3F"/>
        </w:rPr>
        <w:t>та</w:t>
      </w:r>
      <w:r>
        <w:rPr>
          <w:color w:val="030F3F"/>
          <w:spacing w:val="-4"/>
        </w:rPr>
        <w:t> </w:t>
      </w:r>
      <w:r>
        <w:rPr>
          <w:color w:val="030F3F"/>
        </w:rPr>
        <w:t>соціум</w:t>
      </w:r>
    </w:p>
    <w:p>
      <w:pPr>
        <w:pStyle w:val="BodyText"/>
        <w:spacing w:after="1"/>
        <w:rPr>
          <w:b/>
          <w:sz w:val="21"/>
        </w:r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20"/>
        <w:gridCol w:w="1698"/>
        <w:gridCol w:w="1842"/>
        <w:gridCol w:w="1844"/>
        <w:gridCol w:w="1842"/>
      </w:tblGrid>
      <w:tr>
        <w:trPr>
          <w:trHeight w:val="350" w:hRule="atLeast"/>
        </w:trPr>
        <w:tc>
          <w:tcPr>
            <w:tcW w:w="2520" w:type="dxa"/>
            <w:vMerge w:val="restart"/>
            <w:tcBorders>
              <w:top w:val="nil"/>
              <w:left w:val="nil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226" w:type="dxa"/>
            <w:gridSpan w:val="4"/>
          </w:tcPr>
          <w:p>
            <w:pPr>
              <w:pStyle w:val="TableParagraph"/>
              <w:spacing w:before="53"/>
              <w:ind w:left="1249" w:right="1241"/>
              <w:jc w:val="center"/>
              <w:rPr>
                <w:sz w:val="20"/>
              </w:rPr>
            </w:pPr>
            <w:r>
              <w:rPr>
                <w:sz w:val="20"/>
              </w:rPr>
              <w:t>Вразливість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об'єкта/компонента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відносно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впливу**</w:t>
            </w:r>
          </w:p>
        </w:tc>
      </w:tr>
      <w:tr>
        <w:trPr>
          <w:trHeight w:val="349" w:hRule="atLeast"/>
        </w:trPr>
        <w:tc>
          <w:tcPr>
            <w:tcW w:w="2520" w:type="dxa"/>
            <w:vMerge/>
            <w:tcBorders>
              <w:top w:val="nil"/>
              <w:lef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698" w:type="dxa"/>
            <w:shd w:val="clear" w:color="auto" w:fill="EEFACC"/>
          </w:tcPr>
          <w:p>
            <w:pPr>
              <w:pStyle w:val="TableParagraph"/>
              <w:spacing w:before="83"/>
              <w:ind w:left="208"/>
              <w:rPr>
                <w:b/>
                <w:sz w:val="20"/>
              </w:rPr>
            </w:pPr>
            <w:r>
              <w:rPr>
                <w:b/>
                <w:sz w:val="20"/>
              </w:rPr>
              <w:t>Мінімальна</w:t>
            </w:r>
          </w:p>
        </w:tc>
        <w:tc>
          <w:tcPr>
            <w:tcW w:w="1842" w:type="dxa"/>
            <w:shd w:val="clear" w:color="auto" w:fill="AADC13"/>
          </w:tcPr>
          <w:p>
            <w:pPr>
              <w:pStyle w:val="TableParagraph"/>
              <w:spacing w:before="83"/>
              <w:ind w:left="571"/>
              <w:rPr>
                <w:b/>
                <w:sz w:val="20"/>
              </w:rPr>
            </w:pPr>
            <w:r>
              <w:rPr>
                <w:b/>
                <w:sz w:val="20"/>
              </w:rPr>
              <w:t>Низька</w:t>
            </w:r>
          </w:p>
        </w:tc>
        <w:tc>
          <w:tcPr>
            <w:tcW w:w="1844" w:type="dxa"/>
            <w:shd w:val="clear" w:color="auto" w:fill="FFBF00"/>
          </w:tcPr>
          <w:p>
            <w:pPr>
              <w:pStyle w:val="TableParagraph"/>
              <w:spacing w:before="53"/>
              <w:ind w:left="495"/>
              <w:rPr>
                <w:b/>
                <w:sz w:val="20"/>
              </w:rPr>
            </w:pPr>
            <w:r>
              <w:rPr>
                <w:b/>
                <w:sz w:val="20"/>
              </w:rPr>
              <w:t>Середня</w:t>
            </w:r>
          </w:p>
        </w:tc>
        <w:tc>
          <w:tcPr>
            <w:tcW w:w="1842" w:type="dxa"/>
            <w:shd w:val="clear" w:color="auto" w:fill="FF0000"/>
          </w:tcPr>
          <w:p>
            <w:pPr>
              <w:pStyle w:val="TableParagraph"/>
              <w:spacing w:before="53"/>
              <w:ind w:left="565"/>
              <w:rPr>
                <w:b/>
                <w:sz w:val="20"/>
              </w:rPr>
            </w:pPr>
            <w:r>
              <w:rPr>
                <w:b/>
                <w:sz w:val="20"/>
              </w:rPr>
              <w:t>Висока</w:t>
            </w:r>
          </w:p>
        </w:tc>
      </w:tr>
    </w:tbl>
    <w:p>
      <w:pPr>
        <w:spacing w:after="0"/>
        <w:rPr>
          <w:sz w:val="20"/>
        </w:rPr>
        <w:sectPr>
          <w:headerReference w:type="default" r:id="rId77"/>
          <w:footerReference w:type="default" r:id="rId78"/>
          <w:pgSz w:w="11910" w:h="16840"/>
          <w:pgMar w:header="0" w:footer="0" w:top="1400" w:bottom="280" w:left="1200" w:right="620"/>
        </w:sectPr>
      </w:pPr>
    </w:p>
    <w:tbl>
      <w:tblPr>
        <w:tblW w:w="0" w:type="auto"/>
        <w:jc w:val="left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4"/>
        <w:gridCol w:w="1846"/>
        <w:gridCol w:w="1698"/>
        <w:gridCol w:w="1842"/>
        <w:gridCol w:w="1844"/>
        <w:gridCol w:w="1842"/>
      </w:tblGrid>
      <w:tr>
        <w:trPr>
          <w:trHeight w:val="350" w:hRule="atLeast"/>
        </w:trPr>
        <w:tc>
          <w:tcPr>
            <w:tcW w:w="674" w:type="dxa"/>
            <w:vMerge w:val="restart"/>
            <w:tcBorders>
              <w:top w:val="nil"/>
              <w:bottom w:val="single" w:sz="4" w:space="0" w:color="000000"/>
            </w:tcBorders>
          </w:tcPr>
          <w:p>
            <w:pPr>
              <w:pStyle w:val="TableParagraph"/>
              <w:spacing w:before="53"/>
              <w:ind w:left="448"/>
              <w:rPr>
                <w:sz w:val="20"/>
              </w:rPr>
            </w:pPr>
            <w:r>
              <w:rPr>
                <w:sz w:val="20"/>
              </w:rPr>
              <w:t>С</w:t>
            </w:r>
          </w:p>
          <w:p>
            <w:pPr>
              <w:pStyle w:val="TableParagraph"/>
              <w:ind w:left="448" w:right="80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ь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448" w:right="92"/>
              <w:jc w:val="both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л</w:t>
            </w:r>
            <w:r>
              <w:rPr>
                <w:spacing w:val="-5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у</w:t>
            </w:r>
          </w:p>
          <w:p>
            <w:pPr>
              <w:pStyle w:val="TableParagraph"/>
              <w:ind w:left="448"/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1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348" w:right="17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Мінімальний</w:t>
            </w:r>
          </w:p>
        </w:tc>
        <w:tc>
          <w:tcPr>
            <w:tcW w:w="169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352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488" w:right="47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</w:tr>
      <w:tr>
        <w:trPr>
          <w:trHeight w:val="350" w:hRule="atLeast"/>
        </w:trPr>
        <w:tc>
          <w:tcPr>
            <w:tcW w:w="674" w:type="dxa"/>
            <w:vMerge/>
            <w:tcBorders>
              <w:top w:val="nil"/>
              <w:bottom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3"/>
              <w:ind w:left="348" w:right="17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Низький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FACC"/>
          </w:tcPr>
          <w:p>
            <w:pPr>
              <w:pStyle w:val="TableParagraph"/>
              <w:spacing w:before="53"/>
              <w:ind w:left="352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488" w:right="47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BF00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</w:tr>
      <w:tr>
        <w:trPr>
          <w:trHeight w:val="350" w:hRule="atLeast"/>
        </w:trPr>
        <w:tc>
          <w:tcPr>
            <w:tcW w:w="674" w:type="dxa"/>
            <w:vMerge/>
            <w:tcBorders>
              <w:top w:val="nil"/>
              <w:bottom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BF00"/>
          </w:tcPr>
          <w:p>
            <w:pPr>
              <w:pStyle w:val="TableParagraph"/>
              <w:spacing w:before="53"/>
              <w:ind w:left="348" w:right="17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Середній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352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BF00"/>
          </w:tcPr>
          <w:p>
            <w:pPr>
              <w:pStyle w:val="TableParagraph"/>
              <w:spacing w:before="53"/>
              <w:ind w:left="488" w:right="47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>
            <w:pPr>
              <w:pStyle w:val="TableParagraph"/>
              <w:spacing w:before="53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</w:tr>
      <w:tr>
        <w:trPr>
          <w:trHeight w:val="2490" w:hRule="atLeast"/>
        </w:trPr>
        <w:tc>
          <w:tcPr>
            <w:tcW w:w="674" w:type="dxa"/>
            <w:vMerge/>
            <w:tcBorders>
              <w:top w:val="nil"/>
              <w:bottom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left="348" w:right="17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Високий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ADC13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left="352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BF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left="488" w:right="47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left="428" w:right="4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Рівень</w:t>
            </w:r>
          </w:p>
        </w:tc>
      </w:tr>
    </w:tbl>
    <w:p>
      <w:pPr>
        <w:pStyle w:val="ListParagraph"/>
        <w:numPr>
          <w:ilvl w:val="0"/>
          <w:numId w:val="69"/>
        </w:numPr>
        <w:tabs>
          <w:tab w:pos="352" w:val="left" w:leader="none"/>
        </w:tabs>
        <w:spacing w:line="240" w:lineRule="auto" w:before="53" w:after="0"/>
        <w:ind w:left="352" w:right="0" w:hanging="134"/>
        <w:jc w:val="left"/>
        <w:rPr>
          <w:i/>
          <w:sz w:val="20"/>
        </w:rPr>
      </w:pPr>
      <w:r>
        <w:rPr>
          <w:i/>
          <w:sz w:val="20"/>
        </w:rPr>
        <w:t>Визначає</w:t>
      </w:r>
      <w:r>
        <w:rPr>
          <w:i/>
          <w:spacing w:val="-14"/>
          <w:sz w:val="20"/>
        </w:rPr>
        <w:t> </w:t>
      </w:r>
      <w:r>
        <w:rPr>
          <w:i/>
          <w:sz w:val="20"/>
        </w:rPr>
        <w:t>профільний</w:t>
      </w:r>
      <w:r>
        <w:rPr>
          <w:i/>
          <w:spacing w:val="-14"/>
          <w:sz w:val="20"/>
        </w:rPr>
        <w:t> </w:t>
      </w:r>
      <w:r>
        <w:rPr>
          <w:i/>
          <w:sz w:val="20"/>
        </w:rPr>
        <w:t>фахівець/експерт</w:t>
      </w:r>
    </w:p>
    <w:p>
      <w:pPr>
        <w:spacing w:before="60"/>
        <w:ind w:left="218" w:right="0" w:firstLine="0"/>
        <w:jc w:val="left"/>
        <w:rPr>
          <w:i/>
          <w:sz w:val="20"/>
        </w:rPr>
      </w:pPr>
      <w:r>
        <w:rPr>
          <w:i/>
          <w:sz w:val="20"/>
        </w:rPr>
        <w:t>**</w:t>
      </w:r>
      <w:r>
        <w:rPr>
          <w:i/>
          <w:spacing w:val="-11"/>
          <w:sz w:val="20"/>
        </w:rPr>
        <w:t> </w:t>
      </w:r>
      <w:r>
        <w:rPr>
          <w:i/>
          <w:sz w:val="20"/>
        </w:rPr>
        <w:t>Визначає</w:t>
      </w:r>
      <w:r>
        <w:rPr>
          <w:i/>
          <w:spacing w:val="-10"/>
          <w:sz w:val="20"/>
        </w:rPr>
        <w:t> </w:t>
      </w:r>
      <w:r>
        <w:rPr>
          <w:i/>
          <w:sz w:val="20"/>
        </w:rPr>
        <w:t>профільний</w:t>
      </w:r>
      <w:r>
        <w:rPr>
          <w:i/>
          <w:spacing w:val="-11"/>
          <w:sz w:val="20"/>
        </w:rPr>
        <w:t> </w:t>
      </w:r>
      <w:r>
        <w:rPr>
          <w:i/>
          <w:sz w:val="20"/>
        </w:rPr>
        <w:t>фахівець/експерт</w:t>
      </w:r>
    </w:p>
    <w:p>
      <w:pPr>
        <w:spacing w:after="0"/>
        <w:jc w:val="left"/>
        <w:rPr>
          <w:sz w:val="20"/>
        </w:rPr>
        <w:sectPr>
          <w:headerReference w:type="default" r:id="rId79"/>
          <w:footerReference w:type="default" r:id="rId80"/>
          <w:pgSz w:w="11910" w:h="16840"/>
          <w:pgMar w:header="0" w:footer="0" w:top="1400" w:bottom="280" w:left="1200" w:right="620"/>
        </w:sectPr>
      </w:pPr>
    </w:p>
    <w:p>
      <w:pPr>
        <w:pStyle w:val="Heading4"/>
        <w:spacing w:before="73"/>
        <w:ind w:left="218"/>
      </w:pPr>
      <w:bookmarkStart w:name="_bookmark129" w:id="187"/>
      <w:bookmarkEnd w:id="187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7"/>
        </w:rPr>
        <w:t> </w:t>
      </w:r>
      <w:r>
        <w:rPr>
          <w:color w:val="030F3F"/>
        </w:rPr>
        <w:t>37.</w:t>
      </w:r>
      <w:r>
        <w:rPr>
          <w:color w:val="030F3F"/>
          <w:spacing w:val="-7"/>
        </w:rPr>
        <w:t> </w:t>
      </w:r>
      <w:r>
        <w:rPr>
          <w:color w:val="030F3F"/>
        </w:rPr>
        <w:t>Розшифровка</w:t>
      </w:r>
      <w:r>
        <w:rPr>
          <w:color w:val="030F3F"/>
          <w:spacing w:val="-6"/>
        </w:rPr>
        <w:t> </w:t>
      </w:r>
      <w:r>
        <w:rPr>
          <w:color w:val="030F3F"/>
        </w:rPr>
        <w:t>рівнів</w:t>
      </w:r>
      <w:r>
        <w:rPr>
          <w:color w:val="030F3F"/>
          <w:spacing w:val="-7"/>
        </w:rPr>
        <w:t> </w:t>
      </w:r>
      <w:r>
        <w:rPr>
          <w:color w:val="030F3F"/>
        </w:rPr>
        <w:t>ступеня</w:t>
      </w:r>
      <w:r>
        <w:rPr>
          <w:color w:val="030F3F"/>
          <w:spacing w:val="-6"/>
        </w:rPr>
        <w:t> </w:t>
      </w:r>
      <w:r>
        <w:rPr>
          <w:color w:val="030F3F"/>
        </w:rPr>
        <w:t>впливу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02"/>
        <w:gridCol w:w="7051"/>
      </w:tblGrid>
      <w:tr>
        <w:trPr>
          <w:trHeight w:val="350" w:hRule="atLeast"/>
        </w:trPr>
        <w:tc>
          <w:tcPr>
            <w:tcW w:w="2802" w:type="dxa"/>
          </w:tcPr>
          <w:p>
            <w:pPr>
              <w:pStyle w:val="TableParagraph"/>
              <w:spacing w:before="53"/>
              <w:ind w:left="603" w:right="5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Ступінь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впливу</w:t>
            </w:r>
          </w:p>
        </w:tc>
        <w:tc>
          <w:tcPr>
            <w:tcW w:w="7051" w:type="dxa"/>
          </w:tcPr>
          <w:p>
            <w:pPr>
              <w:pStyle w:val="TableParagraph"/>
              <w:spacing w:before="53"/>
              <w:ind w:left="2547" w:right="25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Значущість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впливу</w:t>
            </w:r>
          </w:p>
        </w:tc>
      </w:tr>
      <w:tr>
        <w:trPr>
          <w:trHeight w:val="1040" w:hRule="atLeast"/>
        </w:trPr>
        <w:tc>
          <w:tcPr>
            <w:tcW w:w="2802" w:type="dxa"/>
            <w:shd w:val="clear" w:color="auto" w:fill="EEFACC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602" w:right="5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Незначний</w:t>
            </w:r>
          </w:p>
        </w:tc>
        <w:tc>
          <w:tcPr>
            <w:tcW w:w="7051" w:type="dxa"/>
          </w:tcPr>
          <w:p>
            <w:pPr>
              <w:pStyle w:val="TableParagraph"/>
              <w:spacing w:before="53"/>
              <w:ind w:left="448" w:right="641"/>
              <w:rPr>
                <w:sz w:val="20"/>
              </w:rPr>
            </w:pPr>
            <w:r>
              <w:rPr>
                <w:sz w:val="20"/>
              </w:rPr>
              <w:t>Наслідки діяльності не відрізняються від вихідного рівня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(початкового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стану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компонента)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знаходяться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межах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природного рівня відхилень. Ці наслідки не вимагають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пом'якшення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є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об'єктом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процесу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прийняття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рішень.</w:t>
            </w:r>
          </w:p>
        </w:tc>
      </w:tr>
      <w:tr>
        <w:trPr>
          <w:trHeight w:val="1500" w:hRule="atLeast"/>
        </w:trPr>
        <w:tc>
          <w:tcPr>
            <w:tcW w:w="2802" w:type="dxa"/>
            <w:shd w:val="clear" w:color="auto" w:fill="AADC13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601" w:right="5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Низький</w:t>
            </w:r>
          </w:p>
        </w:tc>
        <w:tc>
          <w:tcPr>
            <w:tcW w:w="7051" w:type="dxa"/>
          </w:tcPr>
          <w:p>
            <w:pPr>
              <w:pStyle w:val="TableParagraph"/>
              <w:spacing w:before="53"/>
              <w:ind w:left="448" w:right="641"/>
              <w:rPr>
                <w:sz w:val="20"/>
              </w:rPr>
            </w:pPr>
            <w:r>
              <w:rPr>
                <w:sz w:val="20"/>
              </w:rPr>
              <w:t>Простежуються незначні наслідки. «Низький» вплив викликає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помітні зміни в порівнянні із базовими умовами, але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призводить до ускладнень, деградації або порушення функцій і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цінності ресурсу/об'єкта впливу. Проте, ці наслідки вимагають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уваги з боку осіб, які приймають рішення, та їх слід уникати або</w:t>
            </w:r>
            <w:r>
              <w:rPr>
                <w:spacing w:val="-54"/>
                <w:sz w:val="20"/>
              </w:rPr>
              <w:t> </w:t>
            </w:r>
            <w:r>
              <w:rPr>
                <w:sz w:val="20"/>
              </w:rPr>
              <w:t>пом'якшувати,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представляється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практично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можливим.</w:t>
            </w:r>
          </w:p>
        </w:tc>
      </w:tr>
      <w:tr>
        <w:trPr>
          <w:trHeight w:val="1500" w:hRule="atLeast"/>
        </w:trPr>
        <w:tc>
          <w:tcPr>
            <w:tcW w:w="2802" w:type="dxa"/>
            <w:shd w:val="clear" w:color="auto" w:fill="FFBF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601" w:right="5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Середній</w:t>
            </w:r>
          </w:p>
        </w:tc>
        <w:tc>
          <w:tcPr>
            <w:tcW w:w="7051" w:type="dxa"/>
          </w:tcPr>
          <w:p>
            <w:pPr>
              <w:pStyle w:val="TableParagraph"/>
              <w:spacing w:before="53"/>
              <w:ind w:left="448" w:right="663"/>
              <w:rPr>
                <w:sz w:val="20"/>
              </w:rPr>
            </w:pPr>
            <w:r>
              <w:rPr>
                <w:sz w:val="20"/>
              </w:rPr>
              <w:t>Вплив помірної значущості, який може призвести до тривалої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зміни ресурсу/об'єкта впливу в порівнянні з базовими умовами,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що може викликати труднощі або деградацію ресурсу/об'єкта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впливу, хоча в цілому функції і цінність такого компоненту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порушуються.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Такі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наслідки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є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пріоритетними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пом'якшення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</w:t>
            </w:r>
            <w:r>
              <w:rPr>
                <w:spacing w:val="-53"/>
                <w:sz w:val="20"/>
              </w:rPr>
              <w:t> </w:t>
            </w:r>
            <w:r>
              <w:rPr>
                <w:sz w:val="20"/>
              </w:rPr>
              <w:t>метою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виключення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зменшення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впливу.</w:t>
            </w:r>
          </w:p>
        </w:tc>
      </w:tr>
      <w:tr>
        <w:trPr>
          <w:trHeight w:val="1270" w:hRule="atLeast"/>
        </w:trPr>
        <w:tc>
          <w:tcPr>
            <w:tcW w:w="2802" w:type="dxa"/>
            <w:shd w:val="clear" w:color="auto" w:fill="FF0000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602" w:right="5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Високий</w:t>
            </w:r>
          </w:p>
        </w:tc>
        <w:tc>
          <w:tcPr>
            <w:tcW w:w="7051" w:type="dxa"/>
          </w:tcPr>
          <w:p>
            <w:pPr>
              <w:pStyle w:val="TableParagraph"/>
              <w:spacing w:before="53"/>
              <w:ind w:left="448" w:right="350"/>
              <w:rPr>
                <w:sz w:val="20"/>
              </w:rPr>
            </w:pPr>
            <w:r>
              <w:rPr>
                <w:sz w:val="20"/>
              </w:rPr>
              <w:t>Значний.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вплив,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який,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швидше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все,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порушить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функції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і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цінність</w:t>
            </w:r>
            <w:r>
              <w:rPr>
                <w:spacing w:val="-52"/>
                <w:sz w:val="20"/>
              </w:rPr>
              <w:t> </w:t>
            </w:r>
            <w:r>
              <w:rPr>
                <w:sz w:val="20"/>
              </w:rPr>
              <w:t>ресурсу/об'єкта впливу і може мати більш серйозні системні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наслідки для екосистеми або соціального благополуччя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населення. Ці дії є пріоритетними для пом'якшення з метою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виключення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або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зменшення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впливу.</w:t>
            </w:r>
          </w:p>
        </w:tc>
      </w:tr>
    </w:tbl>
    <w:p>
      <w:pPr>
        <w:pStyle w:val="BodyText"/>
        <w:spacing w:before="9"/>
        <w:rPr>
          <w:b/>
          <w:sz w:val="29"/>
        </w:rPr>
      </w:pPr>
    </w:p>
    <w:p>
      <w:pPr>
        <w:pStyle w:val="BodyText"/>
        <w:spacing w:before="1"/>
        <w:ind w:left="218" w:right="239"/>
      </w:pPr>
      <w:r>
        <w:rPr/>
        <w:t>Дана</w:t>
      </w:r>
      <w:r>
        <w:rPr>
          <w:spacing w:val="-8"/>
        </w:rPr>
        <w:t> </w:t>
      </w:r>
      <w:r>
        <w:rPr/>
        <w:t>методика</w:t>
      </w:r>
      <w:r>
        <w:rPr>
          <w:spacing w:val="-7"/>
        </w:rPr>
        <w:t> </w:t>
      </w:r>
      <w:r>
        <w:rPr/>
        <w:t>оцінки</w:t>
      </w:r>
      <w:r>
        <w:rPr>
          <w:spacing w:val="-8"/>
        </w:rPr>
        <w:t> </w:t>
      </w:r>
      <w:r>
        <w:rPr/>
        <w:t>негативного</w:t>
      </w:r>
      <w:r>
        <w:rPr>
          <w:spacing w:val="-7"/>
        </w:rPr>
        <w:t> </w:t>
      </w:r>
      <w:r>
        <w:rPr/>
        <w:t>впливу</w:t>
      </w:r>
      <w:r>
        <w:rPr>
          <w:spacing w:val="-8"/>
        </w:rPr>
        <w:t> </w:t>
      </w:r>
      <w:r>
        <w:rPr/>
        <w:t>повинна</w:t>
      </w:r>
      <w:r>
        <w:rPr>
          <w:spacing w:val="-7"/>
        </w:rPr>
        <w:t> </w:t>
      </w:r>
      <w:r>
        <w:rPr/>
        <w:t>застосовуватись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етапах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вжиття</w:t>
      </w:r>
      <w:r>
        <w:rPr>
          <w:spacing w:val="-8"/>
        </w:rPr>
        <w:t> </w:t>
      </w:r>
      <w:r>
        <w:rPr/>
        <w:t>заходів</w:t>
      </w:r>
      <w:r>
        <w:rPr>
          <w:spacing w:val="-7"/>
        </w:rPr>
        <w:t> </w:t>
      </w:r>
      <w:r>
        <w:rPr/>
        <w:t>щодо</w:t>
      </w:r>
      <w:r>
        <w:rPr>
          <w:spacing w:val="-53"/>
        </w:rPr>
        <w:t> </w:t>
      </w:r>
      <w:r>
        <w:rPr/>
        <w:t>зниження</w:t>
      </w:r>
      <w:r>
        <w:rPr>
          <w:spacing w:val="-1"/>
        </w:rPr>
        <w:t> </w:t>
      </w:r>
      <w:r>
        <w:rPr/>
        <w:t>негативного впливу</w:t>
      </w:r>
      <w:r>
        <w:rPr>
          <w:spacing w:val="-1"/>
        </w:rPr>
        <w:t> </w:t>
      </w:r>
      <w:r>
        <w:rPr/>
        <w:t>та після</w:t>
      </w:r>
      <w:r>
        <w:rPr>
          <w:spacing w:val="-1"/>
        </w:rPr>
        <w:t> </w:t>
      </w:r>
      <w:r>
        <w:rPr/>
        <w:t>їх прийняття.</w:t>
      </w:r>
    </w:p>
    <w:p>
      <w:pPr>
        <w:pStyle w:val="BodyText"/>
        <w:spacing w:before="60"/>
        <w:ind w:left="218" w:right="239"/>
      </w:pPr>
      <w:r>
        <w:rPr/>
        <w:t>В</w:t>
      </w:r>
      <w:r>
        <w:rPr>
          <w:spacing w:val="-7"/>
        </w:rPr>
        <w:t> </w:t>
      </w:r>
      <w:r>
        <w:rPr/>
        <w:t>наступній</w:t>
      </w:r>
      <w:r>
        <w:rPr>
          <w:spacing w:val="-6"/>
        </w:rPr>
        <w:t> </w:t>
      </w:r>
      <w:r>
        <w:rPr/>
        <w:t>таблиці</w:t>
      </w:r>
      <w:r>
        <w:rPr>
          <w:spacing w:val="-6"/>
        </w:rPr>
        <w:t> </w:t>
      </w:r>
      <w:r>
        <w:rPr/>
        <w:t>Консультант</w:t>
      </w:r>
      <w:r>
        <w:rPr>
          <w:spacing w:val="-6"/>
        </w:rPr>
        <w:t> </w:t>
      </w:r>
      <w:r>
        <w:rPr/>
        <w:t>наводить</w:t>
      </w:r>
      <w:r>
        <w:rPr>
          <w:spacing w:val="-6"/>
        </w:rPr>
        <w:t> </w:t>
      </w:r>
      <w:r>
        <w:rPr/>
        <w:t>приклад</w:t>
      </w:r>
      <w:r>
        <w:rPr>
          <w:spacing w:val="-6"/>
        </w:rPr>
        <w:t> </w:t>
      </w:r>
      <w:r>
        <w:rPr/>
        <w:t>оформлення</w:t>
      </w:r>
      <w:r>
        <w:rPr>
          <w:spacing w:val="-6"/>
        </w:rPr>
        <w:t> </w:t>
      </w:r>
      <w:r>
        <w:rPr/>
        <w:t>звіту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основі</w:t>
      </w:r>
      <w:r>
        <w:rPr>
          <w:spacing w:val="-6"/>
        </w:rPr>
        <w:t> </w:t>
      </w:r>
      <w:r>
        <w:rPr/>
        <w:t>попередніх</w:t>
      </w:r>
      <w:r>
        <w:rPr>
          <w:spacing w:val="-6"/>
        </w:rPr>
        <w:t> </w:t>
      </w:r>
      <w:r>
        <w:rPr/>
        <w:t>даних</w:t>
      </w:r>
      <w:r>
        <w:rPr>
          <w:spacing w:val="-6"/>
        </w:rPr>
        <w:t> </w:t>
      </w:r>
      <w:r>
        <w:rPr/>
        <w:t>із</w:t>
      </w:r>
      <w:r>
        <w:rPr>
          <w:spacing w:val="-53"/>
        </w:rPr>
        <w:t> </w:t>
      </w:r>
      <w:r>
        <w:rPr/>
        <w:t>зазначенням</w:t>
      </w:r>
      <w:r>
        <w:rPr>
          <w:spacing w:val="-1"/>
        </w:rPr>
        <w:t> </w:t>
      </w:r>
      <w:r>
        <w:rPr/>
        <w:t>залишкового впливу.</w:t>
      </w:r>
    </w:p>
    <w:p>
      <w:pPr>
        <w:spacing w:after="0"/>
        <w:sectPr>
          <w:headerReference w:type="default" r:id="rId81"/>
          <w:footerReference w:type="default" r:id="rId82"/>
          <w:pgSz w:w="11910" w:h="16840"/>
          <w:pgMar w:header="0" w:footer="0" w:top="1320" w:bottom="280" w:left="1200" w:right="620"/>
        </w:sectPr>
      </w:pPr>
    </w:p>
    <w:p>
      <w:pPr>
        <w:pStyle w:val="Heading4"/>
        <w:spacing w:before="87"/>
        <w:ind w:left="214"/>
      </w:pPr>
      <w:bookmarkStart w:name="_bookmark130" w:id="188"/>
      <w:bookmarkEnd w:id="188"/>
      <w:r>
        <w:rPr>
          <w:b w:val="0"/>
        </w:rPr>
      </w:r>
      <w:r>
        <w:rPr>
          <w:color w:val="030F3F"/>
        </w:rPr>
        <w:t>Табл.</w:t>
      </w:r>
      <w:r>
        <w:rPr>
          <w:color w:val="030F3F"/>
          <w:spacing w:val="-8"/>
        </w:rPr>
        <w:t> </w:t>
      </w:r>
      <w:r>
        <w:rPr>
          <w:color w:val="030F3F"/>
        </w:rPr>
        <w:t>38.</w:t>
      </w:r>
      <w:r>
        <w:rPr>
          <w:color w:val="030F3F"/>
          <w:spacing w:val="-7"/>
        </w:rPr>
        <w:t> </w:t>
      </w:r>
      <w:r>
        <w:rPr>
          <w:color w:val="030F3F"/>
        </w:rPr>
        <w:t>Оцінка</w:t>
      </w:r>
      <w:r>
        <w:rPr>
          <w:color w:val="030F3F"/>
          <w:spacing w:val="-8"/>
        </w:rPr>
        <w:t> </w:t>
      </w:r>
      <w:r>
        <w:rPr>
          <w:color w:val="030F3F"/>
        </w:rPr>
        <w:t>впливу</w:t>
      </w:r>
      <w:r>
        <w:rPr>
          <w:color w:val="030F3F"/>
          <w:spacing w:val="-7"/>
        </w:rPr>
        <w:t> </w:t>
      </w:r>
      <w:r>
        <w:rPr>
          <w:color w:val="030F3F"/>
        </w:rPr>
        <w:t>(приклад</w:t>
      </w:r>
      <w:r>
        <w:rPr>
          <w:color w:val="030F3F"/>
          <w:spacing w:val="-7"/>
        </w:rPr>
        <w:t> </w:t>
      </w:r>
      <w:r>
        <w:rPr>
          <w:color w:val="030F3F"/>
        </w:rPr>
        <w:t>оформлення</w:t>
      </w:r>
    </w:p>
    <w:p>
      <w:pPr>
        <w:pStyle w:val="BodyText"/>
        <w:rPr>
          <w:b/>
          <w:sz w:val="21"/>
        </w:rPr>
      </w:pPr>
    </w:p>
    <w:tbl>
      <w:tblPr>
        <w:tblW w:w="0" w:type="auto"/>
        <w:jc w:val="left"/>
        <w:tblInd w:w="113" w:type="dxa"/>
        <w:tblBorders>
          <w:top w:val="single" w:sz="4" w:space="0" w:color="CEF16A"/>
          <w:left w:val="single" w:sz="4" w:space="0" w:color="CEF16A"/>
          <w:bottom w:val="single" w:sz="4" w:space="0" w:color="CEF16A"/>
          <w:right w:val="single" w:sz="4" w:space="0" w:color="CEF16A"/>
          <w:insideH w:val="single" w:sz="4" w:space="0" w:color="CEF16A"/>
          <w:insideV w:val="single" w:sz="4" w:space="0" w:color="CEF16A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8"/>
        <w:gridCol w:w="1848"/>
        <w:gridCol w:w="1847"/>
        <w:gridCol w:w="1227"/>
        <w:gridCol w:w="676"/>
        <w:gridCol w:w="1982"/>
        <w:gridCol w:w="1452"/>
        <w:gridCol w:w="2509"/>
        <w:gridCol w:w="1399"/>
      </w:tblGrid>
      <w:tr>
        <w:trPr>
          <w:trHeight w:val="967" w:hRule="atLeast"/>
        </w:trPr>
        <w:tc>
          <w:tcPr>
            <w:tcW w:w="1848" w:type="dxa"/>
            <w:tcBorders>
              <w:top w:val="nil"/>
              <w:left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13" w:right="768"/>
              <w:rPr>
                <w:b/>
                <w:sz w:val="18"/>
              </w:rPr>
            </w:pPr>
            <w:r>
              <w:rPr>
                <w:b/>
                <w:sz w:val="18"/>
              </w:rPr>
              <w:t>Напрям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діяльності</w:t>
            </w:r>
          </w:p>
        </w:tc>
        <w:tc>
          <w:tcPr>
            <w:tcW w:w="1848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8" w:right="583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Потенційний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вплив</w:t>
            </w:r>
          </w:p>
        </w:tc>
        <w:tc>
          <w:tcPr>
            <w:tcW w:w="1847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Об'єкт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</w:p>
        </w:tc>
        <w:tc>
          <w:tcPr>
            <w:tcW w:w="1227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8" w:right="392"/>
              <w:rPr>
                <w:b/>
                <w:sz w:val="18"/>
              </w:rPr>
            </w:pPr>
            <w:r>
              <w:rPr>
                <w:b/>
                <w:sz w:val="18"/>
              </w:rPr>
              <w:t>Ступінь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</w:p>
        </w:tc>
        <w:tc>
          <w:tcPr>
            <w:tcW w:w="2658" w:type="dxa"/>
            <w:gridSpan w:val="2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7" w:right="715"/>
              <w:rPr>
                <w:b/>
                <w:sz w:val="18"/>
              </w:rPr>
            </w:pPr>
            <w:r>
              <w:rPr>
                <w:b/>
                <w:sz w:val="18"/>
              </w:rPr>
              <w:t>Вразливість об'єкта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відносно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</w:p>
        </w:tc>
        <w:tc>
          <w:tcPr>
            <w:tcW w:w="1452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5" w:right="562"/>
              <w:rPr>
                <w:b/>
                <w:sz w:val="18"/>
              </w:rPr>
            </w:pPr>
            <w:r>
              <w:rPr>
                <w:b/>
                <w:sz w:val="18"/>
              </w:rPr>
              <w:t>Рівень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(згідно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матриці)</w:t>
            </w:r>
          </w:p>
        </w:tc>
        <w:tc>
          <w:tcPr>
            <w:tcW w:w="2509" w:type="dxa"/>
            <w:tcBorders>
              <w:top w:val="nil"/>
              <w:bottom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7" w:right="295"/>
              <w:rPr>
                <w:b/>
                <w:sz w:val="18"/>
              </w:rPr>
            </w:pPr>
            <w:r>
              <w:rPr>
                <w:b/>
                <w:sz w:val="18"/>
              </w:rPr>
              <w:t>Заходи</w:t>
            </w:r>
            <w:r>
              <w:rPr>
                <w:b/>
                <w:spacing w:val="-8"/>
                <w:sz w:val="18"/>
              </w:rPr>
              <w:t> </w:t>
            </w:r>
            <w:r>
              <w:rPr>
                <w:b/>
                <w:sz w:val="18"/>
              </w:rPr>
              <w:t>щодо</w:t>
            </w:r>
            <w:r>
              <w:rPr>
                <w:b/>
                <w:spacing w:val="-8"/>
                <w:sz w:val="18"/>
              </w:rPr>
              <w:t> </w:t>
            </w:r>
            <w:r>
              <w:rPr>
                <w:b/>
                <w:sz w:val="18"/>
              </w:rPr>
              <w:t>зниження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</w:p>
        </w:tc>
        <w:tc>
          <w:tcPr>
            <w:tcW w:w="1399" w:type="dxa"/>
            <w:tcBorders>
              <w:top w:val="nil"/>
              <w:bottom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64"/>
              <w:ind w:left="107" w:right="107"/>
              <w:rPr>
                <w:b/>
                <w:sz w:val="18"/>
              </w:rPr>
            </w:pPr>
            <w:r>
              <w:rPr>
                <w:b/>
                <w:sz w:val="18"/>
              </w:rPr>
              <w:t>Значимість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залишкового</w:t>
            </w:r>
            <w:r>
              <w:rPr>
                <w:b/>
                <w:spacing w:val="-47"/>
                <w:sz w:val="18"/>
              </w:rPr>
              <w:t> </w:t>
            </w:r>
            <w:r>
              <w:rPr>
                <w:b/>
                <w:sz w:val="18"/>
              </w:rPr>
              <w:t>впливу</w:t>
            </w:r>
          </w:p>
        </w:tc>
      </w:tr>
      <w:tr>
        <w:trPr>
          <w:trHeight w:val="1628" w:hRule="atLeast"/>
        </w:trPr>
        <w:tc>
          <w:tcPr>
            <w:tcW w:w="184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 w:right="638"/>
              <w:rPr>
                <w:b/>
                <w:sz w:val="18"/>
              </w:rPr>
            </w:pPr>
            <w:r>
              <w:rPr>
                <w:b/>
                <w:sz w:val="18"/>
              </w:rPr>
              <w:t>Установка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z w:val="18"/>
              </w:rPr>
              <w:t>насосного</w:t>
            </w:r>
            <w:r>
              <w:rPr>
                <w:b/>
                <w:spacing w:val="1"/>
                <w:sz w:val="18"/>
              </w:rPr>
              <w:t> </w:t>
            </w:r>
            <w:r>
              <w:rPr>
                <w:b/>
                <w:spacing w:val="-1"/>
                <w:sz w:val="18"/>
              </w:rPr>
              <w:t>обладнання</w:t>
            </w:r>
          </w:p>
        </w:tc>
        <w:tc>
          <w:tcPr>
            <w:tcW w:w="184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/>
              <w:rPr>
                <w:sz w:val="18"/>
              </w:rPr>
            </w:pPr>
            <w:r>
              <w:rPr>
                <w:sz w:val="18"/>
              </w:rPr>
              <w:t>Шум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та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вібрація</w:t>
            </w:r>
          </w:p>
        </w:tc>
        <w:tc>
          <w:tcPr>
            <w:tcW w:w="1847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 w:right="122"/>
              <w:rPr>
                <w:sz w:val="18"/>
              </w:rPr>
            </w:pPr>
            <w:r>
              <w:rPr>
                <w:sz w:val="18"/>
              </w:rPr>
              <w:t>Місцева громада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та тваринний світ,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який населяє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оточуючі</w:t>
            </w:r>
            <w:r>
              <w:rPr>
                <w:spacing w:val="-9"/>
                <w:sz w:val="18"/>
              </w:rPr>
              <w:t> </w:t>
            </w:r>
            <w:r>
              <w:rPr>
                <w:spacing w:val="-1"/>
                <w:sz w:val="18"/>
              </w:rPr>
              <w:t>біоценози</w:t>
            </w:r>
          </w:p>
        </w:tc>
        <w:tc>
          <w:tcPr>
            <w:tcW w:w="1903" w:type="dxa"/>
            <w:gridSpan w:val="2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/>
              <w:rPr>
                <w:sz w:val="18"/>
              </w:rPr>
            </w:pPr>
            <w:r>
              <w:rPr>
                <w:sz w:val="18"/>
              </w:rPr>
              <w:t>Середній</w:t>
            </w:r>
          </w:p>
        </w:tc>
        <w:tc>
          <w:tcPr>
            <w:tcW w:w="198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Низька</w:t>
            </w:r>
          </w:p>
        </w:tc>
        <w:tc>
          <w:tcPr>
            <w:tcW w:w="145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Низький</w:t>
            </w:r>
          </w:p>
        </w:tc>
        <w:tc>
          <w:tcPr>
            <w:tcW w:w="250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 w:right="273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Планування </w:t>
            </w:r>
            <w:r>
              <w:rPr>
                <w:sz w:val="18"/>
              </w:rPr>
              <w:t>будівельних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робіт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тільки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світлий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час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доби;</w:t>
            </w:r>
          </w:p>
          <w:p>
            <w:pPr>
              <w:pStyle w:val="TableParagraph"/>
              <w:spacing w:before="60"/>
              <w:ind w:left="107" w:right="138"/>
              <w:rPr>
                <w:sz w:val="18"/>
              </w:rPr>
            </w:pPr>
            <w:r>
              <w:rPr>
                <w:sz w:val="18"/>
              </w:rPr>
              <w:t>Всі основні засоби повинні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регулярно підтримуватися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 хорошому робочому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стані;</w:t>
            </w:r>
          </w:p>
        </w:tc>
        <w:tc>
          <w:tcPr>
            <w:tcW w:w="139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Низька</w:t>
            </w:r>
          </w:p>
        </w:tc>
      </w:tr>
      <w:tr>
        <w:trPr>
          <w:trHeight w:val="2102" w:hRule="atLeast"/>
        </w:trPr>
        <w:tc>
          <w:tcPr>
            <w:tcW w:w="1848" w:type="dxa"/>
          </w:tcPr>
          <w:p>
            <w:pPr>
              <w:pStyle w:val="TableParagraph"/>
              <w:spacing w:before="54"/>
              <w:ind w:left="108"/>
              <w:rPr>
                <w:b/>
                <w:sz w:val="18"/>
              </w:rPr>
            </w:pPr>
            <w:r>
              <w:rPr>
                <w:b/>
                <w:sz w:val="18"/>
              </w:rPr>
              <w:t>Земляні</w:t>
            </w:r>
            <w:r>
              <w:rPr>
                <w:b/>
                <w:spacing w:val="-7"/>
                <w:sz w:val="18"/>
              </w:rPr>
              <w:t> </w:t>
            </w:r>
            <w:r>
              <w:rPr>
                <w:b/>
                <w:sz w:val="18"/>
              </w:rPr>
              <w:t>роботи</w:t>
            </w:r>
          </w:p>
        </w:tc>
        <w:tc>
          <w:tcPr>
            <w:tcW w:w="1848" w:type="dxa"/>
          </w:tcPr>
          <w:p>
            <w:pPr>
              <w:pStyle w:val="TableParagraph"/>
              <w:spacing w:before="54"/>
              <w:ind w:left="108" w:right="254"/>
              <w:rPr>
                <w:sz w:val="18"/>
              </w:rPr>
            </w:pPr>
            <w:r>
              <w:rPr>
                <w:sz w:val="18"/>
              </w:rPr>
              <w:t>руйнування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родючого шару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ґрунту, </w:t>
            </w:r>
            <w:r>
              <w:rPr>
                <w:sz w:val="18"/>
              </w:rPr>
              <w:t>візуальна</w:t>
            </w:r>
            <w:r>
              <w:rPr>
                <w:spacing w:val="-47"/>
                <w:sz w:val="18"/>
              </w:rPr>
              <w:t> </w:t>
            </w:r>
            <w:r>
              <w:rPr>
                <w:spacing w:val="-1"/>
                <w:sz w:val="18"/>
              </w:rPr>
              <w:t>зміна ландшафту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території та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знищення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рослинного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покриву</w:t>
            </w:r>
          </w:p>
        </w:tc>
        <w:tc>
          <w:tcPr>
            <w:tcW w:w="1847" w:type="dxa"/>
          </w:tcPr>
          <w:p>
            <w:pPr>
              <w:pStyle w:val="TableParagraph"/>
              <w:spacing w:before="54"/>
              <w:ind w:left="108" w:right="108"/>
              <w:rPr>
                <w:sz w:val="18"/>
              </w:rPr>
            </w:pPr>
            <w:r>
              <w:rPr>
                <w:sz w:val="18"/>
              </w:rPr>
              <w:t>Ландшафт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території.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Рослини.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Дрібні ссавці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(гризуни), комахи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птахи.</w:t>
            </w:r>
          </w:p>
        </w:tc>
        <w:tc>
          <w:tcPr>
            <w:tcW w:w="1903" w:type="dxa"/>
            <w:gridSpan w:val="2"/>
          </w:tcPr>
          <w:p>
            <w:pPr>
              <w:pStyle w:val="TableParagraph"/>
              <w:spacing w:before="54"/>
              <w:ind w:left="108"/>
              <w:rPr>
                <w:sz w:val="18"/>
              </w:rPr>
            </w:pPr>
            <w:r>
              <w:rPr>
                <w:sz w:val="18"/>
              </w:rPr>
              <w:t>Високий</w:t>
            </w:r>
          </w:p>
        </w:tc>
        <w:tc>
          <w:tcPr>
            <w:tcW w:w="1982" w:type="dxa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Висока</w:t>
            </w:r>
          </w:p>
        </w:tc>
        <w:tc>
          <w:tcPr>
            <w:tcW w:w="1452" w:type="dxa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Високий</w:t>
            </w:r>
          </w:p>
        </w:tc>
        <w:tc>
          <w:tcPr>
            <w:tcW w:w="2509" w:type="dxa"/>
          </w:tcPr>
          <w:p>
            <w:pPr>
              <w:pStyle w:val="TableParagraph"/>
              <w:spacing w:before="54"/>
              <w:ind w:left="107" w:right="283"/>
              <w:rPr>
                <w:sz w:val="18"/>
              </w:rPr>
            </w:pPr>
            <w:r>
              <w:rPr>
                <w:sz w:val="18"/>
              </w:rPr>
              <w:t>Своєчасне проведення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рекультивації порушених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земель в обсягах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відповідних до площі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порушених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земель;</w:t>
            </w:r>
          </w:p>
          <w:p>
            <w:pPr>
              <w:pStyle w:val="TableParagraph"/>
              <w:spacing w:before="60"/>
              <w:ind w:left="107" w:right="104"/>
              <w:rPr>
                <w:sz w:val="18"/>
              </w:rPr>
            </w:pPr>
            <w:r>
              <w:rPr>
                <w:sz w:val="18"/>
              </w:rPr>
              <w:t>Вивіз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залишкового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ґрунту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з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території;</w:t>
            </w:r>
          </w:p>
          <w:p>
            <w:pPr>
              <w:pStyle w:val="TableParagraph"/>
              <w:spacing w:before="60"/>
              <w:ind w:left="107" w:right="200"/>
              <w:rPr>
                <w:sz w:val="18"/>
              </w:rPr>
            </w:pPr>
            <w:r>
              <w:rPr>
                <w:spacing w:val="-1"/>
                <w:sz w:val="18"/>
              </w:rPr>
              <w:t>Відновлення </w:t>
            </w:r>
            <w:r>
              <w:rPr>
                <w:sz w:val="18"/>
              </w:rPr>
              <w:t>(насадження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рослинності).</w:t>
            </w:r>
          </w:p>
        </w:tc>
        <w:tc>
          <w:tcPr>
            <w:tcW w:w="1399" w:type="dxa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Низька</w:t>
            </w:r>
          </w:p>
        </w:tc>
      </w:tr>
      <w:tr>
        <w:trPr>
          <w:trHeight w:val="2217" w:hRule="atLeast"/>
        </w:trPr>
        <w:tc>
          <w:tcPr>
            <w:tcW w:w="1848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3"/>
              <w:ind w:left="108" w:right="418"/>
              <w:rPr>
                <w:b/>
                <w:sz w:val="20"/>
              </w:rPr>
            </w:pPr>
            <w:r>
              <w:rPr>
                <w:b/>
                <w:sz w:val="20"/>
              </w:rPr>
              <w:t>Збирання та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зберігання,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відходів на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будівельних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pacing w:val="-1"/>
                <w:sz w:val="20"/>
              </w:rPr>
              <w:t>майданчиках</w:t>
            </w:r>
          </w:p>
        </w:tc>
        <w:tc>
          <w:tcPr>
            <w:tcW w:w="1848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 w:right="120"/>
              <w:rPr>
                <w:sz w:val="18"/>
              </w:rPr>
            </w:pPr>
            <w:r>
              <w:rPr>
                <w:sz w:val="18"/>
              </w:rPr>
              <w:t>Потрапляння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шкідливих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речовин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 ґрунт та ґрунтові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води</w:t>
            </w:r>
          </w:p>
        </w:tc>
        <w:tc>
          <w:tcPr>
            <w:tcW w:w="1847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 w:right="322"/>
              <w:rPr>
                <w:sz w:val="18"/>
              </w:rPr>
            </w:pPr>
            <w:r>
              <w:rPr>
                <w:sz w:val="18"/>
              </w:rPr>
              <w:t>ґрунт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та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ґрунтові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води</w:t>
            </w:r>
          </w:p>
        </w:tc>
        <w:tc>
          <w:tcPr>
            <w:tcW w:w="1903" w:type="dxa"/>
            <w:gridSpan w:val="2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8"/>
              <w:rPr>
                <w:sz w:val="18"/>
              </w:rPr>
            </w:pPr>
            <w:r>
              <w:rPr>
                <w:sz w:val="18"/>
              </w:rPr>
              <w:t>Середній</w:t>
            </w:r>
          </w:p>
        </w:tc>
        <w:tc>
          <w:tcPr>
            <w:tcW w:w="1982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Висока</w:t>
            </w:r>
          </w:p>
        </w:tc>
        <w:tc>
          <w:tcPr>
            <w:tcW w:w="1452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Високий</w:t>
            </w:r>
          </w:p>
        </w:tc>
        <w:tc>
          <w:tcPr>
            <w:tcW w:w="250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 w:right="142"/>
              <w:rPr>
                <w:sz w:val="18"/>
              </w:rPr>
            </w:pPr>
            <w:r>
              <w:rPr>
                <w:spacing w:val="-1"/>
                <w:sz w:val="18"/>
              </w:rPr>
              <w:t>Установка спеціалізованих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контейнерів для збору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відходів;</w:t>
            </w:r>
          </w:p>
          <w:p>
            <w:pPr>
              <w:pStyle w:val="TableParagraph"/>
              <w:spacing w:before="60"/>
              <w:ind w:left="107" w:right="110"/>
              <w:rPr>
                <w:sz w:val="18"/>
              </w:rPr>
            </w:pPr>
            <w:r>
              <w:rPr>
                <w:sz w:val="18"/>
              </w:rPr>
              <w:t>Проектування майданчиків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для зберігання відходів з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урахуванням потрапляння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на них текучих речовин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(установка підстильного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покриття, яке не пропускає</w:t>
            </w:r>
            <w:r>
              <w:rPr>
                <w:spacing w:val="-47"/>
                <w:sz w:val="18"/>
              </w:rPr>
              <w:t> </w:t>
            </w:r>
            <w:r>
              <w:rPr>
                <w:sz w:val="18"/>
              </w:rPr>
              <w:t>рідину);</w:t>
            </w:r>
          </w:p>
        </w:tc>
        <w:tc>
          <w:tcPr>
            <w:tcW w:w="1399" w:type="dxa"/>
            <w:tcBorders>
              <w:bottom w:val="nil"/>
            </w:tcBorders>
            <w:shd w:val="clear" w:color="auto" w:fill="EEF9CC"/>
          </w:tcPr>
          <w:p>
            <w:pPr>
              <w:pStyle w:val="TableParagraph"/>
              <w:spacing w:before="54"/>
              <w:ind w:left="107"/>
              <w:rPr>
                <w:sz w:val="18"/>
              </w:rPr>
            </w:pPr>
            <w:r>
              <w:rPr>
                <w:sz w:val="18"/>
              </w:rPr>
              <w:t>Низька</w:t>
            </w:r>
          </w:p>
        </w:tc>
      </w:tr>
      <w:tr>
        <w:trPr>
          <w:trHeight w:val="1127" w:hRule="atLeast"/>
        </w:trPr>
        <w:tc>
          <w:tcPr>
            <w:tcW w:w="184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8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7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03" w:type="dxa"/>
            <w:gridSpan w:val="2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52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0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spacing w:before="27"/>
              <w:ind w:left="107" w:right="174"/>
              <w:rPr>
                <w:sz w:val="18"/>
              </w:rPr>
            </w:pPr>
            <w:r>
              <w:rPr>
                <w:sz w:val="18"/>
              </w:rPr>
              <w:t>Відведення окремих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контейнерів для утилізації</w:t>
            </w:r>
            <w:r>
              <w:rPr>
                <w:spacing w:val="-48"/>
                <w:sz w:val="18"/>
              </w:rPr>
              <w:t> </w:t>
            </w:r>
            <w:r>
              <w:rPr>
                <w:sz w:val="18"/>
              </w:rPr>
              <w:t>текучих речовин у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спеціалізованій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(герметичній)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тарі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тощо.</w:t>
            </w:r>
          </w:p>
        </w:tc>
        <w:tc>
          <w:tcPr>
            <w:tcW w:w="1399" w:type="dxa"/>
            <w:tcBorders>
              <w:top w:val="nil"/>
            </w:tcBorders>
            <w:shd w:val="clear" w:color="auto" w:fill="EEF9CC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>
      <w:pPr>
        <w:pStyle w:val="ListParagraph"/>
        <w:numPr>
          <w:ilvl w:val="0"/>
          <w:numId w:val="69"/>
        </w:numPr>
        <w:tabs>
          <w:tab w:pos="348" w:val="left" w:leader="none"/>
        </w:tabs>
        <w:spacing w:line="240" w:lineRule="auto" w:before="53" w:after="0"/>
        <w:ind w:left="214" w:right="559" w:firstLine="0"/>
        <w:jc w:val="left"/>
        <w:rPr>
          <w:i/>
          <w:sz w:val="20"/>
        </w:rPr>
      </w:pPr>
      <w:r>
        <w:rPr>
          <w:i/>
          <w:sz w:val="20"/>
        </w:rPr>
        <w:t>У таблиці наведено шаблон для складання звіту про оцінку впливу на навколишнє середовище та соціальний вплив (під час та після запланованих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заходів), розроблений для забезпечення відповідальної особи у вигляді виконавця та інших представників зацікавлених сторін: представника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водоканалу,</w:t>
      </w:r>
      <w:r>
        <w:rPr>
          <w:i/>
          <w:spacing w:val="-8"/>
          <w:sz w:val="20"/>
        </w:rPr>
        <w:t> </w:t>
      </w:r>
      <w:r>
        <w:rPr>
          <w:i/>
          <w:sz w:val="20"/>
        </w:rPr>
        <w:t>посадовця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міської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ради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тощо.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Шаблон</w:t>
      </w:r>
      <w:r>
        <w:rPr>
          <w:i/>
          <w:spacing w:val="-8"/>
          <w:sz w:val="20"/>
        </w:rPr>
        <w:t> </w:t>
      </w:r>
      <w:r>
        <w:rPr>
          <w:i/>
          <w:sz w:val="20"/>
        </w:rPr>
        <w:t>для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складання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звітної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документації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під</w:t>
      </w:r>
      <w:r>
        <w:rPr>
          <w:i/>
          <w:spacing w:val="-8"/>
          <w:sz w:val="20"/>
        </w:rPr>
        <w:t> </w:t>
      </w:r>
      <w:r>
        <w:rPr>
          <w:i/>
          <w:sz w:val="20"/>
        </w:rPr>
        <w:t>час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та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після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запланованих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заходів</w:t>
      </w:r>
      <w:r>
        <w:rPr>
          <w:i/>
          <w:spacing w:val="-8"/>
          <w:sz w:val="20"/>
        </w:rPr>
        <w:t> </w:t>
      </w:r>
      <w:r>
        <w:rPr>
          <w:i/>
          <w:sz w:val="20"/>
        </w:rPr>
        <w:t>передбачений</w:t>
      </w:r>
      <w:r>
        <w:rPr>
          <w:i/>
          <w:spacing w:val="-7"/>
          <w:sz w:val="20"/>
        </w:rPr>
        <w:t> </w:t>
      </w:r>
      <w:r>
        <w:rPr>
          <w:i/>
          <w:sz w:val="20"/>
        </w:rPr>
        <w:t>проектом</w:t>
      </w:r>
      <w:r>
        <w:rPr>
          <w:i/>
          <w:spacing w:val="1"/>
          <w:sz w:val="20"/>
        </w:rPr>
        <w:t> </w:t>
      </w:r>
      <w:r>
        <w:rPr>
          <w:i/>
          <w:sz w:val="20"/>
        </w:rPr>
        <w:t>та</w:t>
      </w:r>
      <w:r>
        <w:rPr>
          <w:i/>
          <w:spacing w:val="-1"/>
          <w:sz w:val="20"/>
        </w:rPr>
        <w:t> </w:t>
      </w:r>
      <w:r>
        <w:rPr>
          <w:i/>
          <w:sz w:val="20"/>
        </w:rPr>
        <w:t>відповідно до вимог Банку.</w:t>
      </w:r>
    </w:p>
    <w:p>
      <w:pPr>
        <w:spacing w:after="0" w:line="240" w:lineRule="auto"/>
        <w:jc w:val="left"/>
        <w:rPr>
          <w:sz w:val="20"/>
        </w:rPr>
        <w:sectPr>
          <w:headerReference w:type="default" r:id="rId83"/>
          <w:footerReference w:type="default" r:id="rId84"/>
          <w:pgSz w:w="16840" w:h="11900" w:orient="landscape"/>
          <w:pgMar w:header="0" w:footer="0" w:top="1100" w:bottom="280" w:left="920" w:right="900"/>
        </w:sectPr>
      </w:pPr>
    </w:p>
    <w:p>
      <w:pPr>
        <w:pStyle w:val="Heading4"/>
        <w:spacing w:before="183"/>
        <w:ind w:left="214"/>
      </w:pPr>
      <w:r>
        <w:rPr/>
        <w:t>Додаток</w:t>
      </w:r>
      <w:r>
        <w:rPr>
          <w:spacing w:val="-6"/>
        </w:rPr>
        <w:t> </w:t>
      </w:r>
      <w:r>
        <w:rPr/>
        <w:t>1:</w:t>
      </w:r>
      <w:r>
        <w:rPr>
          <w:spacing w:val="-6"/>
        </w:rPr>
        <w:t> </w:t>
      </w:r>
      <w:r>
        <w:rPr/>
        <w:t>Якість</w:t>
      </w:r>
      <w:r>
        <w:rPr>
          <w:spacing w:val="-6"/>
        </w:rPr>
        <w:t> </w:t>
      </w:r>
      <w:r>
        <w:rPr/>
        <w:t>впливу,</w:t>
      </w:r>
      <w:r>
        <w:rPr>
          <w:spacing w:val="-6"/>
        </w:rPr>
        <w:t> </w:t>
      </w:r>
      <w:r>
        <w:rPr/>
        <w:t>Луцька</w:t>
      </w:r>
      <w:r>
        <w:rPr>
          <w:spacing w:val="-6"/>
        </w:rPr>
        <w:t> </w:t>
      </w:r>
      <w:r>
        <w:rPr/>
        <w:t>КОС</w:t>
      </w:r>
    </w:p>
    <w:p>
      <w:pPr>
        <w:pStyle w:val="BodyText"/>
        <w:spacing w:before="9"/>
        <w:rPr>
          <w:b/>
          <w:sz w:val="5"/>
        </w:rPr>
      </w:pPr>
    </w:p>
    <w:tbl>
      <w:tblPr>
        <w:tblW w:w="0" w:type="auto"/>
        <w:jc w:val="left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2"/>
        <w:gridCol w:w="2874"/>
        <w:gridCol w:w="2902"/>
        <w:gridCol w:w="2890"/>
      </w:tblGrid>
      <w:tr>
        <w:trPr>
          <w:trHeight w:val="690" w:hRule="atLeast"/>
        </w:trPr>
        <w:tc>
          <w:tcPr>
            <w:tcW w:w="1182" w:type="dxa"/>
            <w:shd w:val="clear" w:color="auto" w:fill="D0F26B"/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437" w:right="4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No</w:t>
            </w:r>
          </w:p>
        </w:tc>
        <w:tc>
          <w:tcPr>
            <w:tcW w:w="2874" w:type="dxa"/>
            <w:shd w:val="clear" w:color="auto" w:fill="D0F26B"/>
          </w:tcPr>
          <w:p>
            <w:pPr>
              <w:pStyle w:val="TableParagraph"/>
              <w:spacing w:before="108"/>
              <w:ind w:left="893" w:right="820" w:hanging="45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Якість </w:t>
            </w:r>
            <w:r>
              <w:rPr>
                <w:b/>
                <w:sz w:val="20"/>
              </w:rPr>
              <w:t>води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Параметри</w:t>
            </w:r>
          </w:p>
        </w:tc>
        <w:tc>
          <w:tcPr>
            <w:tcW w:w="2902" w:type="dxa"/>
            <w:shd w:val="clear" w:color="auto" w:fill="D0F26B"/>
          </w:tcPr>
          <w:p>
            <w:pPr>
              <w:pStyle w:val="TableParagraph"/>
              <w:ind w:left="919" w:right="906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Гранично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pacing w:val="-1"/>
                <w:sz w:val="20"/>
              </w:rPr>
              <w:t>допустима</w:t>
            </w:r>
          </w:p>
          <w:p>
            <w:pPr>
              <w:pStyle w:val="TableParagraph"/>
              <w:spacing w:line="217" w:lineRule="exact"/>
              <w:ind w:left="508" w:right="49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концентрація,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мг/л</w:t>
            </w:r>
          </w:p>
        </w:tc>
        <w:tc>
          <w:tcPr>
            <w:tcW w:w="2890" w:type="dxa"/>
            <w:shd w:val="clear" w:color="auto" w:fill="D0F26B"/>
          </w:tcPr>
          <w:p>
            <w:pPr>
              <w:pStyle w:val="TableParagraph"/>
              <w:ind w:left="531" w:right="52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Фактична середня</w:t>
            </w:r>
            <w:r>
              <w:rPr>
                <w:b/>
                <w:spacing w:val="-54"/>
                <w:sz w:val="20"/>
              </w:rPr>
              <w:t> </w:t>
            </w:r>
            <w:r>
              <w:rPr>
                <w:b/>
                <w:sz w:val="20"/>
              </w:rPr>
              <w:t>концентрація</w:t>
            </w:r>
          </w:p>
          <w:p>
            <w:pPr>
              <w:pStyle w:val="TableParagraph"/>
              <w:spacing w:line="217" w:lineRule="exact"/>
              <w:ind w:left="530" w:right="52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2018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р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мг/л</w:t>
            </w:r>
          </w:p>
        </w:tc>
      </w:tr>
      <w:tr>
        <w:trPr>
          <w:trHeight w:val="460" w:hRule="atLeast"/>
        </w:trPr>
        <w:tc>
          <w:tcPr>
            <w:tcW w:w="1182" w:type="dxa"/>
          </w:tcPr>
          <w:p>
            <w:pPr>
              <w:pStyle w:val="TableParagraph"/>
              <w:spacing w:before="108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874" w:type="dxa"/>
          </w:tcPr>
          <w:p>
            <w:pPr>
              <w:pStyle w:val="TableParagraph"/>
              <w:spacing w:before="108"/>
              <w:ind w:left="411"/>
              <w:rPr>
                <w:i/>
                <w:sz w:val="20"/>
              </w:rPr>
            </w:pPr>
            <w:r>
              <w:rPr>
                <w:i/>
                <w:sz w:val="20"/>
              </w:rPr>
              <w:t>Температура</w:t>
            </w:r>
          </w:p>
        </w:tc>
        <w:tc>
          <w:tcPr>
            <w:tcW w:w="2902" w:type="dxa"/>
          </w:tcPr>
          <w:p>
            <w:pPr>
              <w:pStyle w:val="TableParagraph"/>
              <w:spacing w:line="223" w:lineRule="exact"/>
              <w:ind w:left="507" w:right="498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Не</w:t>
            </w:r>
            <w:r>
              <w:rPr>
                <w:i/>
                <w:spacing w:val="-2"/>
                <w:sz w:val="20"/>
              </w:rPr>
              <w:t> </w:t>
            </w:r>
            <w:r>
              <w:rPr>
                <w:i/>
                <w:sz w:val="20"/>
              </w:rPr>
              <w:t>вище</w:t>
            </w:r>
            <w:r>
              <w:rPr>
                <w:i/>
                <w:spacing w:val="-1"/>
                <w:sz w:val="20"/>
              </w:rPr>
              <w:t> </w:t>
            </w:r>
            <w:r>
              <w:rPr>
                <w:i/>
                <w:sz w:val="20"/>
              </w:rPr>
              <w:t>ніж</w:t>
            </w:r>
            <w:r>
              <w:rPr>
                <w:i/>
                <w:spacing w:val="54"/>
                <w:sz w:val="20"/>
              </w:rPr>
              <w:t> </w:t>
            </w:r>
            <w:r>
              <w:rPr>
                <w:i/>
                <w:sz w:val="20"/>
              </w:rPr>
              <w:t>40</w:t>
            </w:r>
          </w:p>
          <w:p>
            <w:pPr>
              <w:pStyle w:val="TableParagraph"/>
              <w:spacing w:line="217" w:lineRule="exact"/>
              <w:ind w:left="508" w:right="498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градусівC</w:t>
            </w:r>
          </w:p>
        </w:tc>
        <w:tc>
          <w:tcPr>
            <w:tcW w:w="289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30" w:hRule="atLeast"/>
        </w:trPr>
        <w:tc>
          <w:tcPr>
            <w:tcW w:w="1182" w:type="dxa"/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874" w:type="dxa"/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рН</w:t>
            </w:r>
          </w:p>
        </w:tc>
        <w:tc>
          <w:tcPr>
            <w:tcW w:w="2902" w:type="dxa"/>
          </w:tcPr>
          <w:p>
            <w:pPr>
              <w:pStyle w:val="TableParagraph"/>
              <w:spacing w:before="43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6.5-9.0</w:t>
            </w:r>
          </w:p>
        </w:tc>
        <w:tc>
          <w:tcPr>
            <w:tcW w:w="2890" w:type="dxa"/>
          </w:tcPr>
          <w:p>
            <w:pPr>
              <w:pStyle w:val="TableParagraph"/>
              <w:spacing w:before="43"/>
              <w:ind w:right="1293"/>
              <w:jc w:val="right"/>
              <w:rPr>
                <w:sz w:val="20"/>
              </w:rPr>
            </w:pPr>
            <w:r>
              <w:rPr>
                <w:sz w:val="20"/>
              </w:rPr>
              <w:t>7.7</w:t>
            </w:r>
          </w:p>
        </w:tc>
      </w:tr>
      <w:tr>
        <w:trPr>
          <w:trHeight w:val="460" w:hRule="atLeast"/>
        </w:trPr>
        <w:tc>
          <w:tcPr>
            <w:tcW w:w="1182" w:type="dxa"/>
          </w:tcPr>
          <w:p>
            <w:pPr>
              <w:pStyle w:val="TableParagraph"/>
              <w:spacing w:before="108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874" w:type="dxa"/>
          </w:tcPr>
          <w:p>
            <w:pPr>
              <w:pStyle w:val="TableParagraph"/>
              <w:spacing w:line="223" w:lineRule="exact"/>
              <w:ind w:left="411"/>
              <w:rPr>
                <w:sz w:val="20"/>
              </w:rPr>
            </w:pPr>
            <w:r>
              <w:rPr>
                <w:sz w:val="20"/>
              </w:rPr>
              <w:t>Суспендовані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тверді</w:t>
            </w:r>
          </w:p>
          <w:p>
            <w:pPr>
              <w:pStyle w:val="TableParagraph"/>
              <w:spacing w:line="217" w:lineRule="exact"/>
              <w:ind w:left="411"/>
              <w:rPr>
                <w:sz w:val="20"/>
              </w:rPr>
            </w:pPr>
            <w:r>
              <w:rPr>
                <w:sz w:val="20"/>
              </w:rPr>
              <w:t>речовини</w:t>
            </w:r>
          </w:p>
        </w:tc>
        <w:tc>
          <w:tcPr>
            <w:tcW w:w="2902" w:type="dxa"/>
          </w:tcPr>
          <w:p>
            <w:pPr>
              <w:pStyle w:val="TableParagraph"/>
              <w:spacing w:before="108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300.0</w:t>
            </w:r>
          </w:p>
        </w:tc>
        <w:tc>
          <w:tcPr>
            <w:tcW w:w="2890" w:type="dxa"/>
          </w:tcPr>
          <w:p>
            <w:pPr>
              <w:pStyle w:val="TableParagraph"/>
              <w:spacing w:before="108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724.4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БСК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263.0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405.5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ХСК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685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869.2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Хлоріди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350.0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101.9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Сульфати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221.0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238"/>
              <w:jc w:val="right"/>
              <w:rPr>
                <w:sz w:val="20"/>
              </w:rPr>
            </w:pPr>
            <w:r>
              <w:rPr>
                <w:sz w:val="20"/>
              </w:rPr>
              <w:t>70.5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Солоність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905.0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778.1</w:t>
            </w:r>
          </w:p>
        </w:tc>
      </w:tr>
      <w:tr>
        <w:trPr>
          <w:trHeight w:val="330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411"/>
              <w:rPr>
                <w:sz w:val="20"/>
              </w:rPr>
            </w:pPr>
            <w:r>
              <w:rPr>
                <w:sz w:val="20"/>
              </w:rPr>
              <w:t>Фосфати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5.60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43"/>
              <w:ind w:right="1238"/>
              <w:jc w:val="right"/>
              <w:rPr>
                <w:sz w:val="20"/>
              </w:rPr>
            </w:pPr>
            <w:r>
              <w:rPr>
                <w:sz w:val="20"/>
              </w:rPr>
              <w:t>12.5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аміачний</w:t>
            </w:r>
            <w:r>
              <w:rPr>
                <w:rFonts w:ascii="Times New Roman" w:hAnsi="Times New Roman"/>
                <w:spacing w:val="-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азот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15.0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38"/>
              <w:jc w:val="right"/>
              <w:rPr>
                <w:sz w:val="20"/>
              </w:rPr>
            </w:pPr>
            <w:r>
              <w:rPr>
                <w:sz w:val="20"/>
              </w:rPr>
              <w:t>45.4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6" w:right="427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нітрити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3.5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38"/>
              <w:jc w:val="right"/>
              <w:rPr>
                <w:sz w:val="20"/>
              </w:rPr>
            </w:pPr>
            <w:r>
              <w:rPr>
                <w:sz w:val="20"/>
              </w:rPr>
              <w:t>0.21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нітрати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40.0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38"/>
              <w:jc w:val="right"/>
              <w:rPr>
                <w:sz w:val="20"/>
              </w:rPr>
            </w:pPr>
            <w:r>
              <w:rPr>
                <w:sz w:val="20"/>
              </w:rPr>
              <w:t>0.66</w:t>
            </w:r>
          </w:p>
        </w:tc>
      </w:tr>
      <w:tr>
        <w:trPr>
          <w:trHeight w:val="373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нафтопродукти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2.9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93"/>
              <w:jc w:val="right"/>
              <w:rPr>
                <w:sz w:val="20"/>
              </w:rPr>
            </w:pPr>
            <w:r>
              <w:rPr>
                <w:sz w:val="20"/>
              </w:rPr>
              <w:t>0.4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ПАР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1.5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93"/>
              <w:jc w:val="right"/>
              <w:rPr>
                <w:sz w:val="20"/>
              </w:rPr>
            </w:pPr>
            <w:r>
              <w:rPr>
                <w:sz w:val="20"/>
              </w:rPr>
              <w:t>1.7</w:t>
            </w:r>
          </w:p>
        </w:tc>
      </w:tr>
      <w:tr>
        <w:trPr>
          <w:trHeight w:val="373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Залізо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(всього)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2.6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293"/>
              <w:jc w:val="right"/>
              <w:rPr>
                <w:sz w:val="20"/>
              </w:rPr>
            </w:pPr>
            <w:r>
              <w:rPr>
                <w:sz w:val="20"/>
              </w:rPr>
              <w:t>3.2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Cr</w:t>
            </w:r>
            <w:r>
              <w:rPr>
                <w:rFonts w:ascii="Times New Roman"/>
                <w:spacing w:val="-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6+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0.16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Zn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0.12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>
        <w:trPr>
          <w:trHeight w:val="373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Cu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0.22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0.047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Ni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0.14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0.017</w:t>
            </w:r>
          </w:p>
        </w:tc>
      </w:tr>
      <w:tr>
        <w:trPr>
          <w:trHeight w:val="373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sz w:val="20"/>
              </w:rPr>
            </w:pPr>
            <w:r>
              <w:rPr>
                <w:sz w:val="20"/>
              </w:rPr>
              <w:t>0.11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right="1182"/>
              <w:jc w:val="right"/>
              <w:rPr>
                <w:sz w:val="20"/>
              </w:rPr>
            </w:pPr>
            <w:r>
              <w:rPr>
                <w:sz w:val="20"/>
              </w:rPr>
              <w:t>0.056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Pb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0.30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/>
                <w:sz w:val="22"/>
              </w:rPr>
            </w:pPr>
            <w:r>
              <w:rPr>
                <w:rFonts w:ascii="Times New Roman"/>
                <w:sz w:val="22"/>
              </w:rPr>
              <w:t>Cd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0.03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>
        <w:trPr>
          <w:trHeight w:val="373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феноли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7" w:right="498"/>
              <w:jc w:val="center"/>
              <w:rPr>
                <w:sz w:val="20"/>
              </w:rPr>
            </w:pPr>
            <w:r>
              <w:rPr>
                <w:sz w:val="20"/>
              </w:rPr>
              <w:t>0.08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>
        <w:trPr>
          <w:trHeight w:val="372" w:hRule="atLeast"/>
        </w:trPr>
        <w:tc>
          <w:tcPr>
            <w:tcW w:w="118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437" w:right="427"/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28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line="244" w:lineRule="exact"/>
              <w:ind w:left="448"/>
              <w:rPr>
                <w:rFonts w:ascii="Times New Roman" w:hAnsi="Times New Roman"/>
                <w:sz w:val="22"/>
              </w:rPr>
            </w:pPr>
            <w:r>
              <w:rPr>
                <w:rFonts w:ascii="Times New Roman" w:hAnsi="Times New Roman"/>
                <w:sz w:val="22"/>
              </w:rPr>
              <w:t>формальдегід</w:t>
            </w:r>
          </w:p>
        </w:tc>
        <w:tc>
          <w:tcPr>
            <w:tcW w:w="2902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508" w:right="498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0.11</w:t>
            </w:r>
          </w:p>
        </w:tc>
        <w:tc>
          <w:tcPr>
            <w:tcW w:w="2890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64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>
      <w:pPr>
        <w:spacing w:after="0"/>
        <w:jc w:val="center"/>
        <w:rPr>
          <w:sz w:val="20"/>
        </w:rPr>
        <w:sectPr>
          <w:headerReference w:type="default" r:id="rId85"/>
          <w:footerReference w:type="default" r:id="rId86"/>
          <w:pgSz w:w="11900" w:h="16840"/>
          <w:pgMar w:header="1134" w:footer="0" w:top="1400" w:bottom="280" w:left="920" w:right="900"/>
        </w:sectPr>
      </w:pPr>
    </w:p>
    <w:p>
      <w:pPr>
        <w:pStyle w:val="BodyText"/>
        <w:ind w:left="1625"/>
      </w:pPr>
      <w:r>
        <w:rPr/>
        <w:drawing>
          <wp:inline distT="0" distB="0" distL="0" distR="0">
            <wp:extent cx="5053449" cy="7716011"/>
            <wp:effectExtent l="0" t="0" r="0" b="0"/>
            <wp:docPr id="77" name="image3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5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3449" cy="7716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87"/>
          <w:footerReference w:type="default" r:id="rId88"/>
          <w:pgSz w:w="11900" w:h="16840"/>
          <w:pgMar w:header="1134" w:footer="0" w:top="14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8" w:after="1"/>
        <w:rPr>
          <w:b/>
          <w:sz w:val="21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855398" cy="7299959"/>
            <wp:effectExtent l="0" t="0" r="0" b="0"/>
            <wp:docPr id="79" name="image3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36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5398" cy="729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90"/>
          <w:footerReference w:type="default" r:id="rId91"/>
          <w:pgSz w:w="11900" w:h="16840"/>
          <w:pgMar w:header="0" w:footer="0" w:top="16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5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794420" cy="7498080"/>
            <wp:effectExtent l="0" t="0" r="0" b="0"/>
            <wp:docPr id="81" name="image3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37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4420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93"/>
          <w:footerReference w:type="default" r:id="rId94"/>
          <w:pgSz w:w="11900" w:h="16840"/>
          <w:pgMar w:header="0" w:footer="0" w:top="16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5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840154" cy="7490459"/>
            <wp:effectExtent l="0" t="0" r="0" b="0"/>
            <wp:docPr id="83" name="image3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3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0154" cy="749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96"/>
          <w:footerReference w:type="default" r:id="rId97"/>
          <w:pgSz w:w="11900" w:h="16840"/>
          <w:pgMar w:header="0" w:footer="0" w:top="16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5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855398" cy="7498080"/>
            <wp:effectExtent l="0" t="0" r="0" b="0"/>
            <wp:docPr id="85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39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5398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99"/>
          <w:footerReference w:type="default" r:id="rId100"/>
          <w:pgSz w:w="11900" w:h="16840"/>
          <w:pgMar w:header="0" w:footer="0" w:top="16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5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756309" cy="7498080"/>
            <wp:effectExtent l="0" t="0" r="0" b="0"/>
            <wp:docPr id="87" name="image4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0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309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102"/>
          <w:footerReference w:type="default" r:id="rId103"/>
          <w:pgSz w:w="11900" w:h="16840"/>
          <w:pgMar w:header="0" w:footer="0" w:top="1600" w:bottom="280" w:left="920" w:right="900"/>
        </w:sectPr>
      </w:pPr>
    </w:p>
    <w:p>
      <w:pPr>
        <w:pStyle w:val="BodyText"/>
        <w:rPr>
          <w:b/>
        </w:rPr>
      </w:pPr>
    </w:p>
    <w:p>
      <w:pPr>
        <w:pStyle w:val="BodyText"/>
        <w:spacing w:before="4"/>
        <w:rPr>
          <w:b/>
          <w:sz w:val="15"/>
        </w:rPr>
      </w:pPr>
    </w:p>
    <w:p>
      <w:pPr>
        <w:pStyle w:val="BodyText"/>
        <w:ind w:left="1584"/>
      </w:pPr>
      <w:r>
        <w:rPr/>
        <w:drawing>
          <wp:inline distT="0" distB="0" distL="0" distR="0">
            <wp:extent cx="4840154" cy="7498080"/>
            <wp:effectExtent l="0" t="0" r="0" b="0"/>
            <wp:docPr id="89" name="image4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1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0154" cy="749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105"/>
          <w:footerReference w:type="default" r:id="rId106"/>
          <w:pgSz w:w="11900" w:h="16840"/>
          <w:pgMar w:header="0" w:footer="0" w:top="1600" w:bottom="280" w:left="920" w:right="900"/>
        </w:sectPr>
      </w:pPr>
    </w:p>
    <w:p>
      <w:pPr>
        <w:spacing w:before="81"/>
        <w:ind w:left="370" w:right="0" w:firstLine="0"/>
        <w:jc w:val="left"/>
        <w:rPr>
          <w:b/>
          <w:sz w:val="20"/>
        </w:rPr>
      </w:pPr>
      <w:r>
        <w:rPr>
          <w:b/>
          <w:sz w:val="20"/>
        </w:rPr>
        <w:t>Додаток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3: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Дані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про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якість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стічних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вод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січень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2019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-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липень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2019</w:t>
      </w:r>
    </w:p>
    <w:p>
      <w:pPr>
        <w:pStyle w:val="BodyText"/>
        <w:spacing w:before="9"/>
        <w:rPr>
          <w:b/>
          <w:sz w:val="29"/>
        </w:rPr>
      </w:pPr>
    </w:p>
    <w:tbl>
      <w:tblPr>
        <w:tblW w:w="0" w:type="auto"/>
        <w:jc w:val="left"/>
        <w:tblInd w:w="2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57"/>
        <w:gridCol w:w="2367"/>
        <w:gridCol w:w="739"/>
        <w:gridCol w:w="739"/>
        <w:gridCol w:w="895"/>
        <w:gridCol w:w="739"/>
        <w:gridCol w:w="773"/>
        <w:gridCol w:w="793"/>
        <w:gridCol w:w="739"/>
        <w:gridCol w:w="739"/>
        <w:gridCol w:w="739"/>
        <w:gridCol w:w="895"/>
        <w:gridCol w:w="739"/>
        <w:gridCol w:w="773"/>
        <w:gridCol w:w="793"/>
        <w:gridCol w:w="850"/>
      </w:tblGrid>
      <w:tr>
        <w:trPr>
          <w:trHeight w:val="920" w:hRule="atLeast"/>
        </w:trPr>
        <w:tc>
          <w:tcPr>
            <w:tcW w:w="1757" w:type="dxa"/>
            <w:shd w:val="clear" w:color="auto" w:fill="CEF16A"/>
          </w:tcPr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Забруднювач</w:t>
            </w:r>
          </w:p>
        </w:tc>
        <w:tc>
          <w:tcPr>
            <w:tcW w:w="2367" w:type="dxa"/>
            <w:shd w:val="clear" w:color="auto" w:fill="CEF16A"/>
          </w:tcPr>
          <w:p>
            <w:pPr>
              <w:pStyle w:val="TableParagraph"/>
              <w:ind w:left="118" w:right="107" w:firstLine="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Гранично допустима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концентрація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скиді,</w:t>
            </w:r>
            <w:r>
              <w:rPr>
                <w:b/>
                <w:spacing w:val="-52"/>
                <w:sz w:val="20"/>
              </w:rPr>
              <w:t> </w:t>
            </w:r>
            <w:r>
              <w:rPr>
                <w:b/>
                <w:sz w:val="20"/>
              </w:rPr>
              <w:t>мг/л</w:t>
            </w:r>
          </w:p>
          <w:p>
            <w:pPr>
              <w:pStyle w:val="TableParagraph"/>
              <w:spacing w:line="217" w:lineRule="exact"/>
              <w:ind w:left="426" w:right="4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(згода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скид)</w:t>
            </w:r>
          </w:p>
        </w:tc>
        <w:tc>
          <w:tcPr>
            <w:tcW w:w="5417" w:type="dxa"/>
            <w:gridSpan w:val="7"/>
            <w:shd w:val="clear" w:color="auto" w:fill="CEF16A"/>
          </w:tcPr>
          <w:p>
            <w:pPr>
              <w:pStyle w:val="TableParagraph"/>
              <w:ind w:left="1308" w:right="129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Фактична концентрація мг/л</w:t>
            </w:r>
            <w:r>
              <w:rPr>
                <w:b/>
                <w:spacing w:val="-54"/>
                <w:sz w:val="20"/>
              </w:rPr>
              <w:t> </w:t>
            </w:r>
            <w:r>
              <w:rPr>
                <w:b/>
                <w:sz w:val="20"/>
              </w:rPr>
              <w:t>Точка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відбору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проб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1:</w:t>
            </w:r>
          </w:p>
          <w:p>
            <w:pPr>
              <w:pStyle w:val="TableParagraph"/>
              <w:spacing w:line="230" w:lineRule="atLeast"/>
              <w:ind w:left="943" w:right="93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лоток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після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вторинних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відстійників</w:t>
            </w:r>
            <w:r>
              <w:rPr>
                <w:b/>
                <w:spacing w:val="-53"/>
                <w:sz w:val="20"/>
              </w:rPr>
              <w:t> </w:t>
            </w:r>
            <w:r>
              <w:rPr>
                <w:b/>
                <w:sz w:val="20"/>
              </w:rPr>
              <w:t>перед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біологічними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ставками</w:t>
            </w:r>
          </w:p>
        </w:tc>
        <w:tc>
          <w:tcPr>
            <w:tcW w:w="5528" w:type="dxa"/>
            <w:gridSpan w:val="7"/>
            <w:shd w:val="clear" w:color="auto" w:fill="CEF16A"/>
          </w:tcPr>
          <w:p>
            <w:pPr>
              <w:pStyle w:val="TableParagraph"/>
              <w:ind w:left="1363" w:right="135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Фактична концентрація мг/л</w:t>
            </w:r>
            <w:r>
              <w:rPr>
                <w:b/>
                <w:spacing w:val="-54"/>
                <w:sz w:val="20"/>
              </w:rPr>
              <w:t> </w:t>
            </w:r>
            <w:r>
              <w:rPr>
                <w:b/>
                <w:sz w:val="20"/>
              </w:rPr>
              <w:t>Точка відбору проб 2: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зливна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труба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річки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Стир</w:t>
            </w:r>
          </w:p>
          <w:p>
            <w:pPr>
              <w:pStyle w:val="TableParagraph"/>
              <w:spacing w:line="217" w:lineRule="exact"/>
              <w:ind w:left="1360" w:right="135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після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біологічних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ставків</w:t>
            </w:r>
          </w:p>
        </w:tc>
      </w:tr>
      <w:tr>
        <w:trPr>
          <w:trHeight w:val="330" w:hRule="atLeast"/>
        </w:trPr>
        <w:tc>
          <w:tcPr>
            <w:tcW w:w="175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67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Січ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Лют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Берез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left="210" w:right="7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Квіт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Трав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Черв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Лип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Січ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Лют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Берез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Квіт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Трав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Черв</w:t>
            </w:r>
          </w:p>
        </w:tc>
        <w:tc>
          <w:tcPr>
            <w:tcW w:w="850" w:type="dxa"/>
          </w:tcPr>
          <w:p>
            <w:pPr>
              <w:pStyle w:val="TableParagraph"/>
              <w:spacing w:before="43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лип</w:t>
            </w:r>
          </w:p>
        </w:tc>
      </w:tr>
      <w:tr>
        <w:trPr>
          <w:trHeight w:val="460" w:hRule="atLeast"/>
        </w:trPr>
        <w:tc>
          <w:tcPr>
            <w:tcW w:w="1757" w:type="dxa"/>
          </w:tcPr>
          <w:p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Суспендовані</w:t>
            </w:r>
          </w:p>
          <w:p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тверді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речовини</w:t>
            </w:r>
          </w:p>
        </w:tc>
        <w:tc>
          <w:tcPr>
            <w:tcW w:w="2367" w:type="dxa"/>
          </w:tcPr>
          <w:p>
            <w:pPr>
              <w:pStyle w:val="TableParagraph"/>
              <w:spacing w:before="108"/>
              <w:ind w:left="1071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43,8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40,1</w:t>
            </w:r>
          </w:p>
        </w:tc>
        <w:tc>
          <w:tcPr>
            <w:tcW w:w="895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34,4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773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56,1</w:t>
            </w:r>
          </w:p>
        </w:tc>
        <w:tc>
          <w:tcPr>
            <w:tcW w:w="793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51,0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28,8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37,5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47,6</w:t>
            </w:r>
          </w:p>
        </w:tc>
        <w:tc>
          <w:tcPr>
            <w:tcW w:w="895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56,6</w:t>
            </w:r>
          </w:p>
        </w:tc>
        <w:tc>
          <w:tcPr>
            <w:tcW w:w="739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48,3</w:t>
            </w:r>
          </w:p>
        </w:tc>
        <w:tc>
          <w:tcPr>
            <w:tcW w:w="773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60,0</w:t>
            </w:r>
          </w:p>
        </w:tc>
        <w:tc>
          <w:tcPr>
            <w:tcW w:w="793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84,2</w:t>
            </w:r>
          </w:p>
        </w:tc>
        <w:tc>
          <w:tcPr>
            <w:tcW w:w="850" w:type="dxa"/>
          </w:tcPr>
          <w:p>
            <w:pPr>
              <w:pStyle w:val="TableParagraph"/>
              <w:spacing w:before="108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90,8</w:t>
            </w:r>
          </w:p>
        </w:tc>
      </w:tr>
      <w:tr>
        <w:trPr>
          <w:trHeight w:val="330" w:hRule="atLeast"/>
        </w:trPr>
        <w:tc>
          <w:tcPr>
            <w:tcW w:w="1757" w:type="dxa"/>
          </w:tcPr>
          <w:p>
            <w:pPr>
              <w:pStyle w:val="TableParagraph"/>
              <w:spacing w:before="43"/>
              <w:ind w:left="107"/>
              <w:rPr>
                <w:sz w:val="20"/>
              </w:rPr>
            </w:pPr>
            <w:r>
              <w:rPr>
                <w:sz w:val="20"/>
              </w:rPr>
              <w:t>ХСК</w:t>
            </w:r>
          </w:p>
        </w:tc>
        <w:tc>
          <w:tcPr>
            <w:tcW w:w="2367" w:type="dxa"/>
          </w:tcPr>
          <w:p>
            <w:pPr>
              <w:pStyle w:val="TableParagraph"/>
              <w:spacing w:before="43"/>
              <w:ind w:left="1071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86,0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79,8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39,4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80,0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76,0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68,0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84,0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61,8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92,1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48,0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63,3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88,0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86,5</w:t>
            </w:r>
          </w:p>
        </w:tc>
        <w:tc>
          <w:tcPr>
            <w:tcW w:w="850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102,0</w:t>
            </w:r>
          </w:p>
        </w:tc>
      </w:tr>
      <w:tr>
        <w:trPr>
          <w:trHeight w:val="330" w:hRule="atLeast"/>
        </w:trPr>
        <w:tc>
          <w:tcPr>
            <w:tcW w:w="1757" w:type="dxa"/>
          </w:tcPr>
          <w:p>
            <w:pPr>
              <w:pStyle w:val="TableParagraph"/>
              <w:spacing w:before="43"/>
              <w:ind w:left="107"/>
              <w:rPr>
                <w:sz w:val="20"/>
              </w:rPr>
            </w:pPr>
            <w:r>
              <w:rPr>
                <w:sz w:val="20"/>
              </w:rPr>
              <w:t>БСК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</w:p>
        </w:tc>
        <w:tc>
          <w:tcPr>
            <w:tcW w:w="2367" w:type="dxa"/>
          </w:tcPr>
          <w:p>
            <w:pPr>
              <w:pStyle w:val="TableParagraph"/>
              <w:spacing w:before="43"/>
              <w:ind w:left="1071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34,4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31,9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15,0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35,2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30,5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28,6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33,6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25,9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30,9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20,2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27,9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38,2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34,6</w:t>
            </w:r>
          </w:p>
        </w:tc>
        <w:tc>
          <w:tcPr>
            <w:tcW w:w="850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40,60</w:t>
            </w:r>
          </w:p>
        </w:tc>
      </w:tr>
      <w:tr>
        <w:trPr>
          <w:trHeight w:val="330" w:hRule="atLeast"/>
        </w:trPr>
        <w:tc>
          <w:tcPr>
            <w:tcW w:w="1757" w:type="dxa"/>
          </w:tcPr>
          <w:p>
            <w:pPr>
              <w:pStyle w:val="TableParagraph"/>
              <w:spacing w:before="43"/>
              <w:ind w:left="107"/>
              <w:rPr>
                <w:sz w:val="20"/>
              </w:rPr>
            </w:pPr>
            <w:r>
              <w:rPr>
                <w:sz w:val="20"/>
              </w:rPr>
              <w:t>Нітрити</w:t>
            </w:r>
          </w:p>
        </w:tc>
        <w:tc>
          <w:tcPr>
            <w:tcW w:w="2367" w:type="dxa"/>
          </w:tcPr>
          <w:p>
            <w:pPr>
              <w:pStyle w:val="TableParagraph"/>
              <w:spacing w:before="43"/>
              <w:ind w:left="1043"/>
              <w:rPr>
                <w:sz w:val="20"/>
              </w:rPr>
            </w:pPr>
            <w:r>
              <w:rPr>
                <w:sz w:val="20"/>
              </w:rPr>
              <w:t>2,1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0,86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0,15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0,34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0,46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0,38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0,20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1,04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0,42</w:t>
            </w:r>
          </w:p>
        </w:tc>
        <w:tc>
          <w:tcPr>
            <w:tcW w:w="895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0,62</w:t>
            </w:r>
          </w:p>
        </w:tc>
        <w:tc>
          <w:tcPr>
            <w:tcW w:w="739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0,54</w:t>
            </w:r>
          </w:p>
        </w:tc>
        <w:tc>
          <w:tcPr>
            <w:tcW w:w="77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0,80</w:t>
            </w:r>
          </w:p>
        </w:tc>
        <w:tc>
          <w:tcPr>
            <w:tcW w:w="793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0,61</w:t>
            </w:r>
          </w:p>
        </w:tc>
        <w:tc>
          <w:tcPr>
            <w:tcW w:w="850" w:type="dxa"/>
          </w:tcPr>
          <w:p>
            <w:pPr>
              <w:pStyle w:val="TableParagraph"/>
              <w:spacing w:before="4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0,48</w:t>
            </w:r>
          </w:p>
        </w:tc>
      </w:tr>
      <w:tr>
        <w:trPr>
          <w:trHeight w:val="373" w:hRule="atLeast"/>
        </w:trPr>
        <w:tc>
          <w:tcPr>
            <w:tcW w:w="1757" w:type="dxa"/>
          </w:tcPr>
          <w:p>
            <w:pPr>
              <w:pStyle w:val="TableParagraph"/>
              <w:spacing w:line="246" w:lineRule="exact"/>
              <w:ind w:left="107"/>
              <w:rPr>
                <w:sz w:val="22"/>
              </w:rPr>
            </w:pPr>
            <w:r>
              <w:rPr>
                <w:sz w:val="22"/>
              </w:rPr>
              <w:t>Нітрати</w:t>
            </w:r>
          </w:p>
        </w:tc>
        <w:tc>
          <w:tcPr>
            <w:tcW w:w="2367" w:type="dxa"/>
          </w:tcPr>
          <w:p>
            <w:pPr>
              <w:pStyle w:val="TableParagraph"/>
              <w:spacing w:before="64"/>
              <w:ind w:left="1071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8,90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8,10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4,50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10,5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7,50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6,30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7,40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11,0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9,50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10,6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12,4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12,8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11,0</w:t>
            </w:r>
          </w:p>
        </w:tc>
        <w:tc>
          <w:tcPr>
            <w:tcW w:w="850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8,60</w:t>
            </w:r>
          </w:p>
        </w:tc>
      </w:tr>
      <w:tr>
        <w:trPr>
          <w:trHeight w:val="372" w:hRule="atLeast"/>
        </w:trPr>
        <w:tc>
          <w:tcPr>
            <w:tcW w:w="1757" w:type="dxa"/>
          </w:tcPr>
          <w:p>
            <w:pPr>
              <w:pStyle w:val="TableParagraph"/>
              <w:spacing w:line="246" w:lineRule="exact"/>
              <w:ind w:left="107"/>
              <w:rPr>
                <w:sz w:val="22"/>
              </w:rPr>
            </w:pPr>
            <w:r>
              <w:rPr>
                <w:sz w:val="22"/>
              </w:rPr>
              <w:t>Аміачний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азот</w:t>
            </w:r>
          </w:p>
        </w:tc>
        <w:tc>
          <w:tcPr>
            <w:tcW w:w="2367" w:type="dxa"/>
          </w:tcPr>
          <w:p>
            <w:pPr>
              <w:pStyle w:val="TableParagraph"/>
              <w:spacing w:before="64"/>
              <w:ind w:left="1071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32,4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26,7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22,3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24,6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22,8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21,6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38,6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33,8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30,6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41,2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36,4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34,2</w:t>
            </w:r>
          </w:p>
        </w:tc>
        <w:tc>
          <w:tcPr>
            <w:tcW w:w="850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40,30</w:t>
            </w:r>
          </w:p>
        </w:tc>
      </w:tr>
      <w:tr>
        <w:trPr>
          <w:trHeight w:val="372" w:hRule="atLeast"/>
        </w:trPr>
        <w:tc>
          <w:tcPr>
            <w:tcW w:w="1757" w:type="dxa"/>
          </w:tcPr>
          <w:p>
            <w:pPr>
              <w:pStyle w:val="TableParagraph"/>
              <w:spacing w:line="246" w:lineRule="exact"/>
              <w:ind w:left="107"/>
              <w:rPr>
                <w:sz w:val="22"/>
              </w:rPr>
            </w:pPr>
            <w:r>
              <w:rPr>
                <w:sz w:val="22"/>
              </w:rPr>
              <w:t>Фосфати</w:t>
            </w:r>
          </w:p>
        </w:tc>
        <w:tc>
          <w:tcPr>
            <w:tcW w:w="2367" w:type="dxa"/>
          </w:tcPr>
          <w:p>
            <w:pPr>
              <w:pStyle w:val="TableParagraph"/>
              <w:spacing w:before="64"/>
              <w:ind w:left="1043"/>
              <w:rPr>
                <w:sz w:val="20"/>
              </w:rPr>
            </w:pPr>
            <w:r>
              <w:rPr>
                <w:sz w:val="20"/>
              </w:rPr>
              <w:t>8,3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5,80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4,40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7,40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left="211" w:right="67"/>
              <w:jc w:val="center"/>
              <w:rPr>
                <w:sz w:val="20"/>
              </w:rPr>
            </w:pPr>
            <w:r>
              <w:rPr>
                <w:sz w:val="20"/>
              </w:rPr>
              <w:t>4,80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3,70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7,70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8,90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6,00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5,60</w:t>
            </w:r>
          </w:p>
        </w:tc>
        <w:tc>
          <w:tcPr>
            <w:tcW w:w="895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7,00</w:t>
            </w:r>
          </w:p>
        </w:tc>
        <w:tc>
          <w:tcPr>
            <w:tcW w:w="739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7,30</w:t>
            </w:r>
          </w:p>
        </w:tc>
        <w:tc>
          <w:tcPr>
            <w:tcW w:w="77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8,20</w:t>
            </w:r>
          </w:p>
        </w:tc>
        <w:tc>
          <w:tcPr>
            <w:tcW w:w="793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8,90</w:t>
            </w:r>
          </w:p>
        </w:tc>
        <w:tc>
          <w:tcPr>
            <w:tcW w:w="850" w:type="dxa"/>
          </w:tcPr>
          <w:p>
            <w:pPr>
              <w:pStyle w:val="TableParagraph"/>
              <w:spacing w:before="64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9,80</w:t>
            </w:r>
          </w:p>
        </w:tc>
      </w:tr>
    </w:tbl>
    <w:p>
      <w:pPr>
        <w:spacing w:after="0"/>
        <w:jc w:val="right"/>
        <w:rPr>
          <w:sz w:val="20"/>
        </w:rPr>
        <w:sectPr>
          <w:headerReference w:type="default" r:id="rId108"/>
          <w:footerReference w:type="default" r:id="rId109"/>
          <w:pgSz w:w="16840" w:h="11910" w:orient="landscape"/>
          <w:pgMar w:header="0" w:footer="0" w:top="1100" w:bottom="280" w:left="480" w:right="900"/>
        </w:sectPr>
      </w:pPr>
    </w:p>
    <w:p>
      <w:pPr>
        <w:pStyle w:val="Heading4"/>
        <w:spacing w:before="81"/>
        <w:ind w:left="370"/>
      </w:pPr>
      <w:r>
        <w:rPr/>
        <w:t>Додаток</w:t>
      </w:r>
      <w:r>
        <w:rPr>
          <w:spacing w:val="-4"/>
        </w:rPr>
        <w:t> </w:t>
      </w:r>
      <w:r>
        <w:rPr/>
        <w:t>4:</w:t>
      </w:r>
      <w:r>
        <w:rPr>
          <w:spacing w:val="-4"/>
        </w:rPr>
        <w:t> </w:t>
      </w:r>
      <w:r>
        <w:rPr/>
        <w:t>Дані</w:t>
      </w:r>
      <w:r>
        <w:rPr>
          <w:spacing w:val="-4"/>
        </w:rPr>
        <w:t> </w:t>
      </w:r>
      <w:r>
        <w:rPr/>
        <w:t>з</w:t>
      </w:r>
      <w:r>
        <w:rPr>
          <w:spacing w:val="-4"/>
        </w:rPr>
        <w:t> </w:t>
      </w:r>
      <w:r>
        <w:rPr/>
        <w:t>якості</w:t>
      </w:r>
      <w:r>
        <w:rPr>
          <w:spacing w:val="-4"/>
        </w:rPr>
        <w:t> </w:t>
      </w:r>
      <w:r>
        <w:rPr/>
        <w:t>води</w:t>
      </w:r>
      <w:r>
        <w:rPr>
          <w:spacing w:val="-3"/>
        </w:rPr>
        <w:t> </w:t>
      </w:r>
      <w:r>
        <w:rPr/>
        <w:t>ічки</w:t>
      </w:r>
      <w:r>
        <w:rPr>
          <w:spacing w:val="-4"/>
        </w:rPr>
        <w:t> </w:t>
      </w:r>
      <w:r>
        <w:rPr/>
        <w:t>Стир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2016-2019</w:t>
      </w:r>
    </w:p>
    <w:p>
      <w:pPr>
        <w:pStyle w:val="BodyText"/>
        <w:spacing w:before="9"/>
        <w:rPr>
          <w:b/>
          <w:sz w:val="29"/>
        </w:rPr>
      </w:pPr>
    </w:p>
    <w:tbl>
      <w:tblPr>
        <w:tblW w:w="0" w:type="auto"/>
        <w:jc w:val="left"/>
        <w:tblInd w:w="2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814"/>
        <w:gridCol w:w="814"/>
        <w:gridCol w:w="814"/>
        <w:gridCol w:w="814"/>
        <w:gridCol w:w="814"/>
        <w:gridCol w:w="814"/>
        <w:gridCol w:w="814"/>
        <w:gridCol w:w="813"/>
        <w:gridCol w:w="813"/>
        <w:gridCol w:w="813"/>
        <w:gridCol w:w="813"/>
        <w:gridCol w:w="813"/>
        <w:gridCol w:w="813"/>
        <w:gridCol w:w="813"/>
        <w:gridCol w:w="813"/>
        <w:gridCol w:w="813"/>
      </w:tblGrid>
      <w:tr>
        <w:trPr>
          <w:trHeight w:val="263" w:hRule="atLeast"/>
        </w:trPr>
        <w:tc>
          <w:tcPr>
            <w:tcW w:w="2054" w:type="dxa"/>
            <w:tcBorders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511" w:type="dxa"/>
            <w:gridSpan w:val="8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2"/>
              <w:ind w:left="1397"/>
              <w:rPr>
                <w:b/>
                <w:sz w:val="18"/>
              </w:rPr>
            </w:pPr>
            <w:r>
              <w:rPr>
                <w:b/>
                <w:sz w:val="18"/>
              </w:rPr>
              <w:t>Річка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Стир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1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км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вище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течією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Луцька</w:t>
            </w:r>
          </w:p>
        </w:tc>
        <w:tc>
          <w:tcPr>
            <w:tcW w:w="6504" w:type="dxa"/>
            <w:gridSpan w:val="8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2"/>
              <w:ind w:left="1256"/>
              <w:rPr>
                <w:b/>
                <w:sz w:val="18"/>
              </w:rPr>
            </w:pPr>
            <w:r>
              <w:rPr>
                <w:b/>
                <w:sz w:val="18"/>
              </w:rPr>
              <w:t>Річка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Стир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1,5</w:t>
            </w:r>
            <w:r>
              <w:rPr>
                <w:b/>
                <w:spacing w:val="44"/>
                <w:sz w:val="18"/>
              </w:rPr>
              <w:t> </w:t>
            </w:r>
            <w:r>
              <w:rPr>
                <w:b/>
                <w:sz w:val="18"/>
              </w:rPr>
              <w:t>км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нижче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течією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Луцька</w:t>
            </w:r>
          </w:p>
        </w:tc>
      </w:tr>
      <w:tr>
        <w:trPr>
          <w:trHeight w:val="274" w:hRule="atLeast"/>
        </w:trPr>
        <w:tc>
          <w:tcPr>
            <w:tcW w:w="2054" w:type="dxa"/>
            <w:tcBorders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28" w:type="dxa"/>
            <w:gridSpan w:val="2"/>
            <w:tcBorders>
              <w:lef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7"/>
              <w:ind w:left="588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2016</w:t>
            </w:r>
          </w:p>
        </w:tc>
        <w:tc>
          <w:tcPr>
            <w:tcW w:w="1628" w:type="dxa"/>
            <w:gridSpan w:val="2"/>
            <w:shd w:val="clear" w:color="auto" w:fill="CEF16A"/>
          </w:tcPr>
          <w:p>
            <w:pPr>
              <w:pStyle w:val="TableParagraph"/>
              <w:spacing w:before="27"/>
              <w:ind w:left="593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2017</w:t>
            </w:r>
          </w:p>
        </w:tc>
        <w:tc>
          <w:tcPr>
            <w:tcW w:w="1628" w:type="dxa"/>
            <w:gridSpan w:val="2"/>
            <w:shd w:val="clear" w:color="auto" w:fill="CEF16A"/>
          </w:tcPr>
          <w:p>
            <w:pPr>
              <w:pStyle w:val="TableParagraph"/>
              <w:spacing w:before="27"/>
              <w:ind w:left="593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1627" w:type="dxa"/>
            <w:gridSpan w:val="2"/>
            <w:tcBorders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7"/>
              <w:ind w:left="592" w:right="57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1626" w:type="dxa"/>
            <w:gridSpan w:val="2"/>
            <w:tcBorders>
              <w:lef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7"/>
              <w:ind w:left="582" w:right="5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2016</w:t>
            </w:r>
          </w:p>
        </w:tc>
        <w:tc>
          <w:tcPr>
            <w:tcW w:w="1626" w:type="dxa"/>
            <w:gridSpan w:val="2"/>
            <w:shd w:val="clear" w:color="auto" w:fill="CEF16A"/>
          </w:tcPr>
          <w:p>
            <w:pPr>
              <w:pStyle w:val="TableParagraph"/>
              <w:spacing w:before="27"/>
              <w:ind w:left="592" w:right="5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2017</w:t>
            </w:r>
          </w:p>
        </w:tc>
        <w:tc>
          <w:tcPr>
            <w:tcW w:w="1626" w:type="dxa"/>
            <w:gridSpan w:val="2"/>
            <w:shd w:val="clear" w:color="auto" w:fill="CEF16A"/>
          </w:tcPr>
          <w:p>
            <w:pPr>
              <w:pStyle w:val="TableParagraph"/>
              <w:spacing w:before="27"/>
              <w:ind w:left="592" w:right="5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1626" w:type="dxa"/>
            <w:gridSpan w:val="2"/>
            <w:tcBorders>
              <w:right w:val="single" w:sz="8" w:space="0" w:color="000000"/>
            </w:tcBorders>
            <w:shd w:val="clear" w:color="auto" w:fill="CEF16A"/>
          </w:tcPr>
          <w:p>
            <w:pPr>
              <w:pStyle w:val="TableParagraph"/>
              <w:spacing w:before="27"/>
              <w:ind w:left="587" w:right="5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Дата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вибірки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15,01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13,07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88"/>
              <w:rPr>
                <w:sz w:val="18"/>
              </w:rPr>
            </w:pPr>
            <w:r>
              <w:rPr>
                <w:sz w:val="18"/>
              </w:rPr>
              <w:t>11,01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06,07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12,01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176"/>
              <w:jc w:val="right"/>
              <w:rPr>
                <w:sz w:val="18"/>
              </w:rPr>
            </w:pPr>
            <w:r>
              <w:rPr>
                <w:sz w:val="18"/>
              </w:rPr>
              <w:t>11,07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176"/>
              <w:jc w:val="right"/>
              <w:rPr>
                <w:sz w:val="18"/>
              </w:rPr>
            </w:pPr>
            <w:r>
              <w:rPr>
                <w:sz w:val="18"/>
              </w:rPr>
              <w:t>11,01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06,06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15,01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13,07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0"/>
              <w:jc w:val="center"/>
              <w:rPr>
                <w:sz w:val="18"/>
              </w:rPr>
            </w:pPr>
            <w:r>
              <w:rPr>
                <w:sz w:val="18"/>
              </w:rPr>
              <w:t>11,01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06,07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12,01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0"/>
              <w:jc w:val="center"/>
              <w:rPr>
                <w:sz w:val="18"/>
              </w:rPr>
            </w:pPr>
            <w:r>
              <w:rPr>
                <w:sz w:val="18"/>
              </w:rPr>
              <w:t>11,07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88"/>
              <w:rPr>
                <w:sz w:val="18"/>
              </w:rPr>
            </w:pPr>
            <w:r>
              <w:rPr>
                <w:sz w:val="18"/>
              </w:rPr>
              <w:t>11,01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06,06</w:t>
            </w:r>
          </w:p>
        </w:tc>
      </w:tr>
      <w:tr>
        <w:trPr>
          <w:trHeight w:val="657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 w:right="21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Швидкість </w:t>
            </w:r>
            <w:r>
              <w:rPr>
                <w:rFonts w:ascii="Calibri" w:hAnsi="Calibri"/>
                <w:sz w:val="22"/>
              </w:rPr>
              <w:t>потоку,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мс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0,38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0,14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0,39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0,14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0,71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0,34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0,58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0,69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0,38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0,14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0,39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0,14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0,71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0,34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0,58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0,69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Річковий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потік,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м³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22,9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2,95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30,6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9,02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53,3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28,3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32,4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46,4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22,9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2,95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30,6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9,02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53,3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28,3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32,4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46,4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Рівень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води,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см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288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342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301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430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340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351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412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288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342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301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430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340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351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412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Прозорість,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см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281" w:right="276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Колір,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ступінь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281" w:right="276"/>
              <w:jc w:val="center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Температура,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С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0,0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22,5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19,8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1,6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22,0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21,0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22,5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19,8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1,6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22,0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21,0</w:t>
            </w:r>
          </w:p>
        </w:tc>
      </w:tr>
      <w:tr>
        <w:trPr>
          <w:trHeight w:val="927" w:hRule="atLeast"/>
        </w:trPr>
        <w:tc>
          <w:tcPr>
            <w:tcW w:w="2054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ind w:left="107" w:right="322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Суспендовані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тверді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речовини,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814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13,6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10,4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231"/>
              <w:rPr>
                <w:sz w:val="18"/>
              </w:rPr>
            </w:pPr>
            <w:r>
              <w:rPr>
                <w:sz w:val="18"/>
              </w:rPr>
              <w:t>12,1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15,1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11,6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15,2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22,4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10,4</w:t>
            </w:r>
          </w:p>
        </w:tc>
        <w:tc>
          <w:tcPr>
            <w:tcW w:w="813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14,2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231"/>
              <w:rPr>
                <w:sz w:val="18"/>
              </w:rPr>
            </w:pPr>
            <w:r>
              <w:rPr>
                <w:sz w:val="18"/>
              </w:rPr>
              <w:t>18,6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15,0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15,5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16,8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16,7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231"/>
              <w:rPr>
                <w:sz w:val="18"/>
              </w:rPr>
            </w:pPr>
            <w:r>
              <w:rPr>
                <w:sz w:val="18"/>
              </w:rPr>
              <w:t>7,80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12,0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рГ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8,10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7,82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7,98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8,04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8,04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8,17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8,04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7,90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7,80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8,06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8,05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8,00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8,12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8,14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8"/>
              <w:rPr>
                <w:sz w:val="18"/>
              </w:rPr>
            </w:pPr>
            <w:r>
              <w:rPr>
                <w:sz w:val="18"/>
              </w:rPr>
              <w:t>8,11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8,00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DO,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О2л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9,22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11,2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9,31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7,26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10,6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7,68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9,90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8,00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8,80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10,2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9,04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6,60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9,24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6,93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9,12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6,93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ДО,%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81" w:right="276"/>
              <w:jc w:val="center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130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64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76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89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63"/>
              <w:rPr>
                <w:sz w:val="18"/>
              </w:rPr>
            </w:pPr>
            <w:r>
              <w:rPr>
                <w:sz w:val="18"/>
              </w:rPr>
              <w:t>119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73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78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CO2,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6,47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9,68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6,60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8,80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7,04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9,68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7,92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6,82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8"/>
              <w:rPr>
                <w:sz w:val="18"/>
              </w:rPr>
            </w:pPr>
            <w:r>
              <w:rPr>
                <w:sz w:val="18"/>
              </w:rPr>
              <w:t>11,0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7,22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9,68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7,92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10,6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8,80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Мг,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18,00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4,31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12,50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31,60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11,10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6,32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15,90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16,10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0,96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12,90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13,90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8,83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19,50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16,80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Хлориди,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30,8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20,5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25,5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15,2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35,4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21,1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35,1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34,2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24,0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30,6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13,5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31,6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24,6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40,4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Сульфати,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26,9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22,7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26,9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48,9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30,7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13,2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26"/>
              <w:jc w:val="right"/>
              <w:rPr>
                <w:sz w:val="18"/>
              </w:rPr>
            </w:pPr>
            <w:r>
              <w:rPr>
                <w:sz w:val="18"/>
              </w:rPr>
              <w:t>11,5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31,7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25,4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31,7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41,5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12,5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13,2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17,3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Всього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іонів,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472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442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436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488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517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435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487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499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453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458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489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520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462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495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Твердість,</w:t>
            </w:r>
            <w:r>
              <w:rPr>
                <w:rFonts w:ascii="Calibri" w:hAnsi="Calibri"/>
                <w:spacing w:val="-1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мг-екв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6,28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5,04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5,70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5,20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6,80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5,44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6,34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6,56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5,32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6,04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5,27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6,76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5,60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6,45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Вуглеводні,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299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284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275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308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320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291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320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309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284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281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50"/>
              <w:jc w:val="right"/>
              <w:rPr>
                <w:sz w:val="18"/>
              </w:rPr>
            </w:pPr>
            <w:r>
              <w:rPr>
                <w:sz w:val="18"/>
              </w:rPr>
              <w:t>311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345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312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314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Na,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1,25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16,80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2,00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32,50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1,88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5,02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3,60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3,05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13,70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2,05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26,80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1,33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12,00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4,92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Кд,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96,2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94,0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93,7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52,1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118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98,6</w:t>
            </w:r>
          </w:p>
        </w:tc>
        <w:tc>
          <w:tcPr>
            <w:tcW w:w="81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101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99,8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82,7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44"/>
              <w:jc w:val="right"/>
              <w:rPr>
                <w:sz w:val="18"/>
              </w:rPr>
            </w:pPr>
            <w:r>
              <w:rPr>
                <w:sz w:val="18"/>
              </w:rPr>
              <w:t>121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80,2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256"/>
              <w:rPr>
                <w:sz w:val="18"/>
              </w:rPr>
            </w:pPr>
            <w:r>
              <w:rPr>
                <w:sz w:val="18"/>
              </w:rPr>
              <w:t>102</w:t>
            </w:r>
          </w:p>
        </w:tc>
        <w:tc>
          <w:tcPr>
            <w:tcW w:w="813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</w:tbl>
    <w:p>
      <w:pPr>
        <w:spacing w:after="0"/>
        <w:jc w:val="center"/>
        <w:rPr>
          <w:sz w:val="18"/>
        </w:rPr>
        <w:sectPr>
          <w:headerReference w:type="default" r:id="rId110"/>
          <w:footerReference w:type="default" r:id="rId111"/>
          <w:pgSz w:w="16840" w:h="11910" w:orient="landscape"/>
          <w:pgMar w:header="0" w:footer="0" w:top="1040" w:bottom="280" w:left="480" w:right="900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2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814"/>
        <w:gridCol w:w="814"/>
        <w:gridCol w:w="814"/>
        <w:gridCol w:w="814"/>
        <w:gridCol w:w="814"/>
        <w:gridCol w:w="814"/>
        <w:gridCol w:w="814"/>
        <w:gridCol w:w="813"/>
        <w:gridCol w:w="813"/>
        <w:gridCol w:w="813"/>
        <w:gridCol w:w="813"/>
        <w:gridCol w:w="813"/>
        <w:gridCol w:w="813"/>
        <w:gridCol w:w="813"/>
        <w:gridCol w:w="813"/>
        <w:gridCol w:w="813"/>
      </w:tblGrid>
      <w:tr>
        <w:trPr>
          <w:trHeight w:val="389" w:hRule="atLeast"/>
        </w:trPr>
        <w:tc>
          <w:tcPr>
            <w:tcW w:w="2054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ХПК,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814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15,0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25,0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26,0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27,9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25,0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22,8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17,0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20,5</w:t>
            </w:r>
          </w:p>
        </w:tc>
        <w:tc>
          <w:tcPr>
            <w:tcW w:w="813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13,0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26,0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29,0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29,0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26,0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25,8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16,0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23,4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BOD5,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1,68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1,62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1,70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1,97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1,66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1,97</w:t>
            </w:r>
          </w:p>
        </w:tc>
        <w:tc>
          <w:tcPr>
            <w:tcW w:w="814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1,87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1,98</w:t>
            </w:r>
          </w:p>
        </w:tc>
        <w:tc>
          <w:tcPr>
            <w:tcW w:w="813" w:type="dxa"/>
            <w:tcBorders>
              <w:lef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1,82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1,80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1,82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2,44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1,80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2,08</w:t>
            </w:r>
          </w:p>
        </w:tc>
        <w:tc>
          <w:tcPr>
            <w:tcW w:w="813" w:type="dxa"/>
            <w:shd w:val="clear" w:color="auto" w:fill="FFE599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1,98</w:t>
            </w:r>
          </w:p>
        </w:tc>
        <w:tc>
          <w:tcPr>
            <w:tcW w:w="813" w:type="dxa"/>
            <w:tcBorders>
              <w:right w:val="single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2,17</w:t>
            </w:r>
          </w:p>
        </w:tc>
      </w:tr>
      <w:tr>
        <w:trPr>
          <w:trHeight w:val="657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 w:right="124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Аміачний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азот,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0,77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0,66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0,39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0,29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0,46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0,32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0,35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0,47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0,43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25"/>
              <w:jc w:val="right"/>
              <w:rPr>
                <w:sz w:val="18"/>
              </w:rPr>
            </w:pPr>
            <w:r>
              <w:rPr>
                <w:sz w:val="18"/>
              </w:rPr>
              <w:t>1,11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0,41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1,25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0,14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0,36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Нітрити,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Nl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0,178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0,016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0,063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0,017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0,019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0,008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0,031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0,024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0,243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0,017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0,064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0,022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0,025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0,104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0,035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0,036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Нітрати,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Nl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0,16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0,25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0,23</w:t>
            </w:r>
          </w:p>
        </w:tc>
        <w:tc>
          <w:tcPr>
            <w:tcW w:w="814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0,66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0,34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0,35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0,25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160" w:right="150"/>
              <w:jc w:val="center"/>
              <w:rPr>
                <w:sz w:val="18"/>
              </w:rPr>
            </w:pPr>
            <w:r>
              <w:rPr>
                <w:sz w:val="18"/>
              </w:rPr>
              <w:t>0,11</w:t>
            </w:r>
          </w:p>
        </w:tc>
        <w:tc>
          <w:tcPr>
            <w:tcW w:w="813" w:type="dxa"/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0,10</w:t>
            </w:r>
          </w:p>
        </w:tc>
      </w:tr>
      <w:tr>
        <w:trPr>
          <w:trHeight w:val="657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 w:right="19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Загальний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азот,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Nl</w:t>
            </w:r>
          </w:p>
        </w:tc>
        <w:tc>
          <w:tcPr>
            <w:tcW w:w="814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0,958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0,836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81"/>
              <w:rPr>
                <w:sz w:val="18"/>
              </w:rPr>
            </w:pPr>
            <w:r>
              <w:rPr>
                <w:sz w:val="18"/>
              </w:rPr>
              <w:t>0,703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0,357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0,529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0,558</w:t>
            </w:r>
          </w:p>
        </w:tc>
        <w:tc>
          <w:tcPr>
            <w:tcW w:w="81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0,391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1,154</w:t>
            </w:r>
          </w:p>
        </w:tc>
        <w:tc>
          <w:tcPr>
            <w:tcW w:w="813" w:type="dxa"/>
            <w:tcBorders>
              <w:lef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0,683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0,627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1,004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1,482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0,685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1,464</w:t>
            </w:r>
          </w:p>
        </w:tc>
        <w:tc>
          <w:tcPr>
            <w:tcW w:w="813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81"/>
              <w:rPr>
                <w:sz w:val="18"/>
              </w:rPr>
            </w:pPr>
            <w:r>
              <w:rPr>
                <w:sz w:val="18"/>
              </w:rPr>
              <w:t>0,195</w:t>
            </w:r>
          </w:p>
        </w:tc>
        <w:tc>
          <w:tcPr>
            <w:tcW w:w="813" w:type="dxa"/>
            <w:tcBorders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0,496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Фосфати,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Pl</w:t>
            </w:r>
          </w:p>
        </w:tc>
        <w:tc>
          <w:tcPr>
            <w:tcW w:w="814" w:type="dxa"/>
            <w:tcBorders>
              <w:lef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814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0,044</w:t>
            </w:r>
          </w:p>
        </w:tc>
        <w:tc>
          <w:tcPr>
            <w:tcW w:w="814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0,033</w:t>
            </w:r>
          </w:p>
        </w:tc>
        <w:tc>
          <w:tcPr>
            <w:tcW w:w="814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0,034</w:t>
            </w:r>
          </w:p>
        </w:tc>
        <w:tc>
          <w:tcPr>
            <w:tcW w:w="814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0,030</w:t>
            </w:r>
          </w:p>
        </w:tc>
        <w:tc>
          <w:tcPr>
            <w:tcW w:w="814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0,037</w:t>
            </w:r>
          </w:p>
        </w:tc>
        <w:tc>
          <w:tcPr>
            <w:tcW w:w="814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0,009</w:t>
            </w:r>
          </w:p>
        </w:tc>
        <w:tc>
          <w:tcPr>
            <w:tcW w:w="813" w:type="dxa"/>
            <w:tcBorders>
              <w:righ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0,079</w:t>
            </w:r>
          </w:p>
        </w:tc>
        <w:tc>
          <w:tcPr>
            <w:tcW w:w="813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0,048</w:t>
            </w:r>
          </w:p>
        </w:tc>
        <w:tc>
          <w:tcPr>
            <w:tcW w:w="813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0,044</w:t>
            </w:r>
          </w:p>
        </w:tc>
        <w:tc>
          <w:tcPr>
            <w:tcW w:w="813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0,047</w:t>
            </w:r>
          </w:p>
        </w:tc>
        <w:tc>
          <w:tcPr>
            <w:tcW w:w="813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0,045</w:t>
            </w:r>
          </w:p>
        </w:tc>
        <w:tc>
          <w:tcPr>
            <w:tcW w:w="813" w:type="dxa"/>
            <w:tcBorders>
              <w:righ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0,106</w:t>
            </w:r>
          </w:p>
        </w:tc>
        <w:tc>
          <w:tcPr>
            <w:tcW w:w="813" w:type="dxa"/>
            <w:tcBorders>
              <w:left w:val="dashed" w:sz="4" w:space="0" w:color="000000"/>
            </w:tcBorders>
            <w:shd w:val="clear" w:color="auto" w:fill="FFE599"/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0,039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Si,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4,1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3,6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4,7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3,2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4,3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3,8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3,9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1,4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6,1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2,2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3,3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  <w:shd w:val="clear" w:color="auto" w:fill="CEF16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28" w:type="dxa"/>
            <w:gridSpan w:val="2"/>
            <w:tcBorders>
              <w:left w:val="dashed" w:sz="8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88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2016</w:t>
            </w:r>
          </w:p>
        </w:tc>
        <w:tc>
          <w:tcPr>
            <w:tcW w:w="1628" w:type="dxa"/>
            <w:gridSpan w:val="2"/>
            <w:tcBorders>
              <w:left w:val="dashed" w:sz="4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93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2017</w:t>
            </w:r>
          </w:p>
        </w:tc>
        <w:tc>
          <w:tcPr>
            <w:tcW w:w="1628" w:type="dxa"/>
            <w:gridSpan w:val="2"/>
            <w:tcBorders>
              <w:left w:val="dashed" w:sz="4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93" w:right="5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1627" w:type="dxa"/>
            <w:gridSpan w:val="2"/>
            <w:tcBorders>
              <w:left w:val="dashed" w:sz="4" w:space="0" w:color="000000"/>
              <w:right w:val="dashed" w:sz="8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92" w:right="57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1626" w:type="dxa"/>
            <w:gridSpan w:val="2"/>
            <w:tcBorders>
              <w:left w:val="dashed" w:sz="8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82" w:right="5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2016</w:t>
            </w:r>
          </w:p>
        </w:tc>
        <w:tc>
          <w:tcPr>
            <w:tcW w:w="1626" w:type="dxa"/>
            <w:gridSpan w:val="2"/>
            <w:tcBorders>
              <w:left w:val="dashed" w:sz="4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92" w:right="5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2017</w:t>
            </w:r>
          </w:p>
        </w:tc>
        <w:tc>
          <w:tcPr>
            <w:tcW w:w="1626" w:type="dxa"/>
            <w:gridSpan w:val="2"/>
            <w:tcBorders>
              <w:left w:val="dashed" w:sz="4" w:space="0" w:color="000000"/>
              <w:right w:val="dashed" w:sz="4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92" w:right="58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1626" w:type="dxa"/>
            <w:gridSpan w:val="2"/>
            <w:tcBorders>
              <w:left w:val="dashed" w:sz="4" w:space="0" w:color="000000"/>
              <w:right w:val="dashed" w:sz="8" w:space="0" w:color="000000"/>
            </w:tcBorders>
            <w:shd w:val="clear" w:color="auto" w:fill="CEF16A"/>
          </w:tcPr>
          <w:p>
            <w:pPr>
              <w:pStyle w:val="TableParagraph"/>
              <w:spacing w:before="85"/>
              <w:ind w:left="587" w:right="5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2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Fe</w:t>
            </w:r>
            <w:r>
              <w:rPr>
                <w:rFonts w:ascii="Calibri" w:hAnsi="Calibri"/>
                <w:spacing w:val="-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(всього),</w:t>
            </w:r>
            <w:r>
              <w:rPr>
                <w:rFonts w:ascii="Calibri" w:hAnsi="Calibri"/>
                <w:spacing w:val="-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0,66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0,08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0,12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0,06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0,13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0,32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0,07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0,25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0,13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0,17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Cu,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мікрограм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5,3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7,7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6,3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2,0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5,9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2,2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2,9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3,6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3,6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5,7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2,4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Zn,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мікрограм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94,4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28,2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16,3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19,2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47,0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13,5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56,4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14,4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29,2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22,7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25,7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25,3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Cr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6+,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мікрограм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26"/>
              <w:jc w:val="right"/>
              <w:rPr>
                <w:sz w:val="18"/>
              </w:rPr>
            </w:pPr>
            <w:r>
              <w:rPr>
                <w:sz w:val="18"/>
              </w:rPr>
              <w:t>11,0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4,1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2,6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2,7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4,2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2,7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4,2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2,7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5,2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4,8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3,6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3,3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5,0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4,7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3,6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Мn,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мікрограм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35,3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5,9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14,4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18,9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69"/>
              <w:jc w:val="right"/>
              <w:rPr>
                <w:sz w:val="18"/>
              </w:rPr>
            </w:pPr>
            <w:r>
              <w:rPr>
                <w:sz w:val="18"/>
              </w:rPr>
              <w:t>3,3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150" w:right="146"/>
              <w:jc w:val="center"/>
              <w:rPr>
                <w:sz w:val="18"/>
              </w:rPr>
            </w:pPr>
            <w:r>
              <w:rPr>
                <w:sz w:val="18"/>
              </w:rPr>
              <w:t>18,5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6,1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5,6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10,3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53,4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81"/>
              <w:rPr>
                <w:sz w:val="18"/>
              </w:rPr>
            </w:pPr>
            <w:r>
              <w:rPr>
                <w:sz w:val="18"/>
              </w:rPr>
              <w:t>5,2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3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</w:tr>
      <w:tr>
        <w:trPr>
          <w:trHeight w:val="389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Феноли,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81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</w:tr>
      <w:tr>
        <w:trPr>
          <w:trHeight w:val="388" w:hRule="atLeast"/>
        </w:trPr>
        <w:tc>
          <w:tcPr>
            <w:tcW w:w="2054" w:type="dxa"/>
            <w:tcBorders>
              <w:left w:val="dashed" w:sz="4" w:space="0" w:color="000000"/>
              <w:right w:val="dashed" w:sz="8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Нафтопродукт</w:t>
            </w:r>
            <w:r>
              <w:rPr>
                <w:rFonts w:ascii="Calibri" w:hAnsi="Calibri"/>
                <w:spacing w:val="-1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мгл</w:t>
            </w:r>
          </w:p>
        </w:tc>
        <w:tc>
          <w:tcPr>
            <w:tcW w:w="814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0,00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4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right="219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813" w:type="dxa"/>
            <w:tcBorders>
              <w:left w:val="dashed" w:sz="8" w:space="0" w:color="000000"/>
            </w:tcBorders>
          </w:tcPr>
          <w:p>
            <w:pPr>
              <w:pStyle w:val="TableParagraph"/>
              <w:spacing w:before="85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813" w:type="dxa"/>
            <w:tcBorders>
              <w:left w:val="dashed" w:sz="4" w:space="0" w:color="000000"/>
            </w:tcBorders>
          </w:tcPr>
          <w:p>
            <w:pPr>
              <w:pStyle w:val="TableParagraph"/>
              <w:spacing w:before="85"/>
              <w:ind w:left="231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813" w:type="dxa"/>
            <w:tcBorders>
              <w:right w:val="dashed" w:sz="8" w:space="0" w:color="000000"/>
            </w:tcBorders>
          </w:tcPr>
          <w:p>
            <w:pPr>
              <w:pStyle w:val="TableParagraph"/>
              <w:spacing w:before="85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</w:tr>
      <w:tr>
        <w:trPr>
          <w:trHeight w:val="921" w:hRule="atLeast"/>
        </w:trPr>
        <w:tc>
          <w:tcPr>
            <w:tcW w:w="2054" w:type="dxa"/>
            <w:tcBorders>
              <w:right w:val="single" w:sz="8" w:space="0" w:color="000000"/>
            </w:tcBorders>
          </w:tcPr>
          <w:p>
            <w:pPr>
              <w:pStyle w:val="TableParagraph"/>
              <w:ind w:left="107" w:right="21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Поверхнево-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активні речовини,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814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1" w:right="151"/>
              <w:jc w:val="center"/>
              <w:rPr>
                <w:sz w:val="18"/>
              </w:rPr>
            </w:pPr>
            <w:r>
              <w:rPr>
                <w:sz w:val="18"/>
              </w:rPr>
              <w:t>0,010</w:t>
            </w:r>
          </w:p>
        </w:tc>
        <w:tc>
          <w:tcPr>
            <w:tcW w:w="814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0,020</w:t>
            </w:r>
          </w:p>
        </w:tc>
        <w:tc>
          <w:tcPr>
            <w:tcW w:w="81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55" w:right="141"/>
              <w:jc w:val="center"/>
              <w:rPr>
                <w:sz w:val="18"/>
              </w:rPr>
            </w:pPr>
            <w:r>
              <w:rPr>
                <w:sz w:val="18"/>
              </w:rPr>
              <w:t>0,000</w:t>
            </w:r>
          </w:p>
        </w:tc>
        <w:tc>
          <w:tcPr>
            <w:tcW w:w="813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4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60" w:right="151"/>
              <w:jc w:val="center"/>
              <w:rPr>
                <w:sz w:val="18"/>
              </w:rPr>
            </w:pPr>
            <w:r>
              <w:rPr>
                <w:sz w:val="18"/>
              </w:rPr>
              <w:t>0,020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13" w:type="dxa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81"/>
              <w:rPr>
                <w:sz w:val="18"/>
              </w:rPr>
            </w:pPr>
            <w:r>
              <w:rPr>
                <w:sz w:val="18"/>
              </w:rPr>
              <w:t>0,020</w:t>
            </w:r>
          </w:p>
        </w:tc>
        <w:tc>
          <w:tcPr>
            <w:tcW w:w="81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ind w:left="14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</w:tr>
    </w:tbl>
    <w:p>
      <w:pPr>
        <w:spacing w:after="0"/>
        <w:jc w:val="center"/>
        <w:rPr>
          <w:sz w:val="18"/>
        </w:rPr>
        <w:sectPr>
          <w:headerReference w:type="default" r:id="rId112"/>
          <w:footerReference w:type="default" r:id="rId113"/>
          <w:pgSz w:w="16840" w:h="11910" w:orient="landscape"/>
          <w:pgMar w:header="0" w:footer="0" w:top="1100" w:bottom="280" w:left="480" w:right="900"/>
        </w:sectPr>
      </w:pPr>
    </w:p>
    <w:p>
      <w:pPr>
        <w:spacing w:before="81" w:after="7"/>
        <w:ind w:left="370" w:right="0" w:firstLine="0"/>
        <w:jc w:val="left"/>
        <w:rPr>
          <w:b/>
          <w:sz w:val="20"/>
        </w:rPr>
      </w:pPr>
      <w:r>
        <w:rPr>
          <w:b/>
          <w:sz w:val="20"/>
        </w:rPr>
        <w:t>Додаток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5: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Результат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розрахунку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ГДК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речовини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у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зворотних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водах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скиду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№1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та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№2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КП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"Луцькводоканал"</w:t>
      </w:r>
      <w:r>
        <w:rPr>
          <w:b/>
          <w:spacing w:val="-8"/>
          <w:sz w:val="20"/>
        </w:rPr>
        <w:t> </w:t>
      </w:r>
      <w:r>
        <w:rPr>
          <w:b/>
          <w:sz w:val="20"/>
        </w:rPr>
        <w:t>(нормативно-оброблений)</w:t>
      </w:r>
    </w:p>
    <w:tbl>
      <w:tblPr>
        <w:tblW w:w="0" w:type="auto"/>
        <w:jc w:val="left"/>
        <w:tblInd w:w="2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83"/>
        <w:gridCol w:w="2225"/>
        <w:gridCol w:w="1133"/>
        <w:gridCol w:w="1417"/>
        <w:gridCol w:w="1277"/>
        <w:gridCol w:w="1274"/>
        <w:gridCol w:w="993"/>
        <w:gridCol w:w="1277"/>
        <w:gridCol w:w="1417"/>
        <w:gridCol w:w="1274"/>
        <w:gridCol w:w="1417"/>
        <w:gridCol w:w="664"/>
      </w:tblGrid>
      <w:tr>
        <w:trPr>
          <w:trHeight w:val="1345" w:hRule="atLeast"/>
        </w:trPr>
        <w:tc>
          <w:tcPr>
            <w:tcW w:w="583" w:type="dxa"/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67"/>
              <w:ind w:right="155"/>
              <w:jc w:val="right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№,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left="672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Індикатор</w:t>
            </w:r>
          </w:p>
        </w:tc>
        <w:tc>
          <w:tcPr>
            <w:tcW w:w="1133" w:type="dxa"/>
            <w:tcBorders>
              <w:left w:val="single" w:sz="12" w:space="0" w:color="000000"/>
            </w:tcBorders>
            <w:shd w:val="clear" w:color="auto" w:fill="92D050"/>
          </w:tcPr>
          <w:p>
            <w:pPr>
              <w:pStyle w:val="TableParagraph"/>
              <w:spacing w:line="312" w:lineRule="auto"/>
              <w:ind w:left="93" w:right="91" w:firstLine="49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концентра</w:t>
            </w:r>
            <w:r>
              <w:rPr>
                <w:b/>
                <w:color w:val="FFFFFF"/>
                <w:spacing w:val="-4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ція в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зворотніх</w:t>
            </w:r>
          </w:p>
          <w:p>
            <w:pPr>
              <w:pStyle w:val="TableParagraph"/>
              <w:spacing w:line="207" w:lineRule="exact"/>
              <w:ind w:left="268" w:right="268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водах</w:t>
            </w:r>
          </w:p>
        </w:tc>
        <w:tc>
          <w:tcPr>
            <w:tcW w:w="1417" w:type="dxa"/>
            <w:shd w:val="clear" w:color="auto" w:fill="92D050"/>
          </w:tcPr>
          <w:p>
            <w:pPr>
              <w:pStyle w:val="TableParagraph"/>
              <w:spacing w:line="312" w:lineRule="auto"/>
              <w:ind w:left="112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Прийнята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допустима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концентрація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у</w:t>
            </w:r>
            <w:r>
              <w:rPr>
                <w:b/>
                <w:color w:val="FFFFFF"/>
                <w:spacing w:val="-4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зворотних</w:t>
            </w:r>
          </w:p>
          <w:p>
            <w:pPr>
              <w:pStyle w:val="TableParagraph"/>
              <w:spacing w:line="207" w:lineRule="exact"/>
              <w:ind w:left="110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водах</w:t>
            </w:r>
          </w:p>
        </w:tc>
        <w:tc>
          <w:tcPr>
            <w:tcW w:w="1277" w:type="dxa"/>
            <w:shd w:val="clear" w:color="auto" w:fill="92D050"/>
          </w:tcPr>
          <w:p>
            <w:pPr>
              <w:pStyle w:val="TableParagraph"/>
              <w:spacing w:line="312" w:lineRule="auto"/>
              <w:ind w:left="111" w:right="99" w:hanging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Оціночна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якість води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контрольно</w:t>
            </w:r>
          </w:p>
          <w:p>
            <w:pPr>
              <w:pStyle w:val="TableParagraph"/>
              <w:spacing w:line="207" w:lineRule="exact"/>
              <w:ind w:left="150" w:right="14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му</w:t>
            </w:r>
            <w:r>
              <w:rPr>
                <w:b/>
                <w:color w:val="FFFFFF"/>
                <w:spacing w:val="-6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затворі</w:t>
            </w:r>
          </w:p>
        </w:tc>
        <w:tc>
          <w:tcPr>
            <w:tcW w:w="1274" w:type="dxa"/>
            <w:shd w:val="clear" w:color="auto" w:fill="92D050"/>
          </w:tcPr>
          <w:p>
            <w:pPr>
              <w:pStyle w:val="TableParagraph"/>
              <w:spacing w:line="312" w:lineRule="auto" w:before="128"/>
              <w:ind w:left="118" w:right="10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Фонова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якість </w:t>
            </w:r>
            <w:r>
              <w:rPr>
                <w:b/>
                <w:color w:val="FFFFFF"/>
                <w:sz w:val="18"/>
              </w:rPr>
              <w:t>води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у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водозаборі</w:t>
            </w:r>
          </w:p>
        </w:tc>
        <w:tc>
          <w:tcPr>
            <w:tcW w:w="993" w:type="dxa"/>
            <w:tcBorders>
              <w:right w:val="single" w:sz="12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left="73" w:right="55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ГДК</w:t>
            </w:r>
          </w:p>
        </w:tc>
        <w:tc>
          <w:tcPr>
            <w:tcW w:w="1277" w:type="dxa"/>
            <w:tcBorders>
              <w:left w:val="single" w:sz="12" w:space="0" w:color="000000"/>
            </w:tcBorders>
            <w:shd w:val="clear" w:color="auto" w:fill="92D050"/>
          </w:tcPr>
          <w:p>
            <w:pPr>
              <w:pStyle w:val="TableParagraph"/>
              <w:spacing w:line="312" w:lineRule="auto"/>
              <w:ind w:left="84" w:right="85" w:firstLine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Фактична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 у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зворотних</w:t>
            </w:r>
          </w:p>
          <w:p>
            <w:pPr>
              <w:pStyle w:val="TableParagraph"/>
              <w:spacing w:line="207" w:lineRule="exact"/>
              <w:ind w:left="340" w:right="34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водах</w:t>
            </w:r>
          </w:p>
        </w:tc>
        <w:tc>
          <w:tcPr>
            <w:tcW w:w="1417" w:type="dxa"/>
            <w:shd w:val="clear" w:color="auto" w:fill="92D050"/>
          </w:tcPr>
          <w:p>
            <w:pPr>
              <w:pStyle w:val="TableParagraph"/>
              <w:spacing w:line="312" w:lineRule="auto"/>
              <w:ind w:left="112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Прийнята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допустима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концентрація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у</w:t>
            </w:r>
            <w:r>
              <w:rPr>
                <w:b/>
                <w:color w:val="FFFFFF"/>
                <w:spacing w:val="-4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зворотних</w:t>
            </w:r>
          </w:p>
          <w:p>
            <w:pPr>
              <w:pStyle w:val="TableParagraph"/>
              <w:spacing w:line="207" w:lineRule="exact"/>
              <w:ind w:left="110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водах</w:t>
            </w:r>
          </w:p>
        </w:tc>
        <w:tc>
          <w:tcPr>
            <w:tcW w:w="1274" w:type="dxa"/>
            <w:shd w:val="clear" w:color="auto" w:fill="92D050"/>
          </w:tcPr>
          <w:p>
            <w:pPr>
              <w:pStyle w:val="TableParagraph"/>
              <w:spacing w:line="312" w:lineRule="auto"/>
              <w:ind w:left="108" w:right="98" w:firstLine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Оціночна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якість води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контрольно</w:t>
            </w:r>
          </w:p>
          <w:p>
            <w:pPr>
              <w:pStyle w:val="TableParagraph"/>
              <w:spacing w:line="207" w:lineRule="exact"/>
              <w:ind w:left="117" w:right="10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му</w:t>
            </w:r>
            <w:r>
              <w:rPr>
                <w:b/>
                <w:color w:val="FFFFFF"/>
                <w:spacing w:val="-6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затворі</w:t>
            </w:r>
          </w:p>
        </w:tc>
        <w:tc>
          <w:tcPr>
            <w:tcW w:w="1417" w:type="dxa"/>
            <w:shd w:val="clear" w:color="auto" w:fill="92D050"/>
          </w:tcPr>
          <w:p>
            <w:pPr>
              <w:pStyle w:val="TableParagraph"/>
              <w:spacing w:before="10"/>
              <w:rPr>
                <w:b/>
                <w:sz w:val="22"/>
              </w:rPr>
            </w:pPr>
          </w:p>
          <w:p>
            <w:pPr>
              <w:pStyle w:val="TableParagraph"/>
              <w:spacing w:line="312" w:lineRule="auto"/>
              <w:ind w:left="111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Фонова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якість</w:t>
            </w:r>
            <w:r>
              <w:rPr>
                <w:b/>
                <w:color w:val="FFFFFF"/>
                <w:spacing w:val="-9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води</w:t>
            </w:r>
            <w:r>
              <w:rPr>
                <w:b/>
                <w:color w:val="FFFFFF"/>
                <w:spacing w:val="-8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у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водозаборі</w:t>
            </w:r>
          </w:p>
        </w:tc>
        <w:tc>
          <w:tcPr>
            <w:tcW w:w="664" w:type="dxa"/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right="152"/>
              <w:jc w:val="right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ГДК</w:t>
            </w:r>
          </w:p>
        </w:tc>
      </w:tr>
      <w:tr>
        <w:trPr>
          <w:trHeight w:val="269" w:hRule="atLeast"/>
        </w:trPr>
        <w:tc>
          <w:tcPr>
            <w:tcW w:w="583" w:type="dxa"/>
            <w:shd w:val="clear" w:color="auto" w:fill="EBF1DD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25" w:type="dxa"/>
            <w:tcBorders>
              <w:right w:val="single" w:sz="12" w:space="0" w:color="000000"/>
            </w:tcBorders>
            <w:shd w:val="clear" w:color="auto" w:fill="EBF1DD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094" w:type="dxa"/>
            <w:gridSpan w:val="5"/>
            <w:tcBorders>
              <w:left w:val="single" w:sz="12" w:space="0" w:color="000000"/>
              <w:right w:val="single" w:sz="12" w:space="0" w:color="000000"/>
            </w:tcBorders>
            <w:shd w:val="clear" w:color="auto" w:fill="EBF1DD"/>
          </w:tcPr>
          <w:p>
            <w:pPr>
              <w:pStyle w:val="TableParagraph"/>
              <w:spacing w:line="201" w:lineRule="exact"/>
              <w:ind w:left="395"/>
              <w:rPr>
                <w:b/>
                <w:sz w:val="18"/>
              </w:rPr>
            </w:pPr>
            <w:r>
              <w:rPr>
                <w:b/>
                <w:sz w:val="18"/>
              </w:rPr>
              <w:t>скид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№1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КП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"Луцькводоканал"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(нормативно-правовий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акт)</w:t>
            </w:r>
          </w:p>
        </w:tc>
        <w:tc>
          <w:tcPr>
            <w:tcW w:w="6049" w:type="dxa"/>
            <w:gridSpan w:val="5"/>
            <w:tcBorders>
              <w:left w:val="single" w:sz="12" w:space="0" w:color="000000"/>
            </w:tcBorders>
            <w:shd w:val="clear" w:color="auto" w:fill="EBF1DD"/>
          </w:tcPr>
          <w:p>
            <w:pPr>
              <w:pStyle w:val="TableParagraph"/>
              <w:spacing w:line="201" w:lineRule="exact"/>
              <w:ind w:left="372"/>
              <w:rPr>
                <w:b/>
                <w:sz w:val="18"/>
              </w:rPr>
            </w:pPr>
            <w:r>
              <w:rPr>
                <w:b/>
                <w:sz w:val="18"/>
              </w:rPr>
              <w:t>скид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№2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КП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"Луцькводоканал"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(нормативно-правовий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акт)</w:t>
            </w:r>
          </w:p>
        </w:tc>
      </w:tr>
      <w:tr>
        <w:trPr>
          <w:trHeight w:val="657" w:hRule="atLeast"/>
        </w:trPr>
        <w:tc>
          <w:tcPr>
            <w:tcW w:w="583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 w:right="182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Суспендовані</w:t>
            </w:r>
            <w:r>
              <w:rPr>
                <w:rFonts w:ascii="Calibri" w:hAnsi="Calibri"/>
                <w:spacing w:val="-1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тверді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речовини,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80"/>
              <w:rPr>
                <w:sz w:val="18"/>
              </w:rPr>
            </w:pPr>
            <w:r>
              <w:rPr>
                <w:sz w:val="18"/>
              </w:rPr>
              <w:t>13,8</w:t>
            </w:r>
          </w:p>
        </w:tc>
        <w:tc>
          <w:tcPr>
            <w:tcW w:w="1417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30,0</w:t>
            </w:r>
          </w:p>
        </w:tc>
        <w:tc>
          <w:tcPr>
            <w:tcW w:w="1277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9,78</w:t>
            </w:r>
          </w:p>
        </w:tc>
        <w:tc>
          <w:tcPr>
            <w:tcW w:w="1274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10,0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13,8</w:t>
            </w:r>
          </w:p>
        </w:tc>
        <w:tc>
          <w:tcPr>
            <w:tcW w:w="1417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30,0</w:t>
            </w:r>
          </w:p>
        </w:tc>
        <w:tc>
          <w:tcPr>
            <w:tcW w:w="127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9,78</w:t>
            </w:r>
          </w:p>
        </w:tc>
        <w:tc>
          <w:tcPr>
            <w:tcW w:w="1417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10,0</w:t>
            </w:r>
          </w:p>
        </w:tc>
        <w:tc>
          <w:tcPr>
            <w:tcW w:w="664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ХСК,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О2 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14,1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34,0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6,77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99"/>
              <w:jc w:val="right"/>
              <w:rPr>
                <w:sz w:val="18"/>
              </w:rPr>
            </w:pPr>
            <w:r>
              <w:rPr>
                <w:sz w:val="18"/>
              </w:rPr>
              <w:t>3,1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14,2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34,0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6,77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71"/>
              <w:jc w:val="right"/>
              <w:rPr>
                <w:sz w:val="18"/>
              </w:rPr>
            </w:pPr>
            <w:r>
              <w:rPr>
                <w:sz w:val="18"/>
              </w:rPr>
              <w:t>3,1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ХСК,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О2 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80,0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16,09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99"/>
              <w:jc w:val="right"/>
              <w:rPr>
                <w:sz w:val="18"/>
              </w:rPr>
            </w:pPr>
            <w:r>
              <w:rPr>
                <w:sz w:val="18"/>
              </w:rPr>
              <w:t>5,3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32,6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80,0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16,09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71"/>
              <w:jc w:val="right"/>
              <w:rPr>
                <w:sz w:val="18"/>
              </w:rPr>
            </w:pPr>
            <w:r>
              <w:rPr>
                <w:sz w:val="18"/>
              </w:rPr>
              <w:t>5,3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</w:tr>
      <w:tr>
        <w:trPr>
          <w:trHeight w:val="389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Хлориди,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80,4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210,0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56,68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24,3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75,9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210,0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56,68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24,3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Сульфати,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51,5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100,0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43,41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46,5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54,1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100,0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43,41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46,5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Мінералізація,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30"/>
              <w:rPr>
                <w:sz w:val="18"/>
              </w:rPr>
            </w:pPr>
            <w:r>
              <w:rPr>
                <w:sz w:val="18"/>
              </w:rPr>
              <w:t>637,0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1000,0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503,0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74"/>
              <w:jc w:val="right"/>
              <w:rPr>
                <w:sz w:val="18"/>
              </w:rPr>
            </w:pPr>
            <w:r>
              <w:rPr>
                <w:sz w:val="18"/>
              </w:rPr>
              <w:t>398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677,0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1000,0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503,0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46"/>
              <w:jc w:val="right"/>
              <w:rPr>
                <w:sz w:val="18"/>
              </w:rPr>
            </w:pPr>
            <w:r>
              <w:rPr>
                <w:sz w:val="18"/>
              </w:rPr>
              <w:t>398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19"/>
              <w:jc w:val="right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Фосфати,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430"/>
              <w:rPr>
                <w:sz w:val="18"/>
              </w:rPr>
            </w:pPr>
            <w:r>
              <w:rPr>
                <w:sz w:val="18"/>
              </w:rPr>
              <w:t>6,3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1,62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0,25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2,15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5,8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1,62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0,25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2,15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Аміачний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азот,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14,0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15,0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1,88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2,92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14,3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15,0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1,88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2,92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>
        <w:trPr>
          <w:trHeight w:val="389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Нітрити,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430"/>
              <w:rPr>
                <w:sz w:val="18"/>
              </w:rPr>
            </w:pPr>
            <w:r>
              <w:rPr>
                <w:sz w:val="18"/>
              </w:rPr>
              <w:t>0,5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0,07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399"/>
              <w:jc w:val="right"/>
              <w:rPr>
                <w:sz w:val="18"/>
              </w:rPr>
            </w:pPr>
            <w:r>
              <w:rPr>
                <w:sz w:val="18"/>
              </w:rPr>
              <w:t>0,102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0,08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0,6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0,07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471"/>
              <w:jc w:val="right"/>
              <w:rPr>
                <w:sz w:val="18"/>
              </w:rPr>
            </w:pPr>
            <w:r>
              <w:rPr>
                <w:sz w:val="18"/>
              </w:rPr>
              <w:t>0,102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0,08</w:t>
            </w:r>
          </w:p>
        </w:tc>
      </w:tr>
      <w:tr>
        <w:trPr>
          <w:trHeight w:val="389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Нітрати,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7"/>
              <w:rPr>
                <w:sz w:val="18"/>
              </w:rPr>
            </w:pPr>
            <w:r>
              <w:rPr>
                <w:sz w:val="18"/>
              </w:rPr>
              <w:t>11,0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40,0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8,22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3,35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12,3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40,0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8,22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3,35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</w:tr>
      <w:tr>
        <w:trPr>
          <w:trHeight w:val="388" w:hRule="atLeast"/>
        </w:trPr>
        <w:tc>
          <w:tcPr>
            <w:tcW w:w="583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right="185"/>
              <w:jc w:val="right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2225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Нафтопродукт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4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5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0,3</w:t>
            </w:r>
          </w:p>
        </w:tc>
        <w:tc>
          <w:tcPr>
            <w:tcW w:w="127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left w:val="dashed" w:sz="4" w:space="0" w:color="000000"/>
              <w:right w:val="dashed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1277" w:type="dxa"/>
            <w:tcBorders>
              <w:left w:val="dashed" w:sz="12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0,018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0,3</w:t>
            </w:r>
          </w:p>
        </w:tc>
        <w:tc>
          <w:tcPr>
            <w:tcW w:w="127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  <w:tc>
          <w:tcPr>
            <w:tcW w:w="1417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  <w:tcBorders>
              <w:left w:val="dashed" w:sz="4" w:space="0" w:color="000000"/>
              <w:right w:val="dashed" w:sz="4" w:space="0" w:color="000000"/>
            </w:tcBorders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0,05</w:t>
            </w:r>
          </w:p>
        </w:tc>
      </w:tr>
      <w:tr>
        <w:trPr>
          <w:trHeight w:val="658" w:hRule="atLeast"/>
        </w:trPr>
        <w:tc>
          <w:tcPr>
            <w:tcW w:w="583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 w:right="215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Поверхнево-активні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речовини,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80"/>
              <w:rPr>
                <w:sz w:val="18"/>
              </w:rPr>
            </w:pPr>
            <w:r>
              <w:rPr>
                <w:sz w:val="18"/>
              </w:rPr>
              <w:t>0,46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1277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0,10</w:t>
            </w:r>
          </w:p>
        </w:tc>
        <w:tc>
          <w:tcPr>
            <w:tcW w:w="1274" w:type="dxa"/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4"/>
              <w:rPr>
                <w:b/>
                <w:sz w:val="16"/>
              </w:rPr>
            </w:pPr>
          </w:p>
          <w:p>
            <w:pPr>
              <w:pStyle w:val="TableParagraph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0,48</w:t>
            </w:r>
          </w:p>
        </w:tc>
        <w:tc>
          <w:tcPr>
            <w:tcW w:w="1417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1274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0,10</w:t>
            </w:r>
          </w:p>
        </w:tc>
        <w:tc>
          <w:tcPr>
            <w:tcW w:w="1417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664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right="194"/>
              <w:jc w:val="right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</w:tr>
      <w:tr>
        <w:trPr>
          <w:trHeight w:val="388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Fe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(загальний),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80"/>
              <w:rPr>
                <w:sz w:val="18"/>
              </w:rPr>
            </w:pPr>
            <w:r>
              <w:rPr>
                <w:sz w:val="18"/>
              </w:rPr>
              <w:t>0,63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0,67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0,64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0,64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0,66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0,64</w:t>
            </w:r>
          </w:p>
        </w:tc>
        <w:tc>
          <w:tcPr>
            <w:tcW w:w="664" w:type="dxa"/>
          </w:tcPr>
          <w:p>
            <w:pPr>
              <w:pStyle w:val="TableParagraph"/>
              <w:spacing w:before="121"/>
              <w:ind w:right="194"/>
              <w:jc w:val="right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</w:tr>
      <w:tr>
        <w:trPr>
          <w:trHeight w:val="389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Cr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6+, 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664" w:type="dxa"/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</w:tr>
      <w:tr>
        <w:trPr>
          <w:trHeight w:val="388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Zn,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л,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</w:tr>
      <w:tr>
        <w:trPr>
          <w:trHeight w:val="538" w:hRule="atLeast"/>
        </w:trPr>
        <w:tc>
          <w:tcPr>
            <w:tcW w:w="583" w:type="dxa"/>
          </w:tcPr>
          <w:p>
            <w:pPr>
              <w:pStyle w:val="TableParagraph"/>
              <w:spacing w:before="128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Cu,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159"/>
              <w:ind w:left="330"/>
              <w:rPr>
                <w:sz w:val="18"/>
              </w:rPr>
            </w:pPr>
            <w:r>
              <w:rPr>
                <w:sz w:val="18"/>
              </w:rPr>
              <w:t>0,032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28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277" w:type="dxa"/>
          </w:tcPr>
          <w:p>
            <w:pPr>
              <w:pStyle w:val="TableParagraph"/>
              <w:spacing w:before="128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4" w:type="dxa"/>
          </w:tcPr>
          <w:p>
            <w:pPr>
              <w:pStyle w:val="TableParagraph"/>
              <w:spacing w:before="128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line="201" w:lineRule="exact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фон+0,00</w:t>
            </w:r>
          </w:p>
          <w:p>
            <w:pPr>
              <w:pStyle w:val="TableParagraph"/>
              <w:spacing w:before="62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159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59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274" w:type="dxa"/>
          </w:tcPr>
          <w:p>
            <w:pPr>
              <w:pStyle w:val="TableParagraph"/>
              <w:spacing w:before="159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59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664" w:type="dxa"/>
          </w:tcPr>
          <w:p>
            <w:pPr>
              <w:pStyle w:val="TableParagraph"/>
              <w:spacing w:before="56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фон+0</w:t>
            </w:r>
          </w:p>
          <w:p>
            <w:pPr>
              <w:pStyle w:val="TableParagraph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,001</w:t>
            </w:r>
          </w:p>
        </w:tc>
      </w:tr>
      <w:tr>
        <w:trPr>
          <w:trHeight w:val="388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Ni,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37"/>
              <w:rPr>
                <w:sz w:val="18"/>
              </w:rPr>
            </w:pPr>
            <w:r>
              <w:rPr>
                <w:sz w:val="18"/>
              </w:rPr>
              <w:t>0,011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0,018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[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0,018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</w:tr>
      <w:tr>
        <w:trPr>
          <w:trHeight w:val="389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Mn,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30"/>
              <w:rPr>
                <w:sz w:val="18"/>
              </w:rPr>
            </w:pPr>
            <w:r>
              <w:rPr>
                <w:sz w:val="18"/>
              </w:rPr>
              <w:t>0,034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right="449"/>
              <w:jc w:val="right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340" w:right="340"/>
              <w:jc w:val="center"/>
              <w:rPr>
                <w:sz w:val="18"/>
              </w:rPr>
            </w:pPr>
            <w:r>
              <w:rPr>
                <w:sz w:val="18"/>
              </w:rPr>
              <w:t>0,033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109" w:right="100"/>
              <w:jc w:val="center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right="521"/>
              <w:jc w:val="right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664" w:type="dxa"/>
          </w:tcPr>
          <w:p>
            <w:pPr>
              <w:pStyle w:val="TableParagraph"/>
              <w:spacing w:before="121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</w:tr>
    </w:tbl>
    <w:p>
      <w:pPr>
        <w:spacing w:after="0"/>
        <w:jc w:val="right"/>
        <w:rPr>
          <w:sz w:val="18"/>
        </w:rPr>
        <w:sectPr>
          <w:headerReference w:type="default" r:id="rId114"/>
          <w:footerReference w:type="default" r:id="rId115"/>
          <w:pgSz w:w="16840" w:h="11910" w:orient="landscape"/>
          <w:pgMar w:header="0" w:footer="0" w:top="1040" w:bottom="280" w:left="480" w:right="900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2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83"/>
        <w:gridCol w:w="2225"/>
        <w:gridCol w:w="1133"/>
        <w:gridCol w:w="1417"/>
        <w:gridCol w:w="1277"/>
        <w:gridCol w:w="1274"/>
        <w:gridCol w:w="993"/>
        <w:gridCol w:w="1277"/>
        <w:gridCol w:w="1417"/>
        <w:gridCol w:w="1274"/>
        <w:gridCol w:w="1417"/>
        <w:gridCol w:w="664"/>
      </w:tblGrid>
      <w:tr>
        <w:trPr>
          <w:trHeight w:val="457" w:hRule="atLeast"/>
        </w:trPr>
        <w:tc>
          <w:tcPr>
            <w:tcW w:w="583" w:type="dxa"/>
          </w:tcPr>
          <w:p>
            <w:pPr>
              <w:pStyle w:val="TableParagraph"/>
              <w:spacing w:before="88"/>
              <w:ind w:left="170" w:right="161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Pb, 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119"/>
              <w:ind w:right="504"/>
              <w:jc w:val="righ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8"/>
              <w:ind w:left="583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277" w:type="dxa"/>
          </w:tcPr>
          <w:p>
            <w:pPr>
              <w:pStyle w:val="TableParagraph"/>
              <w:spacing w:before="88"/>
              <w:ind w:left="150" w:right="141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274" w:type="dxa"/>
          </w:tcPr>
          <w:p>
            <w:pPr>
              <w:pStyle w:val="TableParagraph"/>
              <w:spacing w:before="88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8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11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9"/>
              <w:ind w:left="582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274" w:type="dxa"/>
          </w:tcPr>
          <w:p>
            <w:pPr>
              <w:pStyle w:val="TableParagraph"/>
              <w:spacing w:before="119"/>
              <w:ind w:left="117" w:right="107"/>
              <w:jc w:val="center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19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before="119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</w:tr>
      <w:tr>
        <w:trPr>
          <w:trHeight w:val="413" w:hRule="atLeast"/>
        </w:trPr>
        <w:tc>
          <w:tcPr>
            <w:tcW w:w="583" w:type="dxa"/>
          </w:tcPr>
          <w:p>
            <w:pPr>
              <w:pStyle w:val="TableParagraph"/>
              <w:spacing w:before="66"/>
              <w:ind w:left="170" w:right="161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Кд,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97"/>
              <w:ind w:right="504"/>
              <w:jc w:val="righ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66"/>
              <w:ind w:left="483"/>
              <w:rPr>
                <w:sz w:val="18"/>
              </w:rPr>
            </w:pPr>
            <w:r>
              <w:rPr>
                <w:sz w:val="18"/>
              </w:rPr>
              <w:t>0,005</w:t>
            </w:r>
          </w:p>
        </w:tc>
        <w:tc>
          <w:tcPr>
            <w:tcW w:w="1277" w:type="dxa"/>
          </w:tcPr>
          <w:p>
            <w:pPr>
              <w:pStyle w:val="TableParagraph"/>
              <w:spacing w:before="66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274" w:type="dxa"/>
          </w:tcPr>
          <w:p>
            <w:pPr>
              <w:pStyle w:val="TableParagraph"/>
              <w:spacing w:before="66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66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0,005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97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7"/>
              <w:ind w:left="482"/>
              <w:rPr>
                <w:sz w:val="18"/>
              </w:rPr>
            </w:pPr>
            <w:r>
              <w:rPr>
                <w:sz w:val="18"/>
              </w:rPr>
              <w:t>0,005</w:t>
            </w:r>
          </w:p>
        </w:tc>
        <w:tc>
          <w:tcPr>
            <w:tcW w:w="1274" w:type="dxa"/>
          </w:tcPr>
          <w:p>
            <w:pPr>
              <w:pStyle w:val="TableParagraph"/>
              <w:spacing w:before="97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7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line="201" w:lineRule="exact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0,00</w:t>
            </w:r>
          </w:p>
          <w:p>
            <w:pPr>
              <w:pStyle w:val="TableParagraph"/>
              <w:spacing w:line="193" w:lineRule="exact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</w:tr>
      <w:tr>
        <w:trPr>
          <w:trHeight w:val="413" w:hRule="atLeast"/>
        </w:trPr>
        <w:tc>
          <w:tcPr>
            <w:tcW w:w="583" w:type="dxa"/>
          </w:tcPr>
          <w:p>
            <w:pPr>
              <w:pStyle w:val="TableParagraph"/>
              <w:spacing w:before="66"/>
              <w:ind w:left="170" w:right="161"/>
              <w:jc w:val="center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Феноли,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97"/>
              <w:ind w:right="504"/>
              <w:jc w:val="righ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66"/>
              <w:ind w:left="483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1277" w:type="dxa"/>
          </w:tcPr>
          <w:p>
            <w:pPr>
              <w:pStyle w:val="TableParagraph"/>
              <w:spacing w:before="66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274" w:type="dxa"/>
          </w:tcPr>
          <w:p>
            <w:pPr>
              <w:pStyle w:val="TableParagraph"/>
              <w:spacing w:before="66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66"/>
              <w:ind w:left="74" w:right="55"/>
              <w:jc w:val="center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97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7"/>
              <w:ind w:left="482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1274" w:type="dxa"/>
          </w:tcPr>
          <w:p>
            <w:pPr>
              <w:pStyle w:val="TableParagraph"/>
              <w:spacing w:before="97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97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line="201" w:lineRule="exact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0,00</w:t>
            </w:r>
          </w:p>
          <w:p>
            <w:pPr>
              <w:pStyle w:val="TableParagraph"/>
              <w:spacing w:line="193" w:lineRule="exact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</w:tr>
      <w:tr>
        <w:trPr>
          <w:trHeight w:val="389" w:hRule="atLeast"/>
        </w:trPr>
        <w:tc>
          <w:tcPr>
            <w:tcW w:w="583" w:type="dxa"/>
          </w:tcPr>
          <w:p>
            <w:pPr>
              <w:pStyle w:val="TableParagraph"/>
              <w:spacing w:before="54"/>
              <w:ind w:left="170" w:right="161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2225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Формальдегід, мг / л</w:t>
            </w: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right="504"/>
              <w:jc w:val="righ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54"/>
              <w:ind w:left="533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7" w:type="dxa"/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274" w:type="dxa"/>
          </w:tcPr>
          <w:p>
            <w:pPr>
              <w:pStyle w:val="TableParagraph"/>
              <w:spacing w:before="54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54"/>
              <w:ind w:left="74" w:right="54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[11]</w:t>
            </w:r>
          </w:p>
        </w:tc>
        <w:tc>
          <w:tcPr>
            <w:tcW w:w="1277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532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274" w:type="dxa"/>
          </w:tcPr>
          <w:p>
            <w:pPr>
              <w:pStyle w:val="TableParagraph"/>
              <w:spacing w:before="85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5"/>
              <w:ind w:left="8"/>
              <w:jc w:val="center"/>
              <w:rPr>
                <w:sz w:val="18"/>
              </w:rPr>
            </w:pPr>
            <w:r>
              <w:rPr>
                <w:sz w:val="18"/>
              </w:rPr>
              <w:t>-</w:t>
            </w:r>
          </w:p>
        </w:tc>
        <w:tc>
          <w:tcPr>
            <w:tcW w:w="664" w:type="dxa"/>
          </w:tcPr>
          <w:p>
            <w:pPr>
              <w:pStyle w:val="TableParagraph"/>
              <w:spacing w:before="85"/>
              <w:ind w:left="35" w:right="25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spacing w:before="7"/>
        <w:rPr>
          <w:b/>
        </w:rPr>
      </w:pPr>
    </w:p>
    <w:p>
      <w:pPr>
        <w:spacing w:before="0"/>
        <w:ind w:left="2141" w:right="2006" w:firstLine="0"/>
        <w:jc w:val="center"/>
        <w:rPr>
          <w:b/>
          <w:sz w:val="18"/>
        </w:rPr>
      </w:pPr>
      <w:r>
        <w:rPr>
          <w:b/>
          <w:sz w:val="18"/>
        </w:rPr>
        <w:t>Гранично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допустимий</w:t>
      </w:r>
      <w:r>
        <w:rPr>
          <w:b/>
          <w:spacing w:val="-5"/>
          <w:sz w:val="18"/>
        </w:rPr>
        <w:t> </w:t>
      </w:r>
      <w:r>
        <w:rPr>
          <w:b/>
          <w:sz w:val="18"/>
        </w:rPr>
        <w:t>скид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нормалізованих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речовин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у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зворотні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води</w:t>
      </w:r>
      <w:r>
        <w:rPr>
          <w:b/>
          <w:spacing w:val="-5"/>
          <w:sz w:val="18"/>
        </w:rPr>
        <w:t> </w:t>
      </w:r>
      <w:r>
        <w:rPr>
          <w:b/>
          <w:sz w:val="18"/>
        </w:rPr>
        <w:t>КП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"Луцькводоканал"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(регуляторно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очищений)</w:t>
      </w:r>
      <w:r>
        <w:rPr>
          <w:b/>
          <w:spacing w:val="-5"/>
          <w:sz w:val="18"/>
        </w:rPr>
        <w:t> </w:t>
      </w:r>
      <w:r>
        <w:rPr>
          <w:b/>
          <w:sz w:val="18"/>
        </w:rPr>
        <w:t>у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р,</w:t>
      </w:r>
      <w:r>
        <w:rPr>
          <w:b/>
          <w:spacing w:val="-6"/>
          <w:sz w:val="18"/>
        </w:rPr>
        <w:t> </w:t>
      </w:r>
      <w:r>
        <w:rPr>
          <w:b/>
          <w:sz w:val="18"/>
        </w:rPr>
        <w:t>Стир</w:t>
      </w:r>
    </w:p>
    <w:p>
      <w:pPr>
        <w:pStyle w:val="BodyText"/>
        <w:spacing w:before="11"/>
        <w:rPr>
          <w:b/>
          <w:sz w:val="10"/>
        </w:rPr>
      </w:pPr>
    </w:p>
    <w:tbl>
      <w:tblPr>
        <w:tblW w:w="0" w:type="auto"/>
        <w:jc w:val="left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2"/>
        <w:gridCol w:w="1638"/>
        <w:gridCol w:w="1309"/>
        <w:gridCol w:w="1309"/>
        <w:gridCol w:w="1309"/>
        <w:gridCol w:w="1309"/>
        <w:gridCol w:w="1309"/>
        <w:gridCol w:w="1309"/>
        <w:gridCol w:w="1309"/>
        <w:gridCol w:w="1309"/>
        <w:gridCol w:w="1309"/>
        <w:gridCol w:w="1300"/>
      </w:tblGrid>
      <w:tr>
        <w:trPr>
          <w:trHeight w:val="1035" w:hRule="atLeast"/>
        </w:trPr>
        <w:tc>
          <w:tcPr>
            <w:tcW w:w="502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105" w:right="96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№,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  <w:shd w:val="clear" w:color="auto" w:fill="92D050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ind w:left="373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Індиеатор</w:t>
            </w:r>
          </w:p>
        </w:tc>
        <w:tc>
          <w:tcPr>
            <w:tcW w:w="1309" w:type="dxa"/>
            <w:tcBorders>
              <w:left w:val="single" w:sz="12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00" w:right="101" w:firstLine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Фактична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мг/л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156" w:right="140" w:firstLine="95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Фактичні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скиди</w:t>
            </w:r>
            <w:r>
              <w:rPr>
                <w:b/>
                <w:color w:val="FFFFFF"/>
                <w:spacing w:val="-1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г/год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97"/>
              <w:ind w:left="110" w:right="100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Дозволені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допустимі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ї,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мг л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115" w:right="94" w:firstLine="7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Затверджен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ий</w:t>
            </w:r>
            <w:r>
              <w:rPr>
                <w:b/>
                <w:color w:val="FFFFFF"/>
                <w:spacing w:val="-1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ГДК</w:t>
            </w:r>
            <w:r>
              <w:rPr>
                <w:b/>
                <w:color w:val="FFFFFF"/>
                <w:spacing w:val="-10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г/год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  <w:shd w:val="clear" w:color="auto" w:fill="92D050"/>
          </w:tcPr>
          <w:p>
            <w:pPr>
              <w:pStyle w:val="TableParagraph"/>
              <w:ind w:left="108" w:right="88" w:hanging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Скиди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розраховані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в т / рік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(розрахунко</w:t>
            </w:r>
          </w:p>
          <w:p>
            <w:pPr>
              <w:pStyle w:val="TableParagraph"/>
              <w:spacing w:line="193" w:lineRule="exact"/>
              <w:ind w:left="108" w:right="89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ві)</w:t>
            </w:r>
          </w:p>
        </w:tc>
        <w:tc>
          <w:tcPr>
            <w:tcW w:w="1309" w:type="dxa"/>
            <w:tcBorders>
              <w:left w:val="single" w:sz="12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01" w:right="101" w:firstLine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Фактична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я,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мг/л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155" w:right="140" w:firstLine="95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Фактичні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скиди</w:t>
            </w:r>
            <w:r>
              <w:rPr>
                <w:b/>
                <w:color w:val="FFFFFF"/>
                <w:spacing w:val="-1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г/год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97"/>
              <w:ind w:left="110" w:right="10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Дозволені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допустимі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концентраці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ї,</w:t>
            </w:r>
            <w:r>
              <w:rPr>
                <w:b/>
                <w:color w:val="FFFFFF"/>
                <w:spacing w:val="-2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мг л</w:t>
            </w:r>
          </w:p>
        </w:tc>
        <w:tc>
          <w:tcPr>
            <w:tcW w:w="1309" w:type="dxa"/>
            <w:shd w:val="clear" w:color="auto" w:fill="92D050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114" w:right="95" w:firstLine="7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Затверджен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ий</w:t>
            </w:r>
            <w:r>
              <w:rPr>
                <w:b/>
                <w:color w:val="FFFFFF"/>
                <w:spacing w:val="-10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ГДК</w:t>
            </w:r>
            <w:r>
              <w:rPr>
                <w:b/>
                <w:color w:val="FFFFFF"/>
                <w:spacing w:val="-10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г/год</w:t>
            </w:r>
          </w:p>
        </w:tc>
        <w:tc>
          <w:tcPr>
            <w:tcW w:w="1300" w:type="dxa"/>
            <w:shd w:val="clear" w:color="auto" w:fill="92D050"/>
          </w:tcPr>
          <w:p>
            <w:pPr>
              <w:pStyle w:val="TableParagraph"/>
              <w:ind w:left="128" w:right="117" w:hanging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Скиди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pacing w:val="-1"/>
                <w:sz w:val="18"/>
              </w:rPr>
              <w:t>розрахован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і в т / рік</w:t>
            </w:r>
            <w:r>
              <w:rPr>
                <w:b/>
                <w:color w:val="FFFFFF"/>
                <w:spacing w:val="1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(розрахунк</w:t>
            </w:r>
          </w:p>
          <w:p>
            <w:pPr>
              <w:pStyle w:val="TableParagraph"/>
              <w:spacing w:line="193" w:lineRule="exact"/>
              <w:ind w:left="102" w:right="94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ові)</w:t>
            </w:r>
          </w:p>
        </w:tc>
      </w:tr>
      <w:tr>
        <w:trPr>
          <w:trHeight w:val="206" w:hRule="atLeast"/>
        </w:trPr>
        <w:tc>
          <w:tcPr>
            <w:tcW w:w="502" w:type="dxa"/>
            <w:shd w:val="clear" w:color="auto" w:fill="EBF1DD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38" w:type="dxa"/>
            <w:tcBorders>
              <w:right w:val="single" w:sz="12" w:space="0" w:color="000000"/>
            </w:tcBorders>
            <w:shd w:val="clear" w:color="auto" w:fill="EBF1DD"/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545" w:type="dxa"/>
            <w:gridSpan w:val="5"/>
            <w:tcBorders>
              <w:left w:val="single" w:sz="12" w:space="0" w:color="000000"/>
              <w:right w:val="single" w:sz="12" w:space="0" w:color="000000"/>
            </w:tcBorders>
            <w:shd w:val="clear" w:color="auto" w:fill="EBF1DD"/>
          </w:tcPr>
          <w:p>
            <w:pPr>
              <w:pStyle w:val="TableParagraph"/>
              <w:spacing w:line="187" w:lineRule="exact"/>
              <w:ind w:left="190"/>
              <w:rPr>
                <w:b/>
                <w:sz w:val="18"/>
              </w:rPr>
            </w:pPr>
            <w:r>
              <w:rPr>
                <w:b/>
                <w:sz w:val="18"/>
              </w:rPr>
              <w:t>скид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№1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КП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"Луцькводоканал"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(нормативно-правовий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акт)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р.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Стир</w:t>
            </w:r>
          </w:p>
        </w:tc>
        <w:tc>
          <w:tcPr>
            <w:tcW w:w="6536" w:type="dxa"/>
            <w:gridSpan w:val="5"/>
            <w:tcBorders>
              <w:left w:val="single" w:sz="12" w:space="0" w:color="000000"/>
            </w:tcBorders>
            <w:shd w:val="clear" w:color="auto" w:fill="EBF1DD"/>
          </w:tcPr>
          <w:p>
            <w:pPr>
              <w:pStyle w:val="TableParagraph"/>
              <w:spacing w:line="187" w:lineRule="exact"/>
              <w:ind w:left="186"/>
              <w:rPr>
                <w:b/>
                <w:sz w:val="18"/>
              </w:rPr>
            </w:pPr>
            <w:r>
              <w:rPr>
                <w:b/>
                <w:sz w:val="18"/>
              </w:rPr>
              <w:t>скид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№2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КП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"Луцькводоканал"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(нормативно-правовий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акт)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р.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Стир</w:t>
            </w:r>
          </w:p>
        </w:tc>
      </w:tr>
      <w:tr>
        <w:trPr>
          <w:trHeight w:val="1196" w:hRule="atLeast"/>
        </w:trPr>
        <w:tc>
          <w:tcPr>
            <w:tcW w:w="50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"/>
              <w:rPr>
                <w:b/>
                <w:sz w:val="25"/>
              </w:rPr>
            </w:pP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2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Суспендовані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тверді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речовини, мг /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13,8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15084,09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553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62729,4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229"/>
              <w:rPr>
                <w:sz w:val="18"/>
              </w:rPr>
            </w:pPr>
            <w:r>
              <w:rPr>
                <w:sz w:val="18"/>
              </w:rPr>
              <w:t>460,69731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13,8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7164,408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62729,4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460,69731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БСК,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 л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O2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14,1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15521,31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53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71093,32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79"/>
              <w:rPr>
                <w:sz w:val="18"/>
              </w:rPr>
            </w:pPr>
            <w:r>
              <w:rPr>
                <w:sz w:val="18"/>
              </w:rPr>
              <w:t>522,123618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14,2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7372,072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71093,32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522,123618</w:t>
            </w:r>
          </w:p>
        </w:tc>
      </w:tr>
      <w:tr>
        <w:trPr>
          <w:trHeight w:val="389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ХСК,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 л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O2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35633,43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53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167278,4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79"/>
              <w:rPr>
                <w:sz w:val="18"/>
              </w:rPr>
            </w:pPr>
            <w:r>
              <w:rPr>
                <w:sz w:val="18"/>
              </w:rPr>
              <w:t>1228,52616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32,6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16924,616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167278,4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1228,52616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Хлориди,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80,4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82962,495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03"/>
              <w:rPr>
                <w:sz w:val="18"/>
              </w:rPr>
            </w:pPr>
            <w:r>
              <w:rPr>
                <w:sz w:val="18"/>
              </w:rPr>
              <w:t>210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439105,8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86"/>
              <w:rPr>
                <w:sz w:val="18"/>
              </w:rPr>
            </w:pPr>
            <w:r>
              <w:rPr>
                <w:sz w:val="18"/>
              </w:rPr>
              <w:t>3224,88117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75,9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39404,244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210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439105,8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3" w:right="94"/>
              <w:jc w:val="center"/>
              <w:rPr>
                <w:sz w:val="18"/>
              </w:rPr>
            </w:pPr>
            <w:r>
              <w:rPr>
                <w:sz w:val="18"/>
              </w:rPr>
              <w:t>3224,88117</w:t>
            </w:r>
          </w:p>
        </w:tc>
      </w:tr>
      <w:tr>
        <w:trPr>
          <w:trHeight w:val="658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6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Сульфати,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51,5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59134,005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503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54"/>
              <w:rPr>
                <w:sz w:val="18"/>
              </w:rPr>
            </w:pPr>
            <w:r>
              <w:rPr>
                <w:sz w:val="18"/>
              </w:rPr>
              <w:t>209098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29"/>
              <w:rPr>
                <w:sz w:val="18"/>
              </w:rPr>
            </w:pPr>
            <w:r>
              <w:rPr>
                <w:sz w:val="18"/>
              </w:rPr>
              <w:t>1535,6577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54,1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28086,556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209098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1535,6577</w:t>
            </w:r>
          </w:p>
        </w:tc>
      </w:tr>
      <w:tr>
        <w:trPr>
          <w:trHeight w:val="658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6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Мінералізація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637,0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739994,85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453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92"/>
              <w:jc w:val="right"/>
              <w:rPr>
                <w:sz w:val="18"/>
              </w:rPr>
            </w:pPr>
            <w:r>
              <w:rPr>
                <w:sz w:val="18"/>
              </w:rPr>
              <w:t>2090980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229"/>
              <w:rPr>
                <w:sz w:val="18"/>
              </w:rPr>
            </w:pPr>
            <w:r>
              <w:rPr>
                <w:sz w:val="18"/>
              </w:rPr>
              <w:t>15356,577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677,0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351471,32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1000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2090980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15356,577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Фосфати,</w:t>
            </w:r>
            <w:r>
              <w:rPr>
                <w:rFonts w:ascii="Calibri" w:hAnsi="Calibri"/>
                <w:spacing w:val="-3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6,3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6339,69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28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17355,134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29"/>
              <w:rPr>
                <w:sz w:val="18"/>
              </w:rPr>
            </w:pPr>
            <w:r>
              <w:rPr>
                <w:sz w:val="18"/>
              </w:rPr>
              <w:t>127,4595891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5,8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73"/>
              <w:jc w:val="right"/>
              <w:rPr>
                <w:sz w:val="18"/>
              </w:rPr>
            </w:pPr>
            <w:r>
              <w:rPr>
                <w:sz w:val="18"/>
              </w:rPr>
              <w:t>3011,128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17355,134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127,4595891</w:t>
            </w:r>
          </w:p>
        </w:tc>
      </w:tr>
      <w:tr>
        <w:trPr>
          <w:trHeight w:val="658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13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1"/>
                <w:sz w:val="22"/>
              </w:rPr>
              <w:t>Аміачний</w:t>
            </w:r>
            <w:r>
              <w:rPr>
                <w:rFonts w:ascii="Calibri" w:hAnsi="Calibri"/>
                <w:spacing w:val="-9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азот,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14,0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15630,615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553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31364,7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79"/>
              <w:rPr>
                <w:sz w:val="18"/>
              </w:rPr>
            </w:pPr>
            <w:r>
              <w:rPr>
                <w:sz w:val="18"/>
              </w:rPr>
              <w:t>230,348655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14,3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7423,988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31364,7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230,348655</w:t>
            </w:r>
          </w:p>
        </w:tc>
      </w:tr>
      <w:tr>
        <w:trPr>
          <w:trHeight w:val="389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Нітрити,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655,83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28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4391,058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86"/>
              <w:rPr>
                <w:sz w:val="18"/>
              </w:rPr>
            </w:pPr>
            <w:r>
              <w:rPr>
                <w:sz w:val="18"/>
              </w:rPr>
              <w:t>32,2488117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23"/>
              <w:jc w:val="right"/>
              <w:rPr>
                <w:sz w:val="18"/>
              </w:rPr>
            </w:pPr>
            <w:r>
              <w:rPr>
                <w:sz w:val="18"/>
              </w:rPr>
              <w:t>311,496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2,1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4391,058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3" w:right="94"/>
              <w:jc w:val="center"/>
              <w:rPr>
                <w:sz w:val="18"/>
              </w:rPr>
            </w:pPr>
            <w:r>
              <w:rPr>
                <w:sz w:val="18"/>
              </w:rPr>
              <w:t>32,2488117</w:t>
            </w:r>
          </w:p>
        </w:tc>
      </w:tr>
      <w:tr>
        <w:trPr>
          <w:trHeight w:val="389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Нітрати,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11,0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13444,515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553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83639,2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229"/>
              <w:rPr>
                <w:sz w:val="18"/>
              </w:rPr>
            </w:pPr>
            <w:r>
              <w:rPr>
                <w:sz w:val="18"/>
              </w:rPr>
              <w:t>614,26308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12,3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6385,668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83639,2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614,26308</w:t>
            </w:r>
          </w:p>
        </w:tc>
      </w:tr>
    </w:tbl>
    <w:p>
      <w:pPr>
        <w:spacing w:after="0"/>
        <w:jc w:val="center"/>
        <w:rPr>
          <w:sz w:val="18"/>
        </w:rPr>
        <w:sectPr>
          <w:headerReference w:type="default" r:id="rId116"/>
          <w:footerReference w:type="default" r:id="rId117"/>
          <w:pgSz w:w="16840" w:h="11910" w:orient="landscape"/>
          <w:pgMar w:header="0" w:footer="0" w:top="1100" w:bottom="280" w:left="480" w:right="900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2"/>
        <w:gridCol w:w="1638"/>
        <w:gridCol w:w="1309"/>
        <w:gridCol w:w="1309"/>
        <w:gridCol w:w="1309"/>
        <w:gridCol w:w="1309"/>
        <w:gridCol w:w="1309"/>
        <w:gridCol w:w="1309"/>
        <w:gridCol w:w="1309"/>
        <w:gridCol w:w="1309"/>
        <w:gridCol w:w="1309"/>
        <w:gridCol w:w="1300"/>
      </w:tblGrid>
      <w:tr>
        <w:trPr>
          <w:trHeight w:val="658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5" w:right="96"/>
              <w:jc w:val="center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78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pacing w:val="-2"/>
                <w:sz w:val="22"/>
              </w:rPr>
              <w:t>Нафтопродукт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378"/>
              <w:rPr>
                <w:sz w:val="18"/>
              </w:rPr>
            </w:pPr>
            <w:r>
              <w:rPr>
                <w:sz w:val="18"/>
              </w:rPr>
              <w:t>21,861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517"/>
              <w:jc w:val="right"/>
              <w:rPr>
                <w:sz w:val="18"/>
              </w:rPr>
            </w:pPr>
            <w:r>
              <w:rPr>
                <w:sz w:val="18"/>
              </w:rPr>
              <w:t>0,3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627,294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4,6069731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0,018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10,3832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0,3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627,294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4,6069731</w:t>
            </w:r>
          </w:p>
        </w:tc>
      </w:tr>
      <w:tr>
        <w:trPr>
          <w:trHeight w:val="1196" w:hRule="atLeast"/>
        </w:trPr>
        <w:tc>
          <w:tcPr>
            <w:tcW w:w="502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"/>
              <w:rPr>
                <w:b/>
                <w:sz w:val="25"/>
              </w:rPr>
            </w:pPr>
          </w:p>
          <w:p>
            <w:pPr>
              <w:pStyle w:val="TableParagraph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2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Поверхнево-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активні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речовини, мг /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0,46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524,664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right="517"/>
              <w:jc w:val="right"/>
              <w:rPr>
                <w:sz w:val="18"/>
              </w:rPr>
            </w:pPr>
            <w:r>
              <w:rPr>
                <w:sz w:val="18"/>
              </w:rPr>
              <w:t>0,6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1254,588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9,2139462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0,48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249,1968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0,6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1254,588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9,2139462</w:t>
            </w:r>
          </w:p>
        </w:tc>
      </w:tr>
      <w:tr>
        <w:trPr>
          <w:trHeight w:val="657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101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Fe</w:t>
            </w:r>
            <w:r>
              <w:rPr>
                <w:rFonts w:ascii="Calibri" w:hAnsi="Calibri"/>
                <w:spacing w:val="-10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(загальний),</w:t>
            </w:r>
            <w:r>
              <w:rPr>
                <w:rFonts w:ascii="Calibri" w:hAnsi="Calibri"/>
                <w:spacing w:val="-46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0,63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67"/>
              <w:jc w:val="right"/>
              <w:rPr>
                <w:sz w:val="18"/>
              </w:rPr>
            </w:pPr>
            <w:r>
              <w:rPr>
                <w:sz w:val="18"/>
              </w:rPr>
              <w:t>688,6215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0,67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1400,9566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10,28890659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0,63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327,0708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0,66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1380,0468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10,13534082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Cr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6+, 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Zn,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</w:tr>
      <w:tr>
        <w:trPr>
          <w:trHeight w:val="389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Cu,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л.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0,032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32,7915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83,6392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0,61426308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15,5748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83,6392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0,61426308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Ni,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0,011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10,9305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5,1916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0,02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41,8196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0,30713154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Mn,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0,034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32,7915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83,6392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0,61426308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ind w:left="89" w:right="89"/>
              <w:jc w:val="center"/>
              <w:rPr>
                <w:sz w:val="18"/>
              </w:rPr>
            </w:pPr>
            <w:r>
              <w:rPr>
                <w:sz w:val="18"/>
              </w:rPr>
              <w:t>0,033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15,5748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0,04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83,6392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0,61426308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Pb, 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517"/>
              <w:jc w:val="right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209,098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1,5356577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209,098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1,5356577</w:t>
            </w:r>
          </w:p>
        </w:tc>
      </w:tr>
      <w:tr>
        <w:trPr>
          <w:trHeight w:val="388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Кд,</w:t>
            </w:r>
            <w:r>
              <w:rPr>
                <w:rFonts w:ascii="Calibri" w:hAnsi="Calibri"/>
                <w:spacing w:val="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0,005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10,4549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0,076782885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0,005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10,4549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0,076782885</w:t>
            </w:r>
          </w:p>
        </w:tc>
      </w:tr>
      <w:tr>
        <w:trPr>
          <w:trHeight w:val="389" w:hRule="atLeast"/>
        </w:trPr>
        <w:tc>
          <w:tcPr>
            <w:tcW w:w="502" w:type="dxa"/>
          </w:tcPr>
          <w:p>
            <w:pPr>
              <w:pStyle w:val="TableParagraph"/>
              <w:spacing w:before="121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Феноли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</w:t>
            </w:r>
            <w:r>
              <w:rPr>
                <w:rFonts w:ascii="Calibri" w:hAnsi="Calibri"/>
                <w:spacing w:val="-2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/</w:t>
            </w:r>
            <w:r>
              <w:rPr>
                <w:rFonts w:ascii="Calibri" w:hAnsi="Calibri"/>
                <w:spacing w:val="-1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2,09098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before="85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0,015356577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spacing w:before="85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0,001</w:t>
            </w:r>
          </w:p>
        </w:tc>
        <w:tc>
          <w:tcPr>
            <w:tcW w:w="1309" w:type="dxa"/>
          </w:tcPr>
          <w:p>
            <w:pPr>
              <w:pStyle w:val="TableParagraph"/>
              <w:spacing w:before="85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2,09098</w:t>
            </w:r>
          </w:p>
        </w:tc>
        <w:tc>
          <w:tcPr>
            <w:tcW w:w="1300" w:type="dxa"/>
          </w:tcPr>
          <w:p>
            <w:pPr>
              <w:pStyle w:val="TableParagraph"/>
              <w:spacing w:before="85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0,015356577</w:t>
            </w:r>
          </w:p>
        </w:tc>
      </w:tr>
      <w:tr>
        <w:trPr>
          <w:trHeight w:val="658" w:hRule="atLeast"/>
        </w:trPr>
        <w:tc>
          <w:tcPr>
            <w:tcW w:w="502" w:type="dxa"/>
          </w:tcPr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5" w:right="95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638" w:type="dxa"/>
            <w:tcBorders>
              <w:right w:val="single" w:sz="12" w:space="0" w:color="000000"/>
            </w:tcBorders>
          </w:tcPr>
          <w:p>
            <w:pPr>
              <w:pStyle w:val="TableParagraph"/>
              <w:ind w:left="107" w:right="99"/>
              <w:rPr>
                <w:rFonts w:ascii="Calibri" w:hAnsi="Calibri"/>
                <w:sz w:val="22"/>
              </w:rPr>
            </w:pPr>
            <w:r>
              <w:rPr>
                <w:rFonts w:ascii="Calibri" w:hAnsi="Calibri"/>
                <w:sz w:val="22"/>
              </w:rPr>
              <w:t>Формальдегід,</w:t>
            </w:r>
            <w:r>
              <w:rPr>
                <w:rFonts w:ascii="Calibri" w:hAnsi="Calibri"/>
                <w:spacing w:val="-47"/>
                <w:sz w:val="22"/>
              </w:rPr>
              <w:t> </w:t>
            </w:r>
            <w:r>
              <w:rPr>
                <w:rFonts w:ascii="Calibri" w:hAnsi="Calibri"/>
                <w:sz w:val="22"/>
              </w:rPr>
              <w:t>мг / л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317"/>
              <w:jc w:val="right"/>
              <w:rPr>
                <w:sz w:val="18"/>
              </w:rPr>
            </w:pPr>
            <w:r>
              <w:rPr>
                <w:sz w:val="18"/>
              </w:rPr>
              <w:t>20,9098</w:t>
            </w:r>
          </w:p>
        </w:tc>
        <w:tc>
          <w:tcPr>
            <w:tcW w:w="1309" w:type="dxa"/>
            <w:tcBorders>
              <w:righ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8" w:right="89"/>
              <w:jc w:val="center"/>
              <w:rPr>
                <w:sz w:val="18"/>
              </w:rPr>
            </w:pPr>
            <w:r>
              <w:rPr>
                <w:sz w:val="18"/>
              </w:rPr>
              <w:t>0,15356577</w:t>
            </w:r>
          </w:p>
        </w:tc>
        <w:tc>
          <w:tcPr>
            <w:tcW w:w="1309" w:type="dxa"/>
            <w:tcBorders>
              <w:left w:val="single" w:sz="12" w:space="0" w:color="000000"/>
            </w:tcBorders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right="467"/>
              <w:jc w:val="right"/>
              <w:rPr>
                <w:sz w:val="18"/>
              </w:rPr>
            </w:pPr>
            <w:r>
              <w:rPr>
                <w:sz w:val="18"/>
              </w:rPr>
              <w:t>0,01</w:t>
            </w:r>
          </w:p>
        </w:tc>
        <w:tc>
          <w:tcPr>
            <w:tcW w:w="1309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10" w:right="101"/>
              <w:jc w:val="center"/>
              <w:rPr>
                <w:sz w:val="18"/>
              </w:rPr>
            </w:pPr>
            <w:r>
              <w:rPr>
                <w:sz w:val="18"/>
              </w:rPr>
              <w:t>20,9098</w:t>
            </w:r>
          </w:p>
        </w:tc>
        <w:tc>
          <w:tcPr>
            <w:tcW w:w="1300" w:type="dxa"/>
          </w:tcPr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ind w:left="104" w:right="94"/>
              <w:jc w:val="center"/>
              <w:rPr>
                <w:sz w:val="18"/>
              </w:rPr>
            </w:pPr>
            <w:r>
              <w:rPr>
                <w:sz w:val="18"/>
              </w:rPr>
              <w:t>0,15356577</w:t>
            </w:r>
          </w:p>
        </w:tc>
      </w:tr>
    </w:tbl>
    <w:p>
      <w:pPr>
        <w:spacing w:after="0"/>
        <w:jc w:val="center"/>
        <w:rPr>
          <w:sz w:val="18"/>
        </w:rPr>
        <w:sectPr>
          <w:headerReference w:type="default" r:id="rId118"/>
          <w:footerReference w:type="default" r:id="rId119"/>
          <w:pgSz w:w="16840" w:h="11910" w:orient="landscape"/>
          <w:pgMar w:header="0" w:footer="0" w:top="1100" w:bottom="280" w:left="480" w:right="900"/>
        </w:sectPr>
      </w:pPr>
    </w:p>
    <w:p>
      <w:pPr>
        <w:pStyle w:val="BodyText"/>
        <w:spacing w:before="8"/>
        <w:rPr>
          <w:b/>
          <w:sz w:val="13"/>
        </w:rPr>
      </w:pPr>
    </w:p>
    <w:p>
      <w:pPr>
        <w:pStyle w:val="Heading4"/>
        <w:spacing w:before="94"/>
        <w:ind w:left="370"/>
      </w:pPr>
      <w:r>
        <w:rPr/>
        <w:t>Додаток</w:t>
      </w:r>
      <w:r>
        <w:rPr>
          <w:spacing w:val="-10"/>
        </w:rPr>
        <w:t> </w:t>
      </w:r>
      <w:r>
        <w:rPr/>
        <w:t>6:</w:t>
      </w:r>
      <w:r>
        <w:rPr>
          <w:spacing w:val="-10"/>
        </w:rPr>
        <w:t> </w:t>
      </w:r>
      <w:r>
        <w:rPr/>
        <w:t>The</w:t>
      </w:r>
      <w:r>
        <w:rPr>
          <w:spacing w:val="-10"/>
        </w:rPr>
        <w:t> </w:t>
      </w:r>
      <w:r>
        <w:rPr/>
        <w:t>результат</w:t>
      </w:r>
      <w:r>
        <w:rPr>
          <w:spacing w:val="-9"/>
        </w:rPr>
        <w:t> </w:t>
      </w:r>
      <w:r>
        <w:rPr/>
        <w:t>розрахунку</w:t>
      </w:r>
      <w:r>
        <w:rPr>
          <w:spacing w:val="-10"/>
        </w:rPr>
        <w:t> </w:t>
      </w:r>
      <w:r>
        <w:rPr/>
        <w:t>кратності</w:t>
      </w:r>
      <w:r>
        <w:rPr>
          <w:spacing w:val="-10"/>
        </w:rPr>
        <w:t> </w:t>
      </w:r>
      <w:r>
        <w:rPr/>
        <w:t>розведення</w:t>
      </w:r>
      <w:r>
        <w:rPr>
          <w:spacing w:val="-9"/>
        </w:rPr>
        <w:t> </w:t>
      </w:r>
      <w:r>
        <w:rPr/>
        <w:t>зворотної</w:t>
      </w:r>
      <w:r>
        <w:rPr>
          <w:spacing w:val="-10"/>
        </w:rPr>
        <w:t> </w:t>
      </w:r>
      <w:r>
        <w:rPr/>
        <w:t>води</w:t>
      </w:r>
    </w:p>
    <w:p>
      <w:pPr>
        <w:pStyle w:val="BodyText"/>
        <w:rPr>
          <w:b/>
        </w:rPr>
      </w:pPr>
    </w:p>
    <w:p>
      <w:pPr>
        <w:pStyle w:val="BodyText"/>
        <w:rPr>
          <w:b/>
          <w:sz w:val="11"/>
        </w:rPr>
      </w:pPr>
    </w:p>
    <w:tbl>
      <w:tblPr>
        <w:tblW w:w="0" w:type="auto"/>
        <w:jc w:val="left"/>
        <w:tblInd w:w="2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95"/>
        <w:gridCol w:w="2724"/>
        <w:gridCol w:w="2725"/>
        <w:gridCol w:w="2725"/>
      </w:tblGrid>
      <w:tr>
        <w:trPr>
          <w:trHeight w:val="534" w:hRule="atLeast"/>
        </w:trPr>
        <w:tc>
          <w:tcPr>
            <w:tcW w:w="6895" w:type="dxa"/>
            <w:shd w:val="clear" w:color="auto" w:fill="92D050"/>
          </w:tcPr>
          <w:p>
            <w:pPr>
              <w:pStyle w:val="TableParagraph"/>
              <w:spacing w:before="97"/>
              <w:ind w:left="3205" w:right="3195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Скид</w:t>
            </w:r>
          </w:p>
        </w:tc>
        <w:tc>
          <w:tcPr>
            <w:tcW w:w="2724" w:type="dxa"/>
            <w:shd w:val="clear" w:color="auto" w:fill="92D050"/>
          </w:tcPr>
          <w:p>
            <w:pPr>
              <w:pStyle w:val="TableParagraph"/>
              <w:ind w:left="835" w:right="321" w:hanging="485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Кратність </w:t>
            </w:r>
            <w:r>
              <w:rPr>
                <w:b/>
                <w:color w:val="FFFFFF"/>
                <w:sz w:val="18"/>
              </w:rPr>
              <w:t>початкового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розведення</w:t>
            </w:r>
          </w:p>
        </w:tc>
        <w:tc>
          <w:tcPr>
            <w:tcW w:w="2725" w:type="dxa"/>
            <w:shd w:val="clear" w:color="auto" w:fill="92D050"/>
          </w:tcPr>
          <w:p>
            <w:pPr>
              <w:pStyle w:val="TableParagraph"/>
              <w:ind w:left="835" w:right="412" w:hanging="401"/>
              <w:rPr>
                <w:b/>
                <w:sz w:val="18"/>
              </w:rPr>
            </w:pPr>
            <w:r>
              <w:rPr>
                <w:b/>
                <w:color w:val="FFFFFF"/>
                <w:spacing w:val="-1"/>
                <w:sz w:val="18"/>
              </w:rPr>
              <w:t>Кратність </w:t>
            </w:r>
            <w:r>
              <w:rPr>
                <w:b/>
                <w:color w:val="FFFFFF"/>
                <w:sz w:val="18"/>
              </w:rPr>
              <w:t>основного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розведення</w:t>
            </w:r>
          </w:p>
        </w:tc>
        <w:tc>
          <w:tcPr>
            <w:tcW w:w="2725" w:type="dxa"/>
            <w:shd w:val="clear" w:color="auto" w:fill="92D050"/>
          </w:tcPr>
          <w:p>
            <w:pPr>
              <w:pStyle w:val="TableParagraph"/>
              <w:ind w:left="835" w:right="387" w:hanging="426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Кратність</w:t>
            </w:r>
            <w:r>
              <w:rPr>
                <w:b/>
                <w:color w:val="FFFFFF"/>
                <w:spacing w:val="-10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загального</w:t>
            </w:r>
            <w:r>
              <w:rPr>
                <w:b/>
                <w:color w:val="FFFFFF"/>
                <w:spacing w:val="-47"/>
                <w:sz w:val="18"/>
              </w:rPr>
              <w:t> </w:t>
            </w:r>
            <w:r>
              <w:rPr>
                <w:b/>
                <w:color w:val="FFFFFF"/>
                <w:sz w:val="18"/>
              </w:rPr>
              <w:t>розведення</w:t>
            </w:r>
          </w:p>
        </w:tc>
      </w:tr>
      <w:tr>
        <w:trPr>
          <w:trHeight w:val="326" w:hRule="atLeast"/>
        </w:trPr>
        <w:tc>
          <w:tcPr>
            <w:tcW w:w="6895" w:type="dxa"/>
          </w:tcPr>
          <w:p>
            <w:pPr>
              <w:pStyle w:val="TableParagraph"/>
              <w:spacing w:line="201" w:lineRule="exact"/>
              <w:ind w:left="107"/>
              <w:rPr>
                <w:sz w:val="18"/>
              </w:rPr>
            </w:pPr>
            <w:r>
              <w:rPr>
                <w:sz w:val="18"/>
              </w:rPr>
              <w:t>Скид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№1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регулярне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очищення</w:t>
            </w:r>
          </w:p>
        </w:tc>
        <w:tc>
          <w:tcPr>
            <w:tcW w:w="2724" w:type="dxa"/>
          </w:tcPr>
          <w:p>
            <w:pPr>
              <w:pStyle w:val="TableParagraph"/>
              <w:spacing w:line="201" w:lineRule="exact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2725" w:type="dxa"/>
          </w:tcPr>
          <w:p>
            <w:pPr>
              <w:pStyle w:val="TableParagraph"/>
              <w:spacing w:line="201" w:lineRule="exact"/>
              <w:ind w:left="1237"/>
              <w:rPr>
                <w:sz w:val="18"/>
              </w:rPr>
            </w:pPr>
            <w:r>
              <w:rPr>
                <w:sz w:val="18"/>
              </w:rPr>
              <w:t>3,7</w:t>
            </w:r>
          </w:p>
        </w:tc>
        <w:tc>
          <w:tcPr>
            <w:tcW w:w="2725" w:type="dxa"/>
          </w:tcPr>
          <w:p>
            <w:pPr>
              <w:pStyle w:val="TableParagraph"/>
              <w:spacing w:line="201" w:lineRule="exact"/>
              <w:ind w:left="1237"/>
              <w:rPr>
                <w:sz w:val="18"/>
              </w:rPr>
            </w:pPr>
            <w:r>
              <w:rPr>
                <w:sz w:val="18"/>
              </w:rPr>
              <w:t>3,7</w:t>
            </w:r>
          </w:p>
        </w:tc>
      </w:tr>
      <w:tr>
        <w:trPr>
          <w:trHeight w:val="327" w:hRule="atLeast"/>
        </w:trPr>
        <w:tc>
          <w:tcPr>
            <w:tcW w:w="6895" w:type="dxa"/>
          </w:tcPr>
          <w:p>
            <w:pPr>
              <w:pStyle w:val="TableParagraph"/>
              <w:spacing w:line="201" w:lineRule="exact"/>
              <w:ind w:left="107"/>
              <w:rPr>
                <w:sz w:val="18"/>
              </w:rPr>
            </w:pPr>
            <w:r>
              <w:rPr>
                <w:sz w:val="18"/>
              </w:rPr>
              <w:t>Скид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№2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регулярне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очищення</w:t>
            </w:r>
          </w:p>
        </w:tc>
        <w:tc>
          <w:tcPr>
            <w:tcW w:w="2724" w:type="dxa"/>
          </w:tcPr>
          <w:p>
            <w:pPr>
              <w:pStyle w:val="TableParagraph"/>
              <w:spacing w:line="201" w:lineRule="exact"/>
              <w:ind w:left="10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2725" w:type="dxa"/>
          </w:tcPr>
          <w:p>
            <w:pPr>
              <w:pStyle w:val="TableParagraph"/>
              <w:spacing w:line="201" w:lineRule="exact"/>
              <w:ind w:left="1237"/>
              <w:rPr>
                <w:sz w:val="18"/>
              </w:rPr>
            </w:pPr>
            <w:r>
              <w:rPr>
                <w:sz w:val="18"/>
              </w:rPr>
              <w:t>3,3</w:t>
            </w:r>
          </w:p>
        </w:tc>
        <w:tc>
          <w:tcPr>
            <w:tcW w:w="2725" w:type="dxa"/>
          </w:tcPr>
          <w:p>
            <w:pPr>
              <w:pStyle w:val="TableParagraph"/>
              <w:spacing w:line="201" w:lineRule="exact"/>
              <w:ind w:left="1237"/>
              <w:rPr>
                <w:sz w:val="18"/>
              </w:rPr>
            </w:pPr>
            <w:r>
              <w:rPr>
                <w:sz w:val="18"/>
              </w:rPr>
              <w:t>3,3</w:t>
            </w:r>
          </w:p>
        </w:tc>
      </w:tr>
    </w:tbl>
    <w:p>
      <w:pPr>
        <w:spacing w:after="0" w:line="201" w:lineRule="exact"/>
        <w:rPr>
          <w:sz w:val="18"/>
        </w:rPr>
        <w:sectPr>
          <w:headerReference w:type="default" r:id="rId120"/>
          <w:footerReference w:type="default" r:id="rId121"/>
          <w:pgSz w:w="16840" w:h="11910" w:orient="landscape"/>
          <w:pgMar w:header="0" w:footer="0" w:top="1100" w:bottom="280" w:left="480" w:right="900"/>
        </w:sectPr>
      </w:pPr>
    </w:p>
    <w:p>
      <w:pPr>
        <w:spacing w:before="67"/>
        <w:ind w:left="114" w:right="0" w:firstLine="0"/>
        <w:jc w:val="left"/>
        <w:rPr>
          <w:b/>
          <w:sz w:val="20"/>
        </w:rPr>
      </w:pPr>
      <w:r>
        <w:rPr>
          <w:b/>
          <w:sz w:val="20"/>
        </w:rPr>
        <w:t>Додаток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7: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Свідоцтво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про</w:t>
      </w:r>
      <w:r>
        <w:rPr>
          <w:b/>
          <w:spacing w:val="-6"/>
          <w:sz w:val="20"/>
        </w:rPr>
        <w:t> </w:t>
      </w:r>
      <w:r>
        <w:rPr>
          <w:b/>
          <w:sz w:val="20"/>
        </w:rPr>
        <w:t>лабораторний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аналіз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мулу</w:t>
      </w:r>
    </w:p>
    <w:p>
      <w:pPr>
        <w:pStyle w:val="BodyText"/>
        <w:rPr>
          <w:b/>
        </w:rPr>
      </w:pPr>
    </w:p>
    <w:p>
      <w:pPr>
        <w:pStyle w:val="BodyText"/>
        <w:spacing w:before="10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45">
            <wp:simplePos x="0" y="0"/>
            <wp:positionH relativeFrom="page">
              <wp:posOffset>720090</wp:posOffset>
            </wp:positionH>
            <wp:positionV relativeFrom="paragraph">
              <wp:posOffset>118769</wp:posOffset>
            </wp:positionV>
            <wp:extent cx="5327680" cy="7839456"/>
            <wp:effectExtent l="0" t="0" r="0" b="0"/>
            <wp:wrapTopAndBottom/>
            <wp:docPr id="91" name="image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42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7680" cy="7839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2"/>
        </w:rPr>
        <w:sectPr>
          <w:headerReference w:type="default" r:id="rId122"/>
          <w:footerReference w:type="default" r:id="rId123"/>
          <w:pgSz w:w="11900" w:h="16840"/>
          <w:pgMar w:header="0" w:footer="0" w:top="1180" w:bottom="280" w:left="1020" w:right="1680"/>
        </w:sectPr>
      </w:pPr>
    </w:p>
    <w:p>
      <w:pPr>
        <w:pStyle w:val="Heading4"/>
        <w:spacing w:before="67"/>
        <w:ind w:left="234"/>
      </w:pPr>
      <w:r>
        <w:rPr/>
        <w:t>Annex</w:t>
      </w:r>
      <w:r>
        <w:rPr>
          <w:spacing w:val="-5"/>
        </w:rPr>
        <w:t> </w:t>
      </w:r>
      <w:r>
        <w:rPr/>
        <w:t>8:</w:t>
      </w:r>
      <w:r>
        <w:rPr>
          <w:spacing w:val="-5"/>
        </w:rPr>
        <w:t> </w:t>
      </w:r>
      <w:r>
        <w:rPr/>
        <w:t>Перелік</w:t>
      </w:r>
      <w:r>
        <w:rPr>
          <w:spacing w:val="-5"/>
        </w:rPr>
        <w:t> </w:t>
      </w:r>
      <w:r>
        <w:rPr/>
        <w:t>пам’яток</w:t>
      </w:r>
      <w:r>
        <w:rPr>
          <w:spacing w:val="-5"/>
        </w:rPr>
        <w:t> </w:t>
      </w:r>
      <w:r>
        <w:rPr/>
        <w:t>історії</w:t>
      </w:r>
      <w:r>
        <w:rPr>
          <w:spacing w:val="-4"/>
        </w:rPr>
        <w:t> </w:t>
      </w:r>
      <w:r>
        <w:rPr/>
        <w:t>міста</w:t>
      </w:r>
      <w:r>
        <w:rPr>
          <w:spacing w:val="-5"/>
        </w:rPr>
        <w:t> </w:t>
      </w:r>
      <w:r>
        <w:rPr/>
        <w:t>Луцьк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околицях</w:t>
      </w:r>
      <w:r>
        <w:rPr>
          <w:spacing w:val="-4"/>
        </w:rPr>
        <w:t> </w:t>
      </w:r>
      <w:r>
        <w:rPr/>
        <w:t>території</w:t>
      </w:r>
      <w:r>
        <w:rPr>
          <w:spacing w:val="-5"/>
        </w:rPr>
        <w:t> </w:t>
      </w:r>
      <w:r>
        <w:rPr/>
        <w:t>планової</w:t>
      </w:r>
      <w:r>
        <w:rPr>
          <w:spacing w:val="-5"/>
        </w:rPr>
        <w:t> </w:t>
      </w:r>
      <w:r>
        <w:rPr/>
        <w:t>діяльності</w:t>
      </w:r>
      <w:r>
        <w:rPr>
          <w:spacing w:val="-5"/>
        </w:rPr>
        <w:t> </w:t>
      </w:r>
      <w:r>
        <w:rPr/>
        <w:t>Підприємства</w:t>
      </w:r>
    </w:p>
    <w:p>
      <w:pPr>
        <w:pStyle w:val="BodyText"/>
        <w:rPr>
          <w:b/>
        </w:rPr>
      </w:pPr>
    </w:p>
    <w:p>
      <w:pPr>
        <w:pStyle w:val="BodyText"/>
        <w:rPr>
          <w:b/>
          <w:sz w:val="11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1"/>
        <w:gridCol w:w="2495"/>
        <w:gridCol w:w="3820"/>
        <w:gridCol w:w="1196"/>
        <w:gridCol w:w="2012"/>
        <w:gridCol w:w="1290"/>
        <w:gridCol w:w="1645"/>
        <w:gridCol w:w="1687"/>
      </w:tblGrid>
      <w:tr>
        <w:trPr>
          <w:trHeight w:val="1012" w:hRule="atLeast"/>
        </w:trPr>
        <w:tc>
          <w:tcPr>
            <w:tcW w:w="641" w:type="dxa"/>
            <w:tcBorders>
              <w:right w:val="nil"/>
            </w:tcBorders>
            <w:shd w:val="clear" w:color="auto" w:fill="AADC13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73" w:right="111" w:firstLine="41"/>
              <w:rPr>
                <w:b/>
                <w:sz w:val="22"/>
              </w:rPr>
            </w:pPr>
            <w:r>
              <w:rPr>
                <w:b/>
                <w:sz w:val="22"/>
              </w:rPr>
              <w:t>№</w:t>
            </w:r>
            <w:r>
              <w:rPr>
                <w:b/>
                <w:spacing w:val="-59"/>
                <w:sz w:val="22"/>
              </w:rPr>
              <w:t> </w:t>
            </w:r>
            <w:r>
              <w:rPr>
                <w:b/>
                <w:sz w:val="22"/>
              </w:rPr>
              <w:t>п/п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680" w:right="428" w:hanging="89"/>
              <w:rPr>
                <w:b/>
                <w:sz w:val="22"/>
              </w:rPr>
            </w:pPr>
            <w:r>
              <w:rPr>
                <w:b/>
                <w:sz w:val="22"/>
              </w:rPr>
              <w:t>Вид пам’ятки</w:t>
            </w:r>
            <w:r>
              <w:rPr>
                <w:b/>
                <w:spacing w:val="-60"/>
                <w:sz w:val="22"/>
              </w:rPr>
              <w:t> </w:t>
            </w:r>
            <w:r>
              <w:rPr>
                <w:b/>
                <w:sz w:val="22"/>
              </w:rPr>
              <w:t>архітектури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385" w:right="551" w:hanging="755"/>
              <w:rPr>
                <w:b/>
                <w:sz w:val="22"/>
              </w:rPr>
            </w:pPr>
            <w:r>
              <w:rPr>
                <w:b/>
                <w:sz w:val="22"/>
              </w:rPr>
              <w:t>Найменування</w:t>
            </w:r>
            <w:r>
              <w:rPr>
                <w:b/>
                <w:spacing w:val="-12"/>
                <w:sz w:val="22"/>
              </w:rPr>
              <w:t> </w:t>
            </w:r>
            <w:r>
              <w:rPr>
                <w:b/>
                <w:sz w:val="22"/>
              </w:rPr>
              <w:t>пам’ятки</w:t>
            </w:r>
            <w:r>
              <w:rPr>
                <w:b/>
                <w:spacing w:val="-58"/>
                <w:sz w:val="22"/>
              </w:rPr>
              <w:t> </w:t>
            </w:r>
            <w:r>
              <w:rPr>
                <w:b/>
                <w:sz w:val="22"/>
              </w:rPr>
              <w:t>(матеріал)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72" w:right="287" w:firstLine="162"/>
              <w:rPr>
                <w:b/>
                <w:sz w:val="22"/>
              </w:rPr>
            </w:pPr>
            <w:r>
              <w:rPr>
                <w:b/>
                <w:sz w:val="22"/>
              </w:rPr>
              <w:t>Тип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вулиці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02" w:right="23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Назва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вулиці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82" w:right="103" w:firstLine="90"/>
              <w:rPr>
                <w:b/>
                <w:sz w:val="22"/>
              </w:rPr>
            </w:pPr>
            <w:r>
              <w:rPr>
                <w:b/>
                <w:sz w:val="22"/>
              </w:rPr>
              <w:t>Номер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будинку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AADC13"/>
          </w:tcPr>
          <w:p>
            <w:pPr>
              <w:pStyle w:val="TableParagraph"/>
              <w:spacing w:before="119"/>
              <w:ind w:left="140" w:right="185" w:hanging="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Дата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спорудженн</w:t>
            </w:r>
            <w:r>
              <w:rPr>
                <w:b/>
                <w:spacing w:val="-59"/>
                <w:sz w:val="22"/>
              </w:rPr>
              <w:t> </w:t>
            </w:r>
            <w:r>
              <w:rPr>
                <w:b/>
                <w:sz w:val="22"/>
              </w:rPr>
              <w:t>я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AADC13"/>
          </w:tcPr>
          <w:p>
            <w:pPr>
              <w:pStyle w:val="TableParagraph"/>
              <w:ind w:left="210" w:right="238"/>
              <w:jc w:val="center"/>
              <w:rPr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Охоронний</w:t>
            </w:r>
            <w:r>
              <w:rPr>
                <w:b/>
                <w:spacing w:val="-59"/>
                <w:sz w:val="22"/>
              </w:rPr>
              <w:t> </w:t>
            </w:r>
            <w:r>
              <w:rPr>
                <w:b/>
                <w:sz w:val="22"/>
              </w:rPr>
              <w:t>номер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та</w:t>
            </w:r>
          </w:p>
          <w:p>
            <w:pPr>
              <w:pStyle w:val="TableParagraph"/>
              <w:spacing w:line="250" w:lineRule="atLeast"/>
              <w:ind w:left="282" w:right="309" w:hanging="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номер у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комплексі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1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Замок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(Верхній)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кін.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13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8"/>
              <w:jc w:val="center"/>
              <w:rPr>
                <w:sz w:val="22"/>
              </w:rPr>
            </w:pPr>
            <w:r>
              <w:rPr>
                <w:sz w:val="22"/>
              </w:rPr>
              <w:t>75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2</w:t>
            </w:r>
          </w:p>
        </w:tc>
        <w:tc>
          <w:tcPr>
            <w:tcW w:w="2495" w:type="dxa"/>
            <w:tcBorders>
              <w:left w:val="nil"/>
              <w:right w:val="nil"/>
            </w:tcBorders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В’їздна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(Надбрамна)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башта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кін.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13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8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75/1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3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51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151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08" w:right="462"/>
              <w:rPr>
                <w:sz w:val="22"/>
              </w:rPr>
            </w:pPr>
            <w:r>
              <w:rPr>
                <w:sz w:val="22"/>
              </w:rPr>
              <w:t>Башта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Стирова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(Свидригайла)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14-15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75/2</w:t>
            </w:r>
          </w:p>
        </w:tc>
      </w:tr>
      <w:tr>
        <w:trPr>
          <w:trHeight w:val="759" w:hRule="atLeast"/>
        </w:trPr>
        <w:tc>
          <w:tcPr>
            <w:tcW w:w="64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4</w:t>
            </w:r>
          </w:p>
        </w:tc>
        <w:tc>
          <w:tcPr>
            <w:tcW w:w="2495" w:type="dxa"/>
            <w:tcBorders>
              <w:left w:val="nil"/>
              <w:right w:val="nil"/>
            </w:tcBorders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Владича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башта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13-15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8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75/3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5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Замкові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кін.13-15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75/4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6</w:t>
            </w:r>
          </w:p>
        </w:tc>
        <w:tc>
          <w:tcPr>
            <w:tcW w:w="249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51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151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Шляхетський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1789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8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75/5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7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51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151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Єпископський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3" w:right="167"/>
              <w:jc w:val="center"/>
              <w:rPr>
                <w:sz w:val="22"/>
              </w:rPr>
            </w:pPr>
            <w:r>
              <w:rPr>
                <w:sz w:val="22"/>
              </w:rPr>
              <w:t>1814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75/6</w:t>
            </w:r>
          </w:p>
        </w:tc>
      </w:tr>
      <w:tr>
        <w:trPr>
          <w:trHeight w:val="759" w:hRule="atLeast"/>
        </w:trPr>
        <w:tc>
          <w:tcPr>
            <w:tcW w:w="64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8</w:t>
            </w:r>
          </w:p>
        </w:tc>
        <w:tc>
          <w:tcPr>
            <w:tcW w:w="2495" w:type="dxa"/>
            <w:tcBorders>
              <w:left w:val="nil"/>
              <w:right w:val="nil"/>
            </w:tcBorders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бернардинів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29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38"/>
              <w:jc w:val="right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64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арх.</w:t>
            </w:r>
          </w:p>
          <w:p>
            <w:pPr>
              <w:pStyle w:val="TableParagraph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П.Гижицький</w:t>
            </w:r>
          </w:p>
        </w:tc>
        <w:tc>
          <w:tcPr>
            <w:tcW w:w="168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8"/>
              <w:jc w:val="center"/>
              <w:rPr>
                <w:sz w:val="22"/>
              </w:rPr>
            </w:pPr>
            <w:r>
              <w:rPr>
                <w:sz w:val="22"/>
              </w:rPr>
              <w:t>76</w:t>
            </w:r>
          </w:p>
        </w:tc>
      </w:tr>
      <w:tr>
        <w:trPr>
          <w:trHeight w:val="758" w:hRule="atLeast"/>
        </w:trPr>
        <w:tc>
          <w:tcPr>
            <w:tcW w:w="64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5"/>
              <w:rPr>
                <w:b/>
                <w:sz w:val="22"/>
              </w:rPr>
            </w:pPr>
            <w:r>
              <w:rPr>
                <w:b/>
                <w:sz w:val="22"/>
              </w:rPr>
              <w:t>9</w:t>
            </w:r>
          </w:p>
        </w:tc>
        <w:tc>
          <w:tcPr>
            <w:tcW w:w="24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51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151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08"/>
              <w:rPr>
                <w:sz w:val="22"/>
              </w:rPr>
            </w:pPr>
            <w:r>
              <w:rPr>
                <w:sz w:val="22"/>
              </w:rPr>
              <w:t>Костел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монастиря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бернардинів</w:t>
            </w:r>
          </w:p>
          <w:p>
            <w:pPr>
              <w:pStyle w:val="TableParagraph"/>
              <w:spacing w:line="250" w:lineRule="atLeast"/>
              <w:ind w:left="208" w:right="953"/>
              <w:rPr>
                <w:sz w:val="22"/>
              </w:rPr>
            </w:pPr>
            <w:r>
              <w:rPr>
                <w:spacing w:val="-1"/>
                <w:sz w:val="22"/>
              </w:rPr>
              <w:t>(Троїцький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кафедральний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собор)(мур.)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3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0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1" w:right="238"/>
              <w:jc w:val="center"/>
              <w:rPr>
                <w:sz w:val="22"/>
              </w:rPr>
            </w:pPr>
            <w:r>
              <w:rPr>
                <w:sz w:val="22"/>
              </w:rPr>
              <w:t>Градний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узвіз</w:t>
            </w:r>
          </w:p>
        </w:tc>
        <w:tc>
          <w:tcPr>
            <w:tcW w:w="129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99"/>
              <w:jc w:val="right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64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1752-1755</w:t>
            </w:r>
          </w:p>
          <w:p>
            <w:pPr>
              <w:pStyle w:val="TableParagraph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68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76/1</w:t>
            </w:r>
          </w:p>
        </w:tc>
      </w:tr>
      <w:tr>
        <w:trPr>
          <w:trHeight w:val="759" w:hRule="atLeast"/>
        </w:trPr>
        <w:tc>
          <w:tcPr>
            <w:tcW w:w="64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215"/>
              <w:rPr>
                <w:b/>
                <w:sz w:val="22"/>
              </w:rPr>
            </w:pPr>
            <w:r>
              <w:rPr>
                <w:b/>
                <w:sz w:val="22"/>
              </w:rPr>
              <w:t>10</w:t>
            </w:r>
          </w:p>
        </w:tc>
        <w:tc>
          <w:tcPr>
            <w:tcW w:w="2495" w:type="dxa"/>
            <w:tcBorders>
              <w:left w:val="nil"/>
              <w:right w:val="nil"/>
            </w:tcBorders>
          </w:tcPr>
          <w:p>
            <w:pPr>
              <w:pStyle w:val="TableParagraph"/>
              <w:ind w:left="151" w:right="176"/>
              <w:rPr>
                <w:sz w:val="22"/>
              </w:rPr>
            </w:pPr>
            <w:r>
              <w:rPr>
                <w:sz w:val="22"/>
              </w:rPr>
              <w:t>Пам’ятки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15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8"/>
              <w:rPr>
                <w:sz w:val="22"/>
              </w:rPr>
            </w:pPr>
            <w:r>
              <w:rPr>
                <w:sz w:val="22"/>
              </w:rPr>
              <w:t>Келії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9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46" w:right="294"/>
              <w:jc w:val="center"/>
              <w:rPr>
                <w:sz w:val="22"/>
              </w:rPr>
            </w:pPr>
            <w:r>
              <w:rPr>
                <w:sz w:val="22"/>
              </w:rPr>
              <w:t>пр-т</w:t>
            </w:r>
          </w:p>
        </w:tc>
        <w:tc>
          <w:tcPr>
            <w:tcW w:w="201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0" w:right="238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29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99"/>
              <w:jc w:val="right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64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1752-1755</w:t>
            </w:r>
          </w:p>
          <w:p>
            <w:pPr>
              <w:pStyle w:val="TableParagraph"/>
              <w:ind w:left="123" w:right="168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68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10" w:right="237"/>
              <w:jc w:val="center"/>
              <w:rPr>
                <w:sz w:val="22"/>
              </w:rPr>
            </w:pPr>
            <w:r>
              <w:rPr>
                <w:sz w:val="22"/>
              </w:rPr>
              <w:t>76/2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25"/>
          <w:footerReference w:type="default" r:id="rId126"/>
          <w:pgSz w:w="16840" w:h="11900" w:orient="landscape"/>
          <w:pgMar w:header="0" w:footer="0" w:top="106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6"/>
        <w:gridCol w:w="4092"/>
        <w:gridCol w:w="768"/>
        <w:gridCol w:w="2466"/>
        <w:gridCol w:w="901"/>
        <w:gridCol w:w="1858"/>
        <w:gridCol w:w="1571"/>
      </w:tblGrid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1"/>
              <w:rPr>
                <w:sz w:val="22"/>
              </w:rPr>
            </w:pPr>
            <w:r>
              <w:rPr>
                <w:b/>
                <w:sz w:val="22"/>
              </w:rPr>
              <w:t>11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єзуїтів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549" w:right="607" w:hanging="6"/>
              <w:rPr>
                <w:sz w:val="22"/>
              </w:rPr>
            </w:pPr>
            <w:r>
              <w:rPr>
                <w:sz w:val="22"/>
              </w:rPr>
              <w:t>арх.</w:t>
            </w:r>
            <w:r>
              <w:rPr>
                <w:spacing w:val="-16"/>
                <w:sz w:val="22"/>
              </w:rPr>
              <w:t> </w:t>
            </w:r>
            <w:r>
              <w:rPr>
                <w:sz w:val="22"/>
              </w:rPr>
              <w:t>Я.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Бріано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77</w:t>
            </w:r>
          </w:p>
        </w:tc>
      </w:tr>
      <w:tr>
        <w:trPr>
          <w:trHeight w:val="759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12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Костел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Петра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і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Павла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1606-1610</w:t>
            </w:r>
          </w:p>
          <w:p>
            <w:pPr>
              <w:pStyle w:val="TableParagraph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2"/>
              <w:jc w:val="center"/>
              <w:rPr>
                <w:sz w:val="22"/>
              </w:rPr>
            </w:pPr>
            <w:r>
              <w:rPr>
                <w:sz w:val="22"/>
              </w:rPr>
              <w:t>77/1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13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Дзвіниця 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1539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2"/>
              <w:jc w:val="center"/>
              <w:rPr>
                <w:sz w:val="22"/>
              </w:rPr>
            </w:pPr>
            <w:r>
              <w:rPr>
                <w:sz w:val="22"/>
              </w:rPr>
              <w:t>77/2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14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Келії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монастиря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1606-1610</w:t>
            </w:r>
          </w:p>
          <w:p>
            <w:pPr>
              <w:pStyle w:val="TableParagraph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2"/>
              <w:jc w:val="center"/>
              <w:rPr>
                <w:sz w:val="22"/>
              </w:rPr>
            </w:pPr>
            <w:r>
              <w:rPr>
                <w:sz w:val="22"/>
              </w:rPr>
              <w:t>77/3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15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Покровська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церква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78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16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782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Хрестовоздвиженська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церква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1619-1887</w:t>
            </w:r>
          </w:p>
          <w:p>
            <w:pPr>
              <w:pStyle w:val="TableParagraph"/>
              <w:ind w:left="344" w:right="420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79</w:t>
            </w:r>
          </w:p>
        </w:tc>
      </w:tr>
      <w:tr>
        <w:trPr>
          <w:trHeight w:val="759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17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домініканів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4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26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1752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80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18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Келії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монастиря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домініканів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4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26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1752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2"/>
              <w:jc w:val="center"/>
              <w:rPr>
                <w:sz w:val="22"/>
              </w:rPr>
            </w:pPr>
            <w:r>
              <w:rPr>
                <w:sz w:val="22"/>
              </w:rPr>
              <w:t>80/1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19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782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тринітаріїв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575" w:right="635" w:firstLine="78"/>
              <w:rPr>
                <w:sz w:val="22"/>
              </w:rPr>
            </w:pPr>
            <w:r>
              <w:rPr>
                <w:sz w:val="22"/>
              </w:rPr>
              <w:t>Сенаторки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Левчанської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26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1729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81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20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782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35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16-17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82</w:t>
            </w:r>
          </w:p>
        </w:tc>
      </w:tr>
      <w:tr>
        <w:trPr>
          <w:trHeight w:val="759" w:hRule="atLeast"/>
        </w:trPr>
        <w:tc>
          <w:tcPr>
            <w:tcW w:w="3136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21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василіан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Кондзелевича</w:t>
            </w:r>
          </w:p>
        </w:tc>
        <w:tc>
          <w:tcPr>
            <w:tcW w:w="90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408"/>
              <w:jc w:val="right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85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1647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83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right w:val="nil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22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50" w:lineRule="atLeast"/>
              <w:ind w:left="782" w:right="862"/>
              <w:rPr>
                <w:sz w:val="22"/>
              </w:rPr>
            </w:pPr>
            <w:r>
              <w:rPr>
                <w:spacing w:val="-1"/>
                <w:sz w:val="22"/>
              </w:rPr>
              <w:t>національного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9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бригіток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76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4" w:right="16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6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89" w:right="265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47"/>
              <w:jc w:val="right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85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44" w:right="419"/>
              <w:jc w:val="center"/>
              <w:rPr>
                <w:sz w:val="22"/>
              </w:rPr>
            </w:pPr>
            <w:r>
              <w:rPr>
                <w:sz w:val="22"/>
              </w:rPr>
              <w:t>1624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1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437" w:right="593"/>
              <w:jc w:val="center"/>
              <w:rPr>
                <w:sz w:val="22"/>
              </w:rPr>
            </w:pPr>
            <w:r>
              <w:rPr>
                <w:sz w:val="22"/>
              </w:rPr>
              <w:t>1005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27"/>
          <w:footerReference w:type="default" r:id="rId128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36"/>
        <w:gridCol w:w="3946"/>
        <w:gridCol w:w="976"/>
        <w:gridCol w:w="2313"/>
        <w:gridCol w:w="1021"/>
        <w:gridCol w:w="1772"/>
        <w:gridCol w:w="1627"/>
      </w:tblGrid>
      <w:tr>
        <w:trPr>
          <w:trHeight w:val="758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23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Монастир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шариток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17.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19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15-17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1006</w:t>
            </w:r>
          </w:p>
        </w:tc>
      </w:tr>
      <w:tr>
        <w:trPr>
          <w:trHeight w:val="759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24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Пузини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23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1" w:right="239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1007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25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Синагога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кінець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  <w:p>
            <w:pPr>
              <w:pStyle w:val="TableParagraph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1629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1008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26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7" w:right="173"/>
              <w:jc w:val="center"/>
              <w:rPr>
                <w:sz w:val="22"/>
              </w:rPr>
            </w:pPr>
            <w:r>
              <w:rPr>
                <w:sz w:val="22"/>
              </w:rPr>
              <w:t>Пушкіна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17-19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1009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ind w:left="782" w:right="186" w:hanging="567"/>
              <w:rPr>
                <w:sz w:val="22"/>
              </w:rPr>
            </w:pPr>
            <w:r>
              <w:rPr>
                <w:b/>
                <w:sz w:val="22"/>
              </w:rPr>
              <w:t>27</w:t>
              <w:tab/>
            </w:r>
            <w:r>
              <w:rPr>
                <w:sz w:val="22"/>
              </w:rPr>
              <w:t>Пам’ятки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07"/>
              <w:rPr>
                <w:sz w:val="22"/>
              </w:rPr>
            </w:pPr>
            <w:r>
              <w:rPr>
                <w:sz w:val="22"/>
              </w:rPr>
              <w:t>Оборонна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башта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муром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254"/>
              <w:jc w:val="right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7" w:right="173"/>
              <w:jc w:val="center"/>
              <w:rPr>
                <w:sz w:val="22"/>
              </w:rPr>
            </w:pPr>
            <w:r>
              <w:rPr>
                <w:sz w:val="22"/>
              </w:rPr>
              <w:t>Старе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місто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4" w:right="17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14-15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1010</w:t>
            </w:r>
          </w:p>
        </w:tc>
      </w:tr>
      <w:tr>
        <w:trPr>
          <w:trHeight w:val="249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29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28</w:t>
              <w:tab/>
            </w:r>
            <w:r>
              <w:rPr>
                <w:sz w:val="22"/>
              </w:rPr>
              <w:t>Пам’ятка</w:t>
            </w:r>
          </w:p>
        </w:tc>
        <w:tc>
          <w:tcPr>
            <w:tcW w:w="3946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13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2" w:type="dxa"/>
            <w:tcBorders>
              <w:top w:val="single" w:sz="8" w:space="0" w:color="C4ED46"/>
            </w:tcBorders>
          </w:tcPr>
          <w:p>
            <w:pPr>
              <w:pStyle w:val="TableParagraph"/>
              <w:spacing w:line="229" w:lineRule="exact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1977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3136" w:type="dxa"/>
            <w:tcBorders>
              <w:left w:val="single" w:sz="8" w:space="0" w:color="C4ED46"/>
            </w:tcBorders>
          </w:tcPr>
          <w:p>
            <w:pPr>
              <w:pStyle w:val="TableParagraph"/>
              <w:spacing w:line="233" w:lineRule="exact"/>
              <w:ind w:left="782"/>
              <w:rPr>
                <w:sz w:val="22"/>
              </w:rPr>
            </w:pPr>
            <w:r>
              <w:rPr>
                <w:sz w:val="22"/>
              </w:rPr>
              <w:t>монументального</w:t>
            </w:r>
          </w:p>
        </w:tc>
        <w:tc>
          <w:tcPr>
            <w:tcW w:w="394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13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2" w:type="dxa"/>
          </w:tcPr>
          <w:p>
            <w:pPr>
              <w:pStyle w:val="TableParagraph"/>
              <w:spacing w:line="233" w:lineRule="exact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Німенко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А.В.</w:t>
            </w:r>
          </w:p>
        </w:tc>
        <w:tc>
          <w:tcPr>
            <w:tcW w:w="1627" w:type="dxa"/>
            <w:tcBorders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52" w:hRule="atLeast"/>
        </w:trPr>
        <w:tc>
          <w:tcPr>
            <w:tcW w:w="3136" w:type="dxa"/>
            <w:tcBorders>
              <w:left w:val="single" w:sz="8" w:space="0" w:color="C4ED46"/>
            </w:tcBorders>
          </w:tcPr>
          <w:p>
            <w:pPr>
              <w:pStyle w:val="TableParagraph"/>
              <w:spacing w:line="233" w:lineRule="exact"/>
              <w:ind w:left="782"/>
              <w:rPr>
                <w:sz w:val="22"/>
              </w:rPr>
            </w:pPr>
            <w:r>
              <w:rPr>
                <w:sz w:val="22"/>
              </w:rPr>
              <w:t>мистецтва</w:t>
            </w:r>
          </w:p>
        </w:tc>
        <w:tc>
          <w:tcPr>
            <w:tcW w:w="3946" w:type="dxa"/>
          </w:tcPr>
          <w:p>
            <w:pPr>
              <w:pStyle w:val="TableParagraph"/>
              <w:spacing w:line="233" w:lineRule="exact"/>
              <w:ind w:left="207"/>
              <w:rPr>
                <w:sz w:val="22"/>
              </w:rPr>
            </w:pPr>
            <w:r>
              <w:rPr>
                <w:sz w:val="22"/>
              </w:rPr>
              <w:t>Пам’ятник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Лесі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Українці</w:t>
            </w:r>
          </w:p>
        </w:tc>
        <w:tc>
          <w:tcPr>
            <w:tcW w:w="976" w:type="dxa"/>
          </w:tcPr>
          <w:p>
            <w:pPr>
              <w:pStyle w:val="TableParagraph"/>
              <w:spacing w:line="233" w:lineRule="exact"/>
              <w:ind w:right="301"/>
              <w:jc w:val="right"/>
              <w:rPr>
                <w:sz w:val="22"/>
              </w:rPr>
            </w:pPr>
            <w:r>
              <w:rPr>
                <w:sz w:val="22"/>
              </w:rPr>
              <w:t>пл</w:t>
            </w:r>
          </w:p>
        </w:tc>
        <w:tc>
          <w:tcPr>
            <w:tcW w:w="2313" w:type="dxa"/>
          </w:tcPr>
          <w:p>
            <w:pPr>
              <w:pStyle w:val="TableParagraph"/>
              <w:spacing w:line="233" w:lineRule="exact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Театральна</w:t>
            </w:r>
          </w:p>
        </w:tc>
        <w:tc>
          <w:tcPr>
            <w:tcW w:w="1021" w:type="dxa"/>
          </w:tcPr>
          <w:p>
            <w:pPr>
              <w:pStyle w:val="TableParagraph"/>
              <w:spacing w:line="233" w:lineRule="exact"/>
              <w:ind w:left="194" w:right="17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72" w:type="dxa"/>
          </w:tcPr>
          <w:p>
            <w:pPr>
              <w:pStyle w:val="TableParagraph"/>
              <w:spacing w:line="233" w:lineRule="exact"/>
              <w:ind w:left="191" w:right="239"/>
              <w:jc w:val="center"/>
              <w:rPr>
                <w:sz w:val="22"/>
              </w:rPr>
            </w:pPr>
            <w:r>
              <w:rPr>
                <w:sz w:val="22"/>
              </w:rPr>
              <w:t>Обезюк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М.Н.</w:t>
            </w:r>
          </w:p>
        </w:tc>
        <w:tc>
          <w:tcPr>
            <w:tcW w:w="1627" w:type="dxa"/>
            <w:tcBorders>
              <w:right w:val="single" w:sz="8" w:space="0" w:color="C4ED46"/>
            </w:tcBorders>
          </w:tcPr>
          <w:p>
            <w:pPr>
              <w:pStyle w:val="TableParagraph"/>
              <w:spacing w:line="233" w:lineRule="exact"/>
              <w:ind w:left="255" w:right="354"/>
              <w:jc w:val="center"/>
              <w:rPr>
                <w:sz w:val="22"/>
              </w:rPr>
            </w:pPr>
            <w:r>
              <w:rPr>
                <w:sz w:val="22"/>
              </w:rPr>
              <w:t>030002-Н</w:t>
            </w:r>
          </w:p>
        </w:tc>
      </w:tr>
      <w:tr>
        <w:trPr>
          <w:trHeight w:val="252" w:hRule="atLeast"/>
        </w:trPr>
        <w:tc>
          <w:tcPr>
            <w:tcW w:w="3136" w:type="dxa"/>
            <w:tcBorders>
              <w:left w:val="single" w:sz="8" w:space="0" w:color="C4ED46"/>
            </w:tcBorders>
          </w:tcPr>
          <w:p>
            <w:pPr>
              <w:pStyle w:val="TableParagraph"/>
              <w:spacing w:line="233" w:lineRule="exact"/>
              <w:ind w:left="782"/>
              <w:rPr>
                <w:sz w:val="22"/>
              </w:rPr>
            </w:pPr>
            <w:r>
              <w:rPr>
                <w:sz w:val="22"/>
              </w:rPr>
              <w:t>національного</w:t>
            </w:r>
          </w:p>
        </w:tc>
        <w:tc>
          <w:tcPr>
            <w:tcW w:w="394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13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2" w:type="dxa"/>
          </w:tcPr>
          <w:p>
            <w:pPr>
              <w:pStyle w:val="TableParagraph"/>
              <w:spacing w:line="233" w:lineRule="exact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Жигулін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В.К.</w:t>
            </w:r>
          </w:p>
        </w:tc>
        <w:tc>
          <w:tcPr>
            <w:tcW w:w="1627" w:type="dxa"/>
            <w:tcBorders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3136" w:type="dxa"/>
            <w:tcBorders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37" w:lineRule="exact"/>
              <w:ind w:left="782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13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2" w:type="dxa"/>
            <w:tcBorders>
              <w:bottom w:val="single" w:sz="8" w:space="0" w:color="C4ED46"/>
            </w:tcBorders>
          </w:tcPr>
          <w:p>
            <w:pPr>
              <w:pStyle w:val="TableParagraph"/>
              <w:spacing w:line="237" w:lineRule="exact"/>
              <w:ind w:left="191" w:right="239"/>
              <w:jc w:val="center"/>
              <w:rPr>
                <w:sz w:val="22"/>
              </w:rPr>
            </w:pPr>
            <w:r>
              <w:rPr>
                <w:sz w:val="22"/>
              </w:rPr>
              <w:t>Кілессо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С.К.</w:t>
            </w:r>
          </w:p>
        </w:tc>
        <w:tc>
          <w:tcPr>
            <w:tcW w:w="1627" w:type="dxa"/>
            <w:tcBorders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1265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5"/>
              <w:rPr>
                <w:b/>
                <w:sz w:val="22"/>
              </w:rPr>
            </w:pPr>
            <w:r>
              <w:rPr>
                <w:b/>
                <w:sz w:val="22"/>
              </w:rPr>
              <w:t>29</w:t>
            </w:r>
          </w:p>
          <w:p>
            <w:pPr>
              <w:pStyle w:val="TableParagraph"/>
              <w:ind w:left="782" w:right="729"/>
              <w:rPr>
                <w:sz w:val="22"/>
              </w:rPr>
            </w:pPr>
            <w:r>
              <w:rPr>
                <w:sz w:val="22"/>
              </w:rPr>
              <w:t>Пам’ятка історії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національного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207" w:right="479"/>
              <w:rPr>
                <w:sz w:val="22"/>
              </w:rPr>
            </w:pPr>
            <w:r>
              <w:rPr>
                <w:sz w:val="22"/>
              </w:rPr>
              <w:t>Меморіальний комплекс “Вічної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Слави”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1941-1945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2" w:right="128" w:hanging="1"/>
              <w:jc w:val="center"/>
              <w:rPr>
                <w:sz w:val="22"/>
              </w:rPr>
            </w:pPr>
            <w:r>
              <w:rPr>
                <w:sz w:val="22"/>
              </w:rPr>
              <w:t>вул 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просп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ект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27" w:right="173"/>
              <w:jc w:val="center"/>
              <w:rPr>
                <w:sz w:val="22"/>
              </w:rPr>
            </w:pPr>
            <w:r>
              <w:rPr>
                <w:sz w:val="22"/>
              </w:rPr>
              <w:t>вул.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Шопена,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пр.</w:t>
            </w:r>
          </w:p>
          <w:p>
            <w:pPr>
              <w:pStyle w:val="TableParagraph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Перемоги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94" w:right="17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1977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  <w:p>
            <w:pPr>
              <w:pStyle w:val="TableParagraph"/>
              <w:ind w:left="191" w:right="239"/>
              <w:jc w:val="center"/>
              <w:rPr>
                <w:sz w:val="22"/>
              </w:rPr>
            </w:pPr>
            <w:r>
              <w:rPr>
                <w:sz w:val="22"/>
              </w:rPr>
              <w:t>Вронський</w:t>
            </w:r>
            <w:r>
              <w:rPr>
                <w:spacing w:val="-60"/>
                <w:sz w:val="22"/>
              </w:rPr>
              <w:t> </w:t>
            </w:r>
            <w:r>
              <w:rPr>
                <w:sz w:val="22"/>
              </w:rPr>
              <w:t>М.К.</w:t>
            </w:r>
          </w:p>
          <w:p>
            <w:pPr>
              <w:pStyle w:val="TableParagraph"/>
              <w:spacing w:line="250" w:lineRule="atLeast"/>
              <w:ind w:left="680" w:right="402" w:hanging="311"/>
              <w:rPr>
                <w:sz w:val="22"/>
              </w:rPr>
            </w:pPr>
            <w:r>
              <w:rPr>
                <w:spacing w:val="-2"/>
                <w:sz w:val="22"/>
              </w:rPr>
              <w:t>Гнєзділов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В.Г.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255" w:right="354"/>
              <w:jc w:val="center"/>
              <w:rPr>
                <w:sz w:val="22"/>
              </w:rPr>
            </w:pPr>
            <w:r>
              <w:rPr>
                <w:sz w:val="22"/>
              </w:rPr>
              <w:t>030001-Н</w:t>
            </w:r>
          </w:p>
        </w:tc>
      </w:tr>
      <w:tr>
        <w:trPr>
          <w:trHeight w:val="506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30</w:t>
              <w:tab/>
            </w: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07"/>
              <w:rPr>
                <w:sz w:val="22"/>
              </w:rPr>
            </w:pPr>
            <w:r>
              <w:rPr>
                <w:sz w:val="22"/>
              </w:rPr>
              <w:t>Кінотеатр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27" w:right="174"/>
              <w:jc w:val="center"/>
              <w:rPr>
                <w:sz w:val="22"/>
              </w:rPr>
            </w:pPr>
            <w:r>
              <w:rPr>
                <w:sz w:val="22"/>
              </w:rPr>
              <w:t>П’ятницька гірка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1939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1-Вл</w:t>
            </w:r>
          </w:p>
        </w:tc>
      </w:tr>
      <w:tr>
        <w:trPr>
          <w:trHeight w:val="506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31</w:t>
              <w:tab/>
            </w: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07"/>
              <w:rPr>
                <w:sz w:val="22"/>
              </w:rPr>
            </w:pPr>
            <w:r>
              <w:rPr>
                <w:sz w:val="22"/>
              </w:rPr>
              <w:t>Кірха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right="252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27" w:right="173"/>
              <w:jc w:val="center"/>
              <w:rPr>
                <w:sz w:val="22"/>
              </w:rPr>
            </w:pPr>
            <w:r>
              <w:rPr>
                <w:sz w:val="22"/>
              </w:rPr>
              <w:t>Караїмська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91" w:right="239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2-Вл</w:t>
            </w:r>
          </w:p>
        </w:tc>
      </w:tr>
      <w:tr>
        <w:trPr>
          <w:trHeight w:val="758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ind w:left="782" w:right="193" w:hanging="567"/>
              <w:rPr>
                <w:sz w:val="22"/>
              </w:rPr>
            </w:pPr>
            <w:r>
              <w:rPr>
                <w:b/>
                <w:position w:val="13"/>
                <w:sz w:val="22"/>
              </w:rPr>
              <w:t>32</w:t>
              <w:tab/>
            </w:r>
            <w:r>
              <w:rPr>
                <w:sz w:val="22"/>
              </w:rPr>
              <w:t>Пам'ятки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місцевого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07"/>
              <w:rPr>
                <w:sz w:val="22"/>
              </w:rPr>
            </w:pPr>
            <w:r>
              <w:rPr>
                <w:sz w:val="22"/>
              </w:rPr>
              <w:t>Площа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адміністративними</w:t>
            </w:r>
          </w:p>
          <w:p>
            <w:pPr>
              <w:pStyle w:val="TableParagraph"/>
              <w:spacing w:line="250" w:lineRule="atLeast"/>
              <w:ind w:left="207" w:right="223"/>
              <w:rPr>
                <w:sz w:val="22"/>
              </w:rPr>
            </w:pPr>
            <w:r>
              <w:rPr>
                <w:spacing w:val="-1"/>
                <w:sz w:val="22"/>
              </w:rPr>
              <w:t>будівлями,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житловими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будинками,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сквером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04"/>
              <w:jc w:val="right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26" w:right="174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4" w:right="17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1950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3-Вл</w:t>
            </w:r>
          </w:p>
        </w:tc>
      </w:tr>
      <w:tr>
        <w:trPr>
          <w:trHeight w:val="505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33</w:t>
              <w:tab/>
            </w: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07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right="304"/>
              <w:jc w:val="right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26" w:right="174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9"/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1959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4-Вл</w:t>
            </w:r>
          </w:p>
        </w:tc>
      </w:tr>
      <w:tr>
        <w:trPr>
          <w:trHeight w:val="505" w:hRule="atLeast"/>
        </w:trPr>
        <w:tc>
          <w:tcPr>
            <w:tcW w:w="3136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tabs>
                <w:tab w:pos="781" w:val="left" w:leader="none"/>
              </w:tabs>
              <w:spacing w:line="246" w:lineRule="exact"/>
              <w:ind w:left="215"/>
              <w:rPr>
                <w:sz w:val="22"/>
              </w:rPr>
            </w:pPr>
            <w:r>
              <w:rPr>
                <w:b/>
                <w:sz w:val="22"/>
              </w:rPr>
              <w:t>34</w:t>
              <w:tab/>
            </w: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782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4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07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76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right="304"/>
              <w:jc w:val="right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31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26" w:right="174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2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95" w:right="176"/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177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91" w:right="238"/>
              <w:jc w:val="center"/>
              <w:rPr>
                <w:sz w:val="22"/>
              </w:rPr>
            </w:pPr>
            <w:r>
              <w:rPr>
                <w:sz w:val="22"/>
              </w:rPr>
              <w:t>1959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27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255" w:right="353"/>
              <w:jc w:val="center"/>
              <w:rPr>
                <w:sz w:val="22"/>
              </w:rPr>
            </w:pPr>
            <w:r>
              <w:rPr>
                <w:sz w:val="22"/>
              </w:rPr>
              <w:t>5-Вл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29"/>
          <w:footerReference w:type="default" r:id="rId130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1"/>
        <w:gridCol w:w="2512"/>
        <w:gridCol w:w="3882"/>
        <w:gridCol w:w="1121"/>
        <w:gridCol w:w="2187"/>
        <w:gridCol w:w="1046"/>
        <w:gridCol w:w="1820"/>
        <w:gridCol w:w="1603"/>
      </w:tblGrid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811" w:right="889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1960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98"/>
              <w:rPr>
                <w:sz w:val="22"/>
              </w:rPr>
            </w:pPr>
            <w:r>
              <w:rPr>
                <w:sz w:val="22"/>
              </w:rPr>
              <w:t>6-Вл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Адміністративна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будівля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811" w:right="889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1958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98"/>
              <w:rPr>
                <w:sz w:val="22"/>
              </w:rPr>
            </w:pPr>
            <w:r>
              <w:rPr>
                <w:sz w:val="22"/>
              </w:rPr>
              <w:t>7-Вл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811" w:right="889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1959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98"/>
              <w:rPr>
                <w:sz w:val="22"/>
              </w:rPr>
            </w:pPr>
            <w:r>
              <w:rPr>
                <w:sz w:val="22"/>
              </w:rPr>
              <w:t>8-Вл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38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82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23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98"/>
              <w:rPr>
                <w:sz w:val="22"/>
              </w:rPr>
            </w:pPr>
            <w:r>
              <w:rPr>
                <w:sz w:val="22"/>
              </w:rPr>
              <w:t>9-Вл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39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82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29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10-Вл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40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pacing w:val="-1"/>
                <w:sz w:val="22"/>
              </w:rPr>
              <w:t>Головпочтамт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57"/>
              <w:rPr>
                <w:sz w:val="22"/>
              </w:rPr>
            </w:pPr>
            <w:r>
              <w:rPr>
                <w:sz w:val="22"/>
              </w:rPr>
              <w:t>Кривий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Вал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1938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45"/>
              <w:rPr>
                <w:sz w:val="22"/>
              </w:rPr>
            </w:pPr>
            <w:r>
              <w:rPr>
                <w:sz w:val="22"/>
              </w:rPr>
              <w:t>11-Вл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41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12-Вл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42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13-Вл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43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14-Вл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44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15-Вл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16-Вл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75"/>
              <w:rPr>
                <w:sz w:val="22"/>
              </w:rPr>
            </w:pPr>
            <w:r>
              <w:rPr>
                <w:sz w:val="22"/>
              </w:rPr>
              <w:t>Лесі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Українки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32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17-Вл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Земельний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банк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44"/>
              <w:rPr>
                <w:sz w:val="22"/>
              </w:rPr>
            </w:pPr>
            <w:r>
              <w:rPr>
                <w:sz w:val="22"/>
              </w:rPr>
              <w:t>Винниченка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1930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18-Вл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48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594"/>
              <w:rPr>
                <w:sz w:val="22"/>
              </w:rPr>
            </w:pPr>
            <w:r>
              <w:rPr>
                <w:sz w:val="22"/>
              </w:rPr>
              <w:t>Ярощука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8" w:right="397"/>
              <w:jc w:val="center"/>
              <w:rPr>
                <w:sz w:val="22"/>
              </w:rPr>
            </w:pPr>
            <w:r>
              <w:rPr>
                <w:sz w:val="22"/>
              </w:rPr>
              <w:t>1934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37"/>
              <w:rPr>
                <w:sz w:val="22"/>
              </w:rPr>
            </w:pPr>
            <w:r>
              <w:rPr>
                <w:sz w:val="22"/>
              </w:rPr>
              <w:t>19-Вл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49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Церква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Іоанна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Богослова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50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50"/>
              <w:rPr>
                <w:sz w:val="22"/>
              </w:rPr>
            </w:pPr>
            <w:r>
              <w:rPr>
                <w:sz w:val="22"/>
              </w:rPr>
              <w:t>22-мз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50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Княжий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палац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50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104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25" w:right="335"/>
              <w:jc w:val="center"/>
              <w:rPr>
                <w:sz w:val="22"/>
              </w:rPr>
            </w:pPr>
            <w:r>
              <w:rPr>
                <w:sz w:val="22"/>
              </w:rPr>
              <w:t>1а</w:t>
            </w:r>
          </w:p>
        </w:tc>
        <w:tc>
          <w:tcPr>
            <w:tcW w:w="18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50"/>
              <w:rPr>
                <w:sz w:val="22"/>
              </w:rPr>
            </w:pPr>
            <w:r>
              <w:rPr>
                <w:sz w:val="22"/>
              </w:rPr>
              <w:t>23-мз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51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554"/>
              <w:rPr>
                <w:sz w:val="22"/>
              </w:rPr>
            </w:pPr>
            <w:r>
              <w:rPr>
                <w:sz w:val="22"/>
              </w:rPr>
              <w:t>Плитниця</w:t>
            </w:r>
          </w:p>
        </w:tc>
        <w:tc>
          <w:tcPr>
            <w:tcW w:w="104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8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50"/>
              <w:rPr>
                <w:sz w:val="22"/>
              </w:rPr>
            </w:pPr>
            <w:r>
              <w:rPr>
                <w:sz w:val="22"/>
              </w:rPr>
              <w:t>24-мз</w:t>
            </w:r>
          </w:p>
        </w:tc>
      </w:tr>
      <w:tr>
        <w:trPr>
          <w:trHeight w:val="500" w:hRule="atLeast"/>
        </w:trPr>
        <w:tc>
          <w:tcPr>
            <w:tcW w:w="621" w:type="dxa"/>
            <w:tcBorders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52</w:t>
            </w:r>
          </w:p>
        </w:tc>
        <w:tc>
          <w:tcPr>
            <w:tcW w:w="2512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35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82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121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67" w:right="157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87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554"/>
              <w:rPr>
                <w:sz w:val="22"/>
              </w:rPr>
            </w:pPr>
            <w:r>
              <w:rPr>
                <w:sz w:val="22"/>
              </w:rPr>
              <w:t>Плитниця</w:t>
            </w:r>
          </w:p>
        </w:tc>
        <w:tc>
          <w:tcPr>
            <w:tcW w:w="1046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90"/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820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347" w:right="397"/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603" w:type="dxa"/>
            <w:tcBorders>
              <w:left w:val="nil"/>
              <w:bottom w:val="single" w:sz="12" w:space="0" w:color="C4ED46"/>
            </w:tcBorders>
          </w:tcPr>
          <w:p>
            <w:pPr>
              <w:pStyle w:val="TableParagraph"/>
              <w:spacing w:before="119"/>
              <w:ind w:left="450"/>
              <w:rPr>
                <w:sz w:val="22"/>
              </w:rPr>
            </w:pPr>
            <w:r>
              <w:rPr>
                <w:sz w:val="22"/>
              </w:rPr>
              <w:t>25-мз</w:t>
            </w:r>
          </w:p>
        </w:tc>
      </w:tr>
    </w:tbl>
    <w:p>
      <w:pPr>
        <w:spacing w:after="0"/>
        <w:rPr>
          <w:sz w:val="22"/>
        </w:rPr>
        <w:sectPr>
          <w:headerReference w:type="default" r:id="rId131"/>
          <w:footerReference w:type="default" r:id="rId132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1"/>
        <w:gridCol w:w="2512"/>
        <w:gridCol w:w="3855"/>
        <w:gridCol w:w="1008"/>
        <w:gridCol w:w="2439"/>
        <w:gridCol w:w="906"/>
        <w:gridCol w:w="1855"/>
        <w:gridCol w:w="1594"/>
      </w:tblGrid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53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9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26-мз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54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27-мз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28-мз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29-мз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11а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30-мз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58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існує)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підвалами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31-мз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59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існує)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підвалами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32-мз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60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Гостинний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двір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9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33-мз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61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34-мз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62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35-мз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63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підвалами</w:t>
            </w:r>
          </w:p>
          <w:p>
            <w:pPr>
              <w:pStyle w:val="TableParagraph"/>
              <w:spacing w:line="240" w:lineRule="exact"/>
              <w:ind w:left="211"/>
              <w:rPr>
                <w:sz w:val="22"/>
              </w:rPr>
            </w:pP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7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21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7"/>
              <w:rPr>
                <w:sz w:val="22"/>
              </w:rPr>
            </w:pPr>
            <w:r>
              <w:rPr>
                <w:sz w:val="22"/>
              </w:rPr>
              <w:t>16-19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36-мз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64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9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168-м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1"/>
              <w:rPr>
                <w:sz w:val="22"/>
              </w:rPr>
            </w:pPr>
            <w:r>
              <w:rPr>
                <w:sz w:val="22"/>
              </w:rPr>
              <w:t>І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171-м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75" w:right="303"/>
              <w:jc w:val="center"/>
              <w:rPr>
                <w:sz w:val="22"/>
              </w:rPr>
            </w:pPr>
            <w:r>
              <w:rPr>
                <w:sz w:val="22"/>
              </w:rPr>
              <w:t>кін.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поч.</w:t>
            </w:r>
          </w:p>
          <w:p>
            <w:pPr>
              <w:pStyle w:val="TableParagraph"/>
              <w:spacing w:line="240" w:lineRule="exact"/>
              <w:ind w:left="274" w:right="303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172-м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Данила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Галицького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22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1"/>
              <w:rPr>
                <w:sz w:val="22"/>
              </w:rPr>
            </w:pPr>
            <w:r>
              <w:rPr>
                <w:sz w:val="22"/>
              </w:rPr>
              <w:t>І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173-м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68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185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7"/>
              <w:rPr>
                <w:sz w:val="22"/>
              </w:rPr>
            </w:pPr>
            <w:r>
              <w:rPr>
                <w:sz w:val="22"/>
              </w:rPr>
              <w:t>сер.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271-м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69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будинок</w:t>
            </w:r>
          </w:p>
        </w:tc>
        <w:tc>
          <w:tcPr>
            <w:tcW w:w="1008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906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185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9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18" w:right="447"/>
              <w:jc w:val="center"/>
              <w:rPr>
                <w:sz w:val="22"/>
              </w:rPr>
            </w:pPr>
            <w:r>
              <w:rPr>
                <w:sz w:val="22"/>
              </w:rPr>
              <w:t>272-м</w:t>
            </w:r>
          </w:p>
        </w:tc>
      </w:tr>
      <w:tr>
        <w:trPr>
          <w:trHeight w:val="500" w:hRule="atLeast"/>
        </w:trPr>
        <w:tc>
          <w:tcPr>
            <w:tcW w:w="621" w:type="dxa"/>
            <w:tcBorders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70</w:t>
            </w:r>
          </w:p>
        </w:tc>
        <w:tc>
          <w:tcPr>
            <w:tcW w:w="2512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35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855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Костельний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1008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right="190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39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189" w:right="238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906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52" w:right="246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1855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74" w:right="303"/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  <w:bottom w:val="single" w:sz="12" w:space="0" w:color="C4ED46"/>
            </w:tcBorders>
          </w:tcPr>
          <w:p>
            <w:pPr>
              <w:pStyle w:val="TableParagraph"/>
              <w:spacing w:before="119"/>
              <w:ind w:left="319" w:right="447"/>
              <w:jc w:val="center"/>
              <w:rPr>
                <w:sz w:val="22"/>
              </w:rPr>
            </w:pPr>
            <w:r>
              <w:rPr>
                <w:sz w:val="22"/>
              </w:rPr>
              <w:t>233/1-м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33"/>
          <w:footerReference w:type="default" r:id="rId134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21"/>
        <w:gridCol w:w="2512"/>
        <w:gridCol w:w="3997"/>
        <w:gridCol w:w="899"/>
        <w:gridCol w:w="2420"/>
        <w:gridCol w:w="895"/>
        <w:gridCol w:w="1851"/>
        <w:gridCol w:w="1594"/>
      </w:tblGrid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71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Ангеліна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31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6"/>
              <w:jc w:val="center"/>
              <w:rPr>
                <w:sz w:val="22"/>
              </w:rPr>
            </w:pPr>
            <w:r>
              <w:rPr>
                <w:sz w:val="22"/>
              </w:rPr>
              <w:t>233/2-м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72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22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273-м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73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Дохідний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дім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7"/>
              <w:jc w:val="center"/>
              <w:rPr>
                <w:sz w:val="22"/>
              </w:rPr>
            </w:pPr>
            <w:r>
              <w:rPr>
                <w:spacing w:val="-1"/>
                <w:sz w:val="22"/>
              </w:rPr>
              <w:t>Галшки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Гулевичівни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274-м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74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7"/>
              <w:jc w:val="center"/>
              <w:rPr>
                <w:sz w:val="22"/>
              </w:rPr>
            </w:pPr>
            <w:r>
              <w:rPr>
                <w:spacing w:val="-1"/>
                <w:sz w:val="22"/>
              </w:rPr>
              <w:t>Галшки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Гулевичівни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359"/>
              <w:jc w:val="right"/>
              <w:rPr>
                <w:sz w:val="22"/>
              </w:rPr>
            </w:pPr>
            <w:r>
              <w:rPr>
                <w:sz w:val="22"/>
              </w:rPr>
              <w:t>І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275-м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7"/>
              <w:jc w:val="center"/>
              <w:rPr>
                <w:sz w:val="22"/>
              </w:rPr>
            </w:pPr>
            <w:r>
              <w:rPr>
                <w:spacing w:val="-1"/>
                <w:sz w:val="22"/>
              </w:rPr>
              <w:t>Галшки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Гулевичівни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276-м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Вірменська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церква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7"/>
              <w:jc w:val="center"/>
              <w:rPr>
                <w:sz w:val="22"/>
              </w:rPr>
            </w:pPr>
            <w:r>
              <w:rPr>
                <w:spacing w:val="-1"/>
                <w:sz w:val="22"/>
              </w:rPr>
              <w:t>Галшки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Гулевичівни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277-м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Дохідний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дім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7"/>
              <w:jc w:val="center"/>
              <w:rPr>
                <w:sz w:val="22"/>
              </w:rPr>
            </w:pPr>
            <w:r>
              <w:rPr>
                <w:spacing w:val="-1"/>
                <w:sz w:val="22"/>
              </w:rPr>
              <w:t>Галшки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Гулевичівни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12а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278-м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78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Караїмська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279-м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79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Церковно-приходська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школа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Караїмська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280-м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80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Будинок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пастора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Караїмська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1906-1907</w:t>
            </w:r>
          </w:p>
          <w:p>
            <w:pPr>
              <w:pStyle w:val="TableParagraph"/>
              <w:spacing w:line="240" w:lineRule="exact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281-м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81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328"/>
              <w:jc w:val="right"/>
              <w:rPr>
                <w:sz w:val="22"/>
              </w:rPr>
            </w:pPr>
            <w:r>
              <w:rPr>
                <w:sz w:val="22"/>
              </w:rPr>
              <w:t>ІІ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282-м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82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27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72" w:right="302"/>
              <w:jc w:val="center"/>
              <w:rPr>
                <w:sz w:val="22"/>
              </w:rPr>
            </w:pPr>
            <w:r>
              <w:rPr>
                <w:sz w:val="22"/>
              </w:rPr>
              <w:t>кін.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поч.</w:t>
            </w:r>
          </w:p>
          <w:p>
            <w:pPr>
              <w:pStyle w:val="TableParagraph"/>
              <w:spacing w:line="240" w:lineRule="exact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284-м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83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Будинок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25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72" w:right="302"/>
              <w:jc w:val="center"/>
              <w:rPr>
                <w:sz w:val="22"/>
              </w:rPr>
            </w:pPr>
            <w:r>
              <w:rPr>
                <w:sz w:val="22"/>
              </w:rPr>
              <w:t>кін.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поч.</w:t>
            </w:r>
          </w:p>
          <w:p>
            <w:pPr>
              <w:pStyle w:val="TableParagraph"/>
              <w:spacing w:line="240" w:lineRule="exact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116-м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84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Костел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монастиря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домініканів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9" w:right="247"/>
              <w:jc w:val="center"/>
              <w:rPr>
                <w:sz w:val="22"/>
              </w:rPr>
            </w:pPr>
            <w:r>
              <w:rPr>
                <w:sz w:val="22"/>
              </w:rPr>
              <w:t>26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94"/>
              <w:rPr>
                <w:sz w:val="22"/>
              </w:rPr>
            </w:pPr>
            <w:r>
              <w:rPr>
                <w:sz w:val="22"/>
              </w:rPr>
              <w:t>І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чв.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283-м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85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Житловий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Братковського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95"/>
              <w:rPr>
                <w:sz w:val="22"/>
              </w:rPr>
            </w:pPr>
            <w:r>
              <w:rPr>
                <w:sz w:val="22"/>
              </w:rPr>
              <w:t>поч.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270-м</w:t>
            </w:r>
          </w:p>
        </w:tc>
      </w:tr>
      <w:tr>
        <w:trPr>
          <w:trHeight w:val="506" w:hRule="atLeast"/>
        </w:trPr>
        <w:tc>
          <w:tcPr>
            <w:tcW w:w="62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86</w:t>
            </w:r>
          </w:p>
        </w:tc>
        <w:tc>
          <w:tcPr>
            <w:tcW w:w="251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Замковий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міст</w:t>
            </w:r>
          </w:p>
        </w:tc>
        <w:tc>
          <w:tcPr>
            <w:tcW w:w="899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05" w:right="102"/>
              <w:jc w:val="center"/>
              <w:rPr>
                <w:sz w:val="22"/>
              </w:rPr>
            </w:pPr>
            <w:r>
              <w:rPr>
                <w:sz w:val="22"/>
              </w:rPr>
              <w:t>площ</w:t>
            </w:r>
          </w:p>
          <w:p>
            <w:pPr>
              <w:pStyle w:val="TableParagraph"/>
              <w:spacing w:line="240" w:lineRule="exact"/>
              <w:ind w:left="103"/>
              <w:jc w:val="center"/>
              <w:rPr>
                <w:sz w:val="22"/>
              </w:rPr>
            </w:pPr>
            <w:r>
              <w:rPr>
                <w:sz w:val="22"/>
              </w:rPr>
              <w:t>а</w:t>
            </w:r>
          </w:p>
        </w:tc>
        <w:tc>
          <w:tcPr>
            <w:tcW w:w="2420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20" w:right="215"/>
              <w:jc w:val="center"/>
              <w:rPr>
                <w:sz w:val="22"/>
              </w:rPr>
            </w:pPr>
            <w:r>
              <w:rPr>
                <w:sz w:val="22"/>
              </w:rPr>
              <w:t>Замкова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площа</w:t>
            </w:r>
          </w:p>
        </w:tc>
        <w:tc>
          <w:tcPr>
            <w:tcW w:w="895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38" w:right="247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85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71" w:right="302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594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285-м</w:t>
            </w:r>
          </w:p>
        </w:tc>
      </w:tr>
      <w:tr>
        <w:trPr>
          <w:trHeight w:val="505" w:hRule="atLeast"/>
        </w:trPr>
        <w:tc>
          <w:tcPr>
            <w:tcW w:w="62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87</w:t>
            </w:r>
          </w:p>
        </w:tc>
        <w:tc>
          <w:tcPr>
            <w:tcW w:w="251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Комплекс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гарнізонних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споруд</w:t>
            </w:r>
          </w:p>
        </w:tc>
        <w:tc>
          <w:tcPr>
            <w:tcW w:w="89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895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38" w:right="247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85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4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20" w:right="447"/>
              <w:jc w:val="center"/>
              <w:rPr>
                <w:sz w:val="22"/>
              </w:rPr>
            </w:pPr>
            <w:r>
              <w:rPr>
                <w:sz w:val="22"/>
              </w:rPr>
              <w:t>234-м</w:t>
            </w:r>
          </w:p>
        </w:tc>
      </w:tr>
      <w:tr>
        <w:trPr>
          <w:trHeight w:val="500" w:hRule="atLeast"/>
        </w:trPr>
        <w:tc>
          <w:tcPr>
            <w:tcW w:w="621" w:type="dxa"/>
            <w:tcBorders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right="149"/>
              <w:jc w:val="right"/>
              <w:rPr>
                <w:b/>
                <w:sz w:val="22"/>
              </w:rPr>
            </w:pPr>
            <w:r>
              <w:rPr>
                <w:b/>
                <w:sz w:val="22"/>
              </w:rPr>
              <w:t>88</w:t>
            </w:r>
          </w:p>
        </w:tc>
        <w:tc>
          <w:tcPr>
            <w:tcW w:w="2512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line="246" w:lineRule="exact"/>
              <w:ind w:left="17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35" w:lineRule="exact"/>
              <w:ind w:left="17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3997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211"/>
              <w:rPr>
                <w:sz w:val="22"/>
              </w:rPr>
            </w:pPr>
            <w:r>
              <w:rPr>
                <w:sz w:val="22"/>
              </w:rPr>
              <w:t>Гарнізонний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житловий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будинок</w:t>
            </w:r>
          </w:p>
        </w:tc>
        <w:tc>
          <w:tcPr>
            <w:tcW w:w="899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right="223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420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120" w:right="216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895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right="8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851" w:type="dxa"/>
            <w:tcBorders>
              <w:left w:val="nil"/>
              <w:bottom w:val="single" w:sz="12" w:space="0" w:color="C4ED46"/>
              <w:right w:val="nil"/>
            </w:tcBorders>
          </w:tcPr>
          <w:p>
            <w:pPr>
              <w:pStyle w:val="TableParagraph"/>
              <w:spacing w:before="119"/>
              <w:ind w:left="474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94" w:type="dxa"/>
            <w:tcBorders>
              <w:left w:val="nil"/>
              <w:bottom w:val="single" w:sz="12" w:space="0" w:color="C4ED46"/>
            </w:tcBorders>
          </w:tcPr>
          <w:p>
            <w:pPr>
              <w:pStyle w:val="TableParagraph"/>
              <w:spacing w:before="119"/>
              <w:ind w:left="320" w:right="446"/>
              <w:jc w:val="center"/>
              <w:rPr>
                <w:sz w:val="22"/>
              </w:rPr>
            </w:pPr>
            <w:r>
              <w:rPr>
                <w:sz w:val="22"/>
              </w:rPr>
              <w:t>234/1-м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35"/>
          <w:footerReference w:type="default" r:id="rId136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1"/>
        <w:gridCol w:w="2481"/>
        <w:gridCol w:w="4031"/>
        <w:gridCol w:w="932"/>
        <w:gridCol w:w="2105"/>
        <w:gridCol w:w="1248"/>
        <w:gridCol w:w="1763"/>
        <w:gridCol w:w="1573"/>
      </w:tblGrid>
      <w:tr>
        <w:trPr>
          <w:trHeight w:val="505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89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12"/>
              <w:rPr>
                <w:sz w:val="22"/>
              </w:rPr>
            </w:pPr>
            <w:r>
              <w:rPr>
                <w:sz w:val="22"/>
              </w:rPr>
              <w:t>Гарнізонна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казарма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34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305" w:right="442"/>
              <w:jc w:val="center"/>
              <w:rPr>
                <w:sz w:val="22"/>
              </w:rPr>
            </w:pPr>
            <w:r>
              <w:rPr>
                <w:sz w:val="22"/>
              </w:rPr>
              <w:t>234/2-м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90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12"/>
              <w:rPr>
                <w:sz w:val="22"/>
              </w:rPr>
            </w:pPr>
            <w:r>
              <w:rPr>
                <w:sz w:val="22"/>
              </w:rPr>
              <w:t>Гарнізонна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церква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Св.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Юрія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Переможця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339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ст.,</w:t>
            </w:r>
          </w:p>
          <w:p>
            <w:pPr>
              <w:pStyle w:val="TableParagraph"/>
              <w:spacing w:line="240" w:lineRule="exact"/>
              <w:ind w:left="439"/>
              <w:rPr>
                <w:sz w:val="22"/>
              </w:rPr>
            </w:pPr>
            <w:r>
              <w:rPr>
                <w:sz w:val="22"/>
              </w:rPr>
              <w:t>1898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305" w:right="442"/>
              <w:jc w:val="center"/>
              <w:rPr>
                <w:sz w:val="22"/>
              </w:rPr>
            </w:pPr>
            <w:r>
              <w:rPr>
                <w:sz w:val="22"/>
              </w:rPr>
              <w:t>234/3-м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91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12"/>
              <w:rPr>
                <w:sz w:val="22"/>
              </w:rPr>
            </w:pPr>
            <w:r>
              <w:rPr>
                <w:sz w:val="22"/>
              </w:rPr>
              <w:t>Гарнізонний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штабний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будинок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305" w:right="442"/>
              <w:jc w:val="center"/>
              <w:rPr>
                <w:sz w:val="22"/>
              </w:rPr>
            </w:pPr>
            <w:r>
              <w:rPr>
                <w:sz w:val="22"/>
              </w:rPr>
              <w:t>234/4-м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92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12"/>
              <w:rPr>
                <w:sz w:val="22"/>
              </w:rPr>
            </w:pPr>
            <w:r>
              <w:rPr>
                <w:sz w:val="22"/>
              </w:rPr>
              <w:t>Гарнізонна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казарма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305" w:right="442"/>
              <w:jc w:val="center"/>
              <w:rPr>
                <w:sz w:val="22"/>
              </w:rPr>
            </w:pPr>
            <w:r>
              <w:rPr>
                <w:sz w:val="22"/>
              </w:rPr>
              <w:t>234/5-м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93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12"/>
              <w:rPr>
                <w:sz w:val="22"/>
              </w:rPr>
            </w:pPr>
            <w:r>
              <w:rPr>
                <w:sz w:val="22"/>
              </w:rPr>
              <w:t>Будівля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(житловий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будинок)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29" w:right="95"/>
              <w:jc w:val="center"/>
              <w:rPr>
                <w:sz w:val="22"/>
              </w:rPr>
            </w:pPr>
            <w:r>
              <w:rPr>
                <w:sz w:val="22"/>
              </w:rPr>
              <w:t>51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19-20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238-м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94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архітектури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12"/>
              <w:rPr>
                <w:sz w:val="22"/>
              </w:rPr>
            </w:pPr>
            <w:r>
              <w:rPr>
                <w:sz w:val="22"/>
              </w:rPr>
              <w:t>Єврейська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гміна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(мур.)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89" w:right="204"/>
              <w:jc w:val="center"/>
              <w:rPr>
                <w:sz w:val="22"/>
              </w:rPr>
            </w:pPr>
            <w:r>
              <w:rPr>
                <w:sz w:val="22"/>
              </w:rPr>
              <w:t>Богдана</w:t>
            </w:r>
          </w:p>
          <w:p>
            <w:pPr>
              <w:pStyle w:val="TableParagraph"/>
              <w:spacing w:line="240" w:lineRule="exact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Хмельницького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34"/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1921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292-м</w:t>
            </w:r>
          </w:p>
        </w:tc>
      </w:tr>
      <w:tr>
        <w:trPr>
          <w:trHeight w:val="301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95</w:t>
            </w:r>
          </w:p>
        </w:tc>
        <w:tc>
          <w:tcPr>
            <w:tcW w:w="2481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</w:p>
        </w:tc>
        <w:tc>
          <w:tcPr>
            <w:tcW w:w="4031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932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2105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248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763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573" w:type="dxa"/>
            <w:tcBorders>
              <w:top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</w:tr>
      <w:tr>
        <w:trPr>
          <w:trHeight w:val="263" w:hRule="atLeast"/>
        </w:trPr>
        <w:tc>
          <w:tcPr>
            <w:tcW w:w="651" w:type="dxa"/>
            <w:tcBorders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  <w:shd w:val="clear" w:color="auto" w:fill="EBF8C1"/>
          </w:tcPr>
          <w:p>
            <w:pPr>
              <w:pStyle w:val="TableParagraph"/>
              <w:spacing w:line="197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монументального</w:t>
            </w:r>
          </w:p>
        </w:tc>
        <w:tc>
          <w:tcPr>
            <w:tcW w:w="4031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12"/>
              <w:rPr>
                <w:sz w:val="22"/>
              </w:rPr>
            </w:pPr>
            <w:r>
              <w:rPr>
                <w:spacing w:val="-2"/>
                <w:sz w:val="22"/>
              </w:rPr>
              <w:t>Пам’ятник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1"/>
                <w:sz w:val="22"/>
              </w:rPr>
              <w:t>Т.Г.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1"/>
                <w:sz w:val="22"/>
              </w:rPr>
              <w:t>Шевченку</w:t>
            </w:r>
          </w:p>
        </w:tc>
        <w:tc>
          <w:tcPr>
            <w:tcW w:w="932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Корольова</w:t>
            </w:r>
          </w:p>
        </w:tc>
        <w:tc>
          <w:tcPr>
            <w:tcW w:w="1248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1964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174" w:lineRule="exact" w:before="70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166</w:t>
            </w:r>
          </w:p>
        </w:tc>
      </w:tr>
      <w:tr>
        <w:trPr>
          <w:trHeight w:val="190" w:hRule="atLeast"/>
        </w:trPr>
        <w:tc>
          <w:tcPr>
            <w:tcW w:w="651" w:type="dxa"/>
            <w:tcBorders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81" w:type="dxa"/>
            <w:shd w:val="clear" w:color="auto" w:fill="EBF8C1"/>
          </w:tcPr>
          <w:p>
            <w:pPr>
              <w:pStyle w:val="TableParagraph"/>
              <w:spacing w:line="17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мистецтва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місцевого</w:t>
            </w:r>
          </w:p>
        </w:tc>
        <w:tc>
          <w:tcPr>
            <w:tcW w:w="4031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32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05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48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763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573" w:type="dxa"/>
            <w:tcBorders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256" w:hRule="atLeast"/>
        </w:trPr>
        <w:tc>
          <w:tcPr>
            <w:tcW w:w="651" w:type="dxa"/>
            <w:tcBorders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37" w:lineRule="exact"/>
              <w:ind w:left="14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2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05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63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73" w:type="dxa"/>
            <w:tcBorders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301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96</w:t>
            </w:r>
          </w:p>
        </w:tc>
        <w:tc>
          <w:tcPr>
            <w:tcW w:w="2481" w:type="dxa"/>
            <w:tcBorders>
              <w:top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</w:p>
        </w:tc>
        <w:tc>
          <w:tcPr>
            <w:tcW w:w="4031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932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2105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248" w:type="dxa"/>
            <w:tcBorders>
              <w:top w:val="single" w:sz="8" w:space="0" w:color="C4ED46"/>
            </w:tcBorders>
          </w:tcPr>
          <w:p>
            <w:pPr>
              <w:pStyle w:val="TableParagraph"/>
              <w:spacing w:line="163" w:lineRule="exact"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парк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ім.</w:t>
            </w:r>
          </w:p>
        </w:tc>
        <w:tc>
          <w:tcPr>
            <w:tcW w:w="1763" w:type="dxa"/>
            <w:tcBorders>
              <w:top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573" w:type="dxa"/>
            <w:tcBorders>
              <w:top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</w:tr>
      <w:tr>
        <w:trPr>
          <w:trHeight w:val="263" w:hRule="atLeast"/>
        </w:trPr>
        <w:tc>
          <w:tcPr>
            <w:tcW w:w="651" w:type="dxa"/>
            <w:tcBorders>
              <w:lef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</w:tcPr>
          <w:p>
            <w:pPr>
              <w:pStyle w:val="TableParagraph"/>
              <w:spacing w:line="197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монументального</w:t>
            </w:r>
          </w:p>
        </w:tc>
        <w:tc>
          <w:tcPr>
            <w:tcW w:w="4031" w:type="dxa"/>
          </w:tcPr>
          <w:p>
            <w:pPr>
              <w:pStyle w:val="TableParagraph"/>
              <w:spacing w:line="174" w:lineRule="exact" w:before="70"/>
              <w:ind w:left="212"/>
              <w:rPr>
                <w:sz w:val="22"/>
              </w:rPr>
            </w:pPr>
            <w:r>
              <w:rPr>
                <w:sz w:val="22"/>
              </w:rPr>
              <w:t>Пам’ятник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Лесі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Українці</w:t>
            </w:r>
          </w:p>
        </w:tc>
        <w:tc>
          <w:tcPr>
            <w:tcW w:w="932" w:type="dxa"/>
          </w:tcPr>
          <w:p>
            <w:pPr>
              <w:pStyle w:val="TableParagraph"/>
              <w:spacing w:line="174" w:lineRule="exact" w:before="70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</w:tcPr>
          <w:p>
            <w:pPr>
              <w:pStyle w:val="TableParagraph"/>
              <w:spacing w:line="174" w:lineRule="exact" w:before="70"/>
              <w:ind w:left="288" w:right="205"/>
              <w:jc w:val="center"/>
              <w:rPr>
                <w:sz w:val="22"/>
              </w:rPr>
            </w:pPr>
            <w:r>
              <w:rPr>
                <w:sz w:val="22"/>
              </w:rPr>
              <w:t>Глушець</w:t>
            </w:r>
          </w:p>
        </w:tc>
        <w:tc>
          <w:tcPr>
            <w:tcW w:w="1248" w:type="dxa"/>
          </w:tcPr>
          <w:p>
            <w:pPr>
              <w:pStyle w:val="TableParagraph"/>
              <w:spacing w:line="174" w:lineRule="exact" w:before="70"/>
              <w:ind w:left="228" w:right="96"/>
              <w:jc w:val="center"/>
              <w:rPr>
                <w:sz w:val="22"/>
              </w:rPr>
            </w:pPr>
            <w:r>
              <w:rPr>
                <w:sz w:val="22"/>
              </w:rPr>
              <w:t>Лесі</w:t>
            </w:r>
          </w:p>
        </w:tc>
        <w:tc>
          <w:tcPr>
            <w:tcW w:w="1763" w:type="dxa"/>
          </w:tcPr>
          <w:p>
            <w:pPr>
              <w:pStyle w:val="TableParagraph"/>
              <w:spacing w:line="197" w:lineRule="exact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1966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right w:val="single" w:sz="8" w:space="0" w:color="C4ED46"/>
            </w:tcBorders>
          </w:tcPr>
          <w:p>
            <w:pPr>
              <w:pStyle w:val="TableParagraph"/>
              <w:spacing w:line="174" w:lineRule="exact" w:before="70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</w:tr>
      <w:tr>
        <w:trPr>
          <w:trHeight w:val="190" w:hRule="atLeast"/>
        </w:trPr>
        <w:tc>
          <w:tcPr>
            <w:tcW w:w="651" w:type="dxa"/>
            <w:tcBorders>
              <w:lef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81" w:type="dxa"/>
          </w:tcPr>
          <w:p>
            <w:pPr>
              <w:pStyle w:val="TableParagraph"/>
              <w:spacing w:line="17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мистецтва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місцевого</w:t>
            </w:r>
          </w:p>
        </w:tc>
        <w:tc>
          <w:tcPr>
            <w:tcW w:w="4031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32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05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spacing w:line="111" w:lineRule="exact" w:before="5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Українки</w:t>
            </w:r>
          </w:p>
        </w:tc>
        <w:tc>
          <w:tcPr>
            <w:tcW w:w="1763" w:type="dxa"/>
          </w:tcPr>
          <w:p>
            <w:pPr>
              <w:pStyle w:val="TableParagraph"/>
              <w:spacing w:line="170" w:lineRule="exact"/>
              <w:ind w:left="129" w:right="280"/>
              <w:jc w:val="center"/>
              <w:rPr>
                <w:sz w:val="22"/>
              </w:rPr>
            </w:pPr>
            <w:r>
              <w:rPr>
                <w:sz w:val="22"/>
              </w:rPr>
              <w:t>Муравін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Л.Д.</w:t>
            </w:r>
          </w:p>
        </w:tc>
        <w:tc>
          <w:tcPr>
            <w:tcW w:w="1573" w:type="dxa"/>
            <w:tcBorders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256" w:hRule="atLeast"/>
        </w:trPr>
        <w:tc>
          <w:tcPr>
            <w:tcW w:w="651" w:type="dxa"/>
            <w:tcBorders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  <w:tcBorders>
              <w:bottom w:val="single" w:sz="8" w:space="0" w:color="C4ED46"/>
            </w:tcBorders>
          </w:tcPr>
          <w:p>
            <w:pPr>
              <w:pStyle w:val="TableParagraph"/>
              <w:spacing w:line="237" w:lineRule="exact"/>
              <w:ind w:left="14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2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05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63" w:type="dxa"/>
            <w:tcBorders>
              <w:bottom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73" w:type="dxa"/>
            <w:tcBorders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301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97</w:t>
            </w:r>
          </w:p>
        </w:tc>
        <w:tc>
          <w:tcPr>
            <w:tcW w:w="2481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</w:p>
        </w:tc>
        <w:tc>
          <w:tcPr>
            <w:tcW w:w="4031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932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2105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248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  <w:tc>
          <w:tcPr>
            <w:tcW w:w="1763" w:type="dxa"/>
            <w:tcBorders>
              <w:top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1995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top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22"/>
              </w:rPr>
            </w:pPr>
          </w:p>
        </w:tc>
      </w:tr>
      <w:tr>
        <w:trPr>
          <w:trHeight w:val="263" w:hRule="atLeast"/>
        </w:trPr>
        <w:tc>
          <w:tcPr>
            <w:tcW w:w="651" w:type="dxa"/>
            <w:tcBorders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  <w:shd w:val="clear" w:color="auto" w:fill="EBF8C1"/>
          </w:tcPr>
          <w:p>
            <w:pPr>
              <w:pStyle w:val="TableParagraph"/>
              <w:spacing w:line="197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монументального</w:t>
            </w:r>
          </w:p>
        </w:tc>
        <w:tc>
          <w:tcPr>
            <w:tcW w:w="4031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12"/>
              <w:rPr>
                <w:sz w:val="22"/>
              </w:rPr>
            </w:pPr>
            <w:r>
              <w:rPr>
                <w:spacing w:val="-2"/>
                <w:sz w:val="22"/>
              </w:rPr>
              <w:t>Пам’ятник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1"/>
                <w:sz w:val="22"/>
              </w:rPr>
              <w:t>Т.Г.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1"/>
                <w:sz w:val="22"/>
              </w:rPr>
              <w:t>Шевченку</w:t>
            </w:r>
          </w:p>
        </w:tc>
        <w:tc>
          <w:tcPr>
            <w:tcW w:w="932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пр</w:t>
            </w:r>
          </w:p>
        </w:tc>
        <w:tc>
          <w:tcPr>
            <w:tcW w:w="2105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88" w:right="205"/>
              <w:jc w:val="center"/>
              <w:rPr>
                <w:sz w:val="22"/>
              </w:rPr>
            </w:pPr>
            <w:r>
              <w:rPr>
                <w:sz w:val="22"/>
              </w:rPr>
              <w:t>Волі</w:t>
            </w:r>
          </w:p>
        </w:tc>
        <w:tc>
          <w:tcPr>
            <w:tcW w:w="1248" w:type="dxa"/>
            <w:shd w:val="clear" w:color="auto" w:fill="EBF8C1"/>
          </w:tcPr>
          <w:p>
            <w:pPr>
              <w:pStyle w:val="TableParagraph"/>
              <w:spacing w:line="174" w:lineRule="exact" w:before="70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shd w:val="clear" w:color="auto" w:fill="EBF8C1"/>
          </w:tcPr>
          <w:p>
            <w:pPr>
              <w:pStyle w:val="TableParagraph"/>
              <w:spacing w:line="197" w:lineRule="exact"/>
              <w:ind w:left="129" w:right="280"/>
              <w:jc w:val="center"/>
              <w:rPr>
                <w:sz w:val="22"/>
              </w:rPr>
            </w:pPr>
            <w:r>
              <w:rPr>
                <w:sz w:val="22"/>
              </w:rPr>
              <w:t>Кунцевич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Е.,</w:t>
            </w:r>
          </w:p>
        </w:tc>
        <w:tc>
          <w:tcPr>
            <w:tcW w:w="1573" w:type="dxa"/>
            <w:tcBorders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174" w:lineRule="exact" w:before="70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692</w:t>
            </w:r>
          </w:p>
        </w:tc>
      </w:tr>
      <w:tr>
        <w:trPr>
          <w:trHeight w:val="190" w:hRule="atLeast"/>
        </w:trPr>
        <w:tc>
          <w:tcPr>
            <w:tcW w:w="651" w:type="dxa"/>
            <w:tcBorders>
              <w:lef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481" w:type="dxa"/>
            <w:shd w:val="clear" w:color="auto" w:fill="EBF8C1"/>
          </w:tcPr>
          <w:p>
            <w:pPr>
              <w:pStyle w:val="TableParagraph"/>
              <w:spacing w:line="17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мистецтва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місцевого</w:t>
            </w:r>
          </w:p>
        </w:tc>
        <w:tc>
          <w:tcPr>
            <w:tcW w:w="4031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32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05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248" w:type="dxa"/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763" w:type="dxa"/>
            <w:shd w:val="clear" w:color="auto" w:fill="EBF8C1"/>
          </w:tcPr>
          <w:p>
            <w:pPr>
              <w:pStyle w:val="TableParagraph"/>
              <w:spacing w:line="170" w:lineRule="exact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Стукалов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О.,</w:t>
            </w:r>
          </w:p>
        </w:tc>
        <w:tc>
          <w:tcPr>
            <w:tcW w:w="1573" w:type="dxa"/>
            <w:tcBorders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256" w:hRule="atLeast"/>
        </w:trPr>
        <w:tc>
          <w:tcPr>
            <w:tcW w:w="651" w:type="dxa"/>
            <w:tcBorders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481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37" w:lineRule="exact"/>
              <w:ind w:left="141"/>
              <w:rPr>
                <w:sz w:val="22"/>
              </w:rPr>
            </w:pP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32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05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48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63" w:type="dxa"/>
            <w:tcBorders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37" w:lineRule="exact"/>
              <w:ind w:left="129" w:right="280"/>
              <w:jc w:val="center"/>
              <w:rPr>
                <w:sz w:val="22"/>
              </w:rPr>
            </w:pPr>
            <w:r>
              <w:rPr>
                <w:sz w:val="22"/>
              </w:rPr>
              <w:t>Бідзіля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А.</w:t>
            </w:r>
          </w:p>
        </w:tc>
        <w:tc>
          <w:tcPr>
            <w:tcW w:w="1573" w:type="dxa"/>
            <w:tcBorders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>
        <w:trPr>
          <w:trHeight w:val="505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98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12"/>
              <w:rPr>
                <w:sz w:val="22"/>
              </w:rPr>
            </w:pPr>
            <w:r>
              <w:rPr>
                <w:sz w:val="22"/>
              </w:rPr>
              <w:t>Будинок,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якому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жила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Леся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Українка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1890-1891рр.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89" w:right="204"/>
              <w:jc w:val="center"/>
              <w:rPr>
                <w:sz w:val="22"/>
              </w:rPr>
            </w:pPr>
            <w:r>
              <w:rPr>
                <w:sz w:val="22"/>
              </w:rPr>
              <w:t>Драгоманова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29" w:right="95"/>
              <w:jc w:val="center"/>
              <w:rPr>
                <w:sz w:val="22"/>
              </w:rPr>
            </w:pPr>
            <w:r>
              <w:rPr>
                <w:sz w:val="22"/>
              </w:rPr>
              <w:t>23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right="138"/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759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99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41" w:right="342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ind w:left="212" w:right="411"/>
              <w:rPr>
                <w:sz w:val="22"/>
              </w:rPr>
            </w:pPr>
            <w:r>
              <w:rPr>
                <w:sz w:val="22"/>
              </w:rPr>
              <w:t>Будинок, в якому знаходилась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конспіративна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квартира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Луцького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підпілля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89" w:right="204"/>
              <w:jc w:val="center"/>
              <w:rPr>
                <w:sz w:val="22"/>
              </w:rPr>
            </w:pPr>
            <w:r>
              <w:rPr>
                <w:sz w:val="22"/>
              </w:rPr>
              <w:t>Хакімова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29" w:right="95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пол.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20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138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100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12"/>
              <w:rPr>
                <w:sz w:val="22"/>
              </w:rPr>
            </w:pPr>
            <w:r>
              <w:rPr>
                <w:sz w:val="22"/>
              </w:rPr>
              <w:t>Ділянка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братських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могил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радянських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воїнів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Теремнівська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1950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101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12"/>
              <w:rPr>
                <w:sz w:val="22"/>
              </w:rPr>
            </w:pPr>
            <w:r>
              <w:rPr>
                <w:sz w:val="22"/>
              </w:rPr>
              <w:t>Ділянка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братських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могил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радянських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воїнів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89" w:right="204"/>
              <w:jc w:val="center"/>
              <w:rPr>
                <w:sz w:val="22"/>
              </w:rPr>
            </w:pPr>
            <w:r>
              <w:rPr>
                <w:sz w:val="22"/>
              </w:rPr>
              <w:t>Львівська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229" w:right="96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130" w:right="280"/>
              <w:jc w:val="center"/>
              <w:rPr>
                <w:sz w:val="22"/>
              </w:rPr>
            </w:pPr>
            <w:r>
              <w:rPr>
                <w:sz w:val="22"/>
              </w:rPr>
              <w:t>1956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  <w:shd w:val="clear" w:color="auto" w:fill="EBF8C1"/>
          </w:tcPr>
          <w:p>
            <w:pPr>
              <w:pStyle w:val="TableParagraph"/>
              <w:spacing w:before="119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161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top w:val="single" w:sz="8" w:space="0" w:color="C4ED46"/>
              <w:left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102</w:t>
            </w:r>
          </w:p>
        </w:tc>
        <w:tc>
          <w:tcPr>
            <w:tcW w:w="248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31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212"/>
              <w:rPr>
                <w:sz w:val="22"/>
              </w:rPr>
            </w:pPr>
            <w:r>
              <w:rPr>
                <w:sz w:val="22"/>
              </w:rPr>
              <w:t>Будинок,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якому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знаходився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штаб</w:t>
            </w:r>
          </w:p>
          <w:p>
            <w:pPr>
              <w:pStyle w:val="TableParagraph"/>
              <w:spacing w:line="240" w:lineRule="exact"/>
              <w:ind w:left="212"/>
              <w:rPr>
                <w:sz w:val="22"/>
              </w:rPr>
            </w:pPr>
            <w:r>
              <w:rPr>
                <w:sz w:val="22"/>
              </w:rPr>
              <w:t>5-ої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армії</w:t>
            </w:r>
          </w:p>
        </w:tc>
        <w:tc>
          <w:tcPr>
            <w:tcW w:w="932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69" w:right="266"/>
              <w:jc w:val="center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105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89" w:right="205"/>
              <w:jc w:val="center"/>
              <w:rPr>
                <w:sz w:val="22"/>
              </w:rPr>
            </w:pPr>
            <w:r>
              <w:rPr>
                <w:sz w:val="22"/>
              </w:rPr>
              <w:t>Шопена</w:t>
            </w:r>
          </w:p>
        </w:tc>
        <w:tc>
          <w:tcPr>
            <w:tcW w:w="1248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before="119"/>
              <w:ind w:left="229" w:right="95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1763" w:type="dxa"/>
            <w:tcBorders>
              <w:top w:val="single" w:sz="8" w:space="0" w:color="C4ED46"/>
              <w:bottom w:val="single" w:sz="8" w:space="0" w:color="C4ED46"/>
            </w:tcBorders>
          </w:tcPr>
          <w:p>
            <w:pPr>
              <w:pStyle w:val="TableParagraph"/>
              <w:spacing w:line="246" w:lineRule="exact"/>
              <w:ind w:left="129" w:right="280"/>
              <w:jc w:val="center"/>
              <w:rPr>
                <w:sz w:val="22"/>
              </w:rPr>
            </w:pPr>
            <w:r>
              <w:rPr>
                <w:sz w:val="22"/>
              </w:rPr>
              <w:t>1930-1931</w:t>
            </w:r>
          </w:p>
          <w:p>
            <w:pPr>
              <w:pStyle w:val="TableParagraph"/>
              <w:spacing w:line="240" w:lineRule="exact"/>
              <w:ind w:left="129" w:right="280"/>
              <w:jc w:val="center"/>
              <w:rPr>
                <w:sz w:val="22"/>
              </w:rPr>
            </w:pPr>
            <w:r>
              <w:rPr>
                <w:sz w:val="22"/>
              </w:rPr>
              <w:t>рр.</w:t>
            </w:r>
          </w:p>
        </w:tc>
        <w:tc>
          <w:tcPr>
            <w:tcW w:w="1573" w:type="dxa"/>
            <w:tcBorders>
              <w:top w:val="single" w:sz="8" w:space="0" w:color="C4ED46"/>
              <w:bottom w:val="single" w:sz="8" w:space="0" w:color="C4ED46"/>
              <w:right w:val="single" w:sz="8" w:space="0" w:color="C4ED46"/>
            </w:tcBorders>
          </w:tcPr>
          <w:p>
            <w:pPr>
              <w:pStyle w:val="TableParagraph"/>
              <w:spacing w:before="119"/>
              <w:ind w:left="304" w:right="442"/>
              <w:jc w:val="center"/>
              <w:rPr>
                <w:sz w:val="22"/>
              </w:rPr>
            </w:pPr>
            <w:r>
              <w:rPr>
                <w:sz w:val="22"/>
              </w:rPr>
              <w:t>294</w:t>
            </w:r>
          </w:p>
        </w:tc>
      </w:tr>
    </w:tbl>
    <w:p>
      <w:pPr>
        <w:spacing w:after="0"/>
        <w:jc w:val="center"/>
        <w:rPr>
          <w:sz w:val="22"/>
        </w:rPr>
        <w:sectPr>
          <w:headerReference w:type="default" r:id="rId137"/>
          <w:footerReference w:type="default" r:id="rId138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spacing w:before="11"/>
        <w:rPr>
          <w:b/>
          <w:sz w:val="2"/>
        </w:rPr>
      </w:pPr>
    </w:p>
    <w:tbl>
      <w:tblPr>
        <w:tblW w:w="0" w:type="auto"/>
        <w:jc w:val="left"/>
        <w:tblInd w:w="136" w:type="dxa"/>
        <w:tblBorders>
          <w:top w:val="single" w:sz="8" w:space="0" w:color="C4ED46"/>
          <w:left w:val="single" w:sz="8" w:space="0" w:color="C4ED46"/>
          <w:bottom w:val="single" w:sz="8" w:space="0" w:color="C4ED46"/>
          <w:right w:val="single" w:sz="8" w:space="0" w:color="C4ED46"/>
          <w:insideH w:val="single" w:sz="8" w:space="0" w:color="C4ED46"/>
          <w:insideV w:val="single" w:sz="8" w:space="0" w:color="C4ED4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1"/>
        <w:gridCol w:w="2402"/>
        <w:gridCol w:w="4019"/>
        <w:gridCol w:w="1053"/>
        <w:gridCol w:w="2241"/>
        <w:gridCol w:w="994"/>
        <w:gridCol w:w="1907"/>
        <w:gridCol w:w="1517"/>
      </w:tblGrid>
      <w:tr>
        <w:trPr>
          <w:trHeight w:val="505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103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91"/>
              <w:rPr>
                <w:sz w:val="22"/>
              </w:rPr>
            </w:pPr>
            <w:r>
              <w:rPr>
                <w:sz w:val="22"/>
              </w:rPr>
              <w:t>Будинок,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якому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знаходився</w:t>
            </w:r>
          </w:p>
          <w:p>
            <w:pPr>
              <w:pStyle w:val="TableParagraph"/>
              <w:spacing w:line="240" w:lineRule="exact"/>
              <w:ind w:left="291"/>
              <w:rPr>
                <w:sz w:val="22"/>
              </w:rPr>
            </w:pPr>
            <w:r>
              <w:rPr>
                <w:sz w:val="22"/>
              </w:rPr>
              <w:t>перший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Волині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ВУЗ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00" w:right="308"/>
              <w:jc w:val="center"/>
              <w:rPr>
                <w:sz w:val="22"/>
              </w:rPr>
            </w:pPr>
            <w:r>
              <w:rPr>
                <w:sz w:val="22"/>
              </w:rPr>
              <w:t>Дубнівська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3" w:right="277"/>
              <w:jc w:val="center"/>
              <w:rPr>
                <w:sz w:val="22"/>
              </w:rPr>
            </w:pPr>
            <w:r>
              <w:rPr>
                <w:sz w:val="22"/>
              </w:rPr>
              <w:t>32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20-ті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рр.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20</w:t>
            </w:r>
          </w:p>
          <w:p>
            <w:pPr>
              <w:pStyle w:val="TableParagraph"/>
              <w:spacing w:line="240" w:lineRule="exact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ст.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616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104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Будинок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Луцької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братської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школи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Кондзелевича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56"/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05" w:right="424"/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619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105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Тюрма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окружна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політичних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в’язнів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3" w:right="277"/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16-18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631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106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Пам’ятник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жертвам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фашизму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Гнідавська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1985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718</w:t>
            </w:r>
          </w:p>
        </w:tc>
      </w:tr>
      <w:tr>
        <w:trPr>
          <w:trHeight w:val="1012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107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41" w:right="263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91" w:right="274"/>
              <w:rPr>
                <w:sz w:val="22"/>
              </w:rPr>
            </w:pPr>
            <w:r>
              <w:rPr>
                <w:sz w:val="22"/>
              </w:rPr>
              <w:t>Могила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братська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мирних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жителів,</w:t>
            </w:r>
            <w:r>
              <w:rPr>
                <w:spacing w:val="-58"/>
                <w:sz w:val="22"/>
              </w:rPr>
              <w:t> </w:t>
            </w:r>
            <w:r>
              <w:rPr>
                <w:sz w:val="22"/>
              </w:rPr>
              <w:t>жертв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фашизму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ind w:left="264" w:right="198"/>
              <w:jc w:val="center"/>
              <w:rPr>
                <w:sz w:val="22"/>
              </w:rPr>
            </w:pPr>
            <w:r>
              <w:rPr>
                <w:sz w:val="22"/>
              </w:rPr>
              <w:t>Пд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околи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ця</w:t>
            </w:r>
          </w:p>
          <w:p>
            <w:pPr>
              <w:pStyle w:val="TableParagraph"/>
              <w:spacing w:line="240" w:lineRule="exact"/>
              <w:ind w:left="262" w:right="198"/>
              <w:jc w:val="center"/>
              <w:rPr>
                <w:sz w:val="22"/>
              </w:rPr>
            </w:pPr>
            <w:r>
              <w:rPr>
                <w:sz w:val="22"/>
              </w:rPr>
              <w:t>міста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200" w:right="308"/>
              <w:jc w:val="center"/>
              <w:rPr>
                <w:sz w:val="22"/>
              </w:rPr>
            </w:pPr>
            <w:r>
              <w:rPr>
                <w:sz w:val="22"/>
              </w:rPr>
              <w:t>ур.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"Причищена"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1985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472"/>
              <w:rPr>
                <w:sz w:val="22"/>
              </w:rPr>
            </w:pPr>
            <w:r>
              <w:rPr>
                <w:sz w:val="22"/>
              </w:rPr>
              <w:t>719</w:t>
            </w:r>
          </w:p>
        </w:tc>
      </w:tr>
      <w:tr>
        <w:trPr>
          <w:trHeight w:val="758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108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41" w:right="263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ind w:left="291" w:right="408"/>
              <w:rPr>
                <w:sz w:val="22"/>
              </w:rPr>
            </w:pPr>
            <w:r>
              <w:rPr>
                <w:sz w:val="22"/>
              </w:rPr>
              <w:t>Будинок, в якому у 1944 р.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знаходився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штаб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І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гвардійського</w:t>
            </w:r>
          </w:p>
          <w:p>
            <w:pPr>
              <w:pStyle w:val="TableParagraph"/>
              <w:spacing w:line="240" w:lineRule="exact"/>
              <w:ind w:left="291"/>
              <w:rPr>
                <w:sz w:val="22"/>
              </w:rPr>
            </w:pPr>
            <w:r>
              <w:rPr>
                <w:sz w:val="22"/>
              </w:rPr>
              <w:t>кавалерійського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корпусу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Стрілецька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33" w:right="277"/>
              <w:jc w:val="center"/>
              <w:rPr>
                <w:sz w:val="22"/>
              </w:rPr>
            </w:pPr>
            <w:r>
              <w:rPr>
                <w:sz w:val="22"/>
              </w:rPr>
              <w:t>51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1929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532"/>
              <w:rPr>
                <w:sz w:val="22"/>
              </w:rPr>
            </w:pPr>
            <w:r>
              <w:rPr>
                <w:sz w:val="22"/>
              </w:rPr>
              <w:t>54</w:t>
            </w:r>
          </w:p>
        </w:tc>
      </w:tr>
      <w:tr>
        <w:trPr>
          <w:trHeight w:val="1012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109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41" w:right="263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ind w:left="291" w:right="229"/>
              <w:rPr>
                <w:sz w:val="22"/>
              </w:rPr>
            </w:pPr>
            <w:r>
              <w:rPr>
                <w:sz w:val="22"/>
              </w:rPr>
              <w:t>Будинок, в якому в 1944р.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знаходився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штаб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7-ої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гвардійської</w:t>
            </w:r>
          </w:p>
          <w:p>
            <w:pPr>
              <w:pStyle w:val="TableParagraph"/>
              <w:spacing w:line="250" w:lineRule="atLeast"/>
              <w:ind w:left="291" w:right="302"/>
              <w:rPr>
                <w:sz w:val="22"/>
              </w:rPr>
            </w:pPr>
            <w:r>
              <w:rPr>
                <w:spacing w:val="-1"/>
                <w:sz w:val="22"/>
              </w:rPr>
              <w:t>Житомирської </w:t>
            </w:r>
            <w:r>
              <w:rPr>
                <w:sz w:val="22"/>
              </w:rPr>
              <w:t>Червонопрапорної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кавалерійської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дивізій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Шевченка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33" w:right="277"/>
              <w:jc w:val="center"/>
              <w:rPr>
                <w:sz w:val="22"/>
              </w:rPr>
            </w:pPr>
            <w:r>
              <w:rPr>
                <w:sz w:val="22"/>
              </w:rPr>
              <w:t>50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1892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532"/>
              <w:rPr>
                <w:sz w:val="22"/>
              </w:rPr>
            </w:pPr>
            <w:r>
              <w:rPr>
                <w:sz w:val="22"/>
              </w:rPr>
              <w:t>48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110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Замок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середньовічний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14-18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852</w:t>
            </w:r>
          </w:p>
        </w:tc>
      </w:tr>
      <w:tr>
        <w:trPr>
          <w:trHeight w:val="1011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111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41" w:right="263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291"/>
              <w:rPr>
                <w:sz w:val="22"/>
              </w:rPr>
            </w:pPr>
            <w:r>
              <w:rPr>
                <w:sz w:val="22"/>
              </w:rPr>
              <w:t>Могила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поетеси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Л.Я.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Лежанської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ind w:left="260" w:right="192" w:hanging="2"/>
              <w:jc w:val="center"/>
              <w:rPr>
                <w:sz w:val="22"/>
              </w:rPr>
            </w:pPr>
            <w:r>
              <w:rPr>
                <w:sz w:val="22"/>
              </w:rPr>
              <w:t>міськ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кладо</w:t>
            </w:r>
          </w:p>
          <w:p>
            <w:pPr>
              <w:pStyle w:val="TableParagraph"/>
              <w:spacing w:line="240" w:lineRule="exact"/>
              <w:ind w:left="262" w:right="198"/>
              <w:jc w:val="center"/>
              <w:rPr>
                <w:sz w:val="22"/>
              </w:rPr>
            </w:pPr>
            <w:r>
              <w:rPr>
                <w:sz w:val="22"/>
              </w:rPr>
              <w:t>вище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Гаразджа)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1991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472"/>
              <w:rPr>
                <w:sz w:val="22"/>
              </w:rPr>
            </w:pPr>
            <w:r>
              <w:rPr>
                <w:sz w:val="22"/>
              </w:rPr>
              <w:t>951</w:t>
            </w:r>
          </w:p>
        </w:tc>
      </w:tr>
      <w:tr>
        <w:trPr>
          <w:trHeight w:val="1012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112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41" w:right="263"/>
              <w:rPr>
                <w:sz w:val="22"/>
              </w:rPr>
            </w:pPr>
            <w:r>
              <w:rPr>
                <w:sz w:val="22"/>
              </w:rPr>
              <w:t>Пам'ятки історії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291" w:right="1017"/>
              <w:rPr>
                <w:sz w:val="22"/>
              </w:rPr>
            </w:pPr>
            <w:r>
              <w:rPr>
                <w:sz w:val="22"/>
              </w:rPr>
              <w:t>Могила письменниці М.Ю.</w:t>
            </w:r>
            <w:r>
              <w:rPr>
                <w:spacing w:val="-59"/>
                <w:sz w:val="22"/>
              </w:rPr>
              <w:t> </w:t>
            </w:r>
            <w:r>
              <w:rPr>
                <w:sz w:val="22"/>
              </w:rPr>
              <w:t>Малиновської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ind w:left="260" w:right="192" w:hanging="2"/>
              <w:jc w:val="center"/>
              <w:rPr>
                <w:sz w:val="22"/>
              </w:rPr>
            </w:pPr>
            <w:r>
              <w:rPr>
                <w:sz w:val="22"/>
              </w:rPr>
              <w:t>міськ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кладо</w:t>
            </w:r>
          </w:p>
          <w:p>
            <w:pPr>
              <w:pStyle w:val="TableParagraph"/>
              <w:spacing w:line="240" w:lineRule="exact"/>
              <w:ind w:left="262" w:right="198"/>
              <w:jc w:val="center"/>
              <w:rPr>
                <w:sz w:val="22"/>
              </w:rPr>
            </w:pPr>
            <w:r>
              <w:rPr>
                <w:sz w:val="22"/>
              </w:rPr>
              <w:t>вище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Гаразджа)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1991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472"/>
              <w:rPr>
                <w:sz w:val="22"/>
              </w:rPr>
            </w:pPr>
            <w:r>
              <w:rPr>
                <w:sz w:val="22"/>
              </w:rPr>
              <w:t>952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113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91"/>
              <w:rPr>
                <w:sz w:val="22"/>
              </w:rPr>
            </w:pPr>
            <w:r>
              <w:rPr>
                <w:sz w:val="22"/>
              </w:rPr>
              <w:t>Місце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масових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знищень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жертв</w:t>
            </w:r>
          </w:p>
          <w:p>
            <w:pPr>
              <w:pStyle w:val="TableParagraph"/>
              <w:spacing w:line="240" w:lineRule="exact"/>
              <w:ind w:left="291"/>
              <w:rPr>
                <w:sz w:val="22"/>
              </w:rPr>
            </w:pPr>
            <w:r>
              <w:rPr>
                <w:sz w:val="22"/>
              </w:rPr>
              <w:t>сталінських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репресій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Кафедральна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1991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953</w:t>
            </w:r>
          </w:p>
        </w:tc>
      </w:tr>
      <w:tr>
        <w:trPr>
          <w:trHeight w:val="506" w:hRule="atLeast"/>
        </w:trPr>
        <w:tc>
          <w:tcPr>
            <w:tcW w:w="651" w:type="dxa"/>
            <w:tcBorders>
              <w:right w:val="nil"/>
            </w:tcBorders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114</w:t>
            </w:r>
          </w:p>
        </w:tc>
        <w:tc>
          <w:tcPr>
            <w:tcW w:w="2402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Могила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поета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О.Т.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Богачука</w:t>
            </w:r>
          </w:p>
        </w:tc>
        <w:tc>
          <w:tcPr>
            <w:tcW w:w="1053" w:type="dxa"/>
            <w:tcBorders>
              <w:left w:val="nil"/>
              <w:right w:val="nil"/>
            </w:tcBorders>
          </w:tcPr>
          <w:p>
            <w:pPr>
              <w:pStyle w:val="TableParagraph"/>
              <w:spacing w:line="246" w:lineRule="exact"/>
              <w:ind w:left="260"/>
              <w:rPr>
                <w:sz w:val="22"/>
              </w:rPr>
            </w:pPr>
            <w:r>
              <w:rPr>
                <w:sz w:val="22"/>
              </w:rPr>
              <w:t>кладо</w:t>
            </w:r>
          </w:p>
          <w:p>
            <w:pPr>
              <w:pStyle w:val="TableParagraph"/>
              <w:spacing w:line="240" w:lineRule="exact"/>
              <w:ind w:left="288"/>
              <w:rPr>
                <w:sz w:val="22"/>
              </w:rPr>
            </w:pPr>
            <w:r>
              <w:rPr>
                <w:sz w:val="22"/>
              </w:rPr>
              <w:t>вище</w:t>
            </w:r>
          </w:p>
        </w:tc>
        <w:tc>
          <w:tcPr>
            <w:tcW w:w="22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Рівненська</w:t>
            </w:r>
          </w:p>
        </w:tc>
        <w:tc>
          <w:tcPr>
            <w:tcW w:w="994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33" w:right="278"/>
              <w:jc w:val="center"/>
              <w:rPr>
                <w:sz w:val="22"/>
              </w:rPr>
            </w:pPr>
            <w:r>
              <w:rPr>
                <w:sz w:val="22"/>
              </w:rPr>
              <w:t>null</w:t>
            </w:r>
          </w:p>
        </w:tc>
        <w:tc>
          <w:tcPr>
            <w:tcW w:w="1907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119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1994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р.</w:t>
            </w:r>
          </w:p>
        </w:tc>
        <w:tc>
          <w:tcPr>
            <w:tcW w:w="1517" w:type="dxa"/>
            <w:tcBorders>
              <w:left w:val="nil"/>
            </w:tcBorders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954</w:t>
            </w:r>
          </w:p>
        </w:tc>
      </w:tr>
      <w:tr>
        <w:trPr>
          <w:trHeight w:val="505" w:hRule="atLeast"/>
        </w:trPr>
        <w:tc>
          <w:tcPr>
            <w:tcW w:w="651" w:type="dxa"/>
            <w:tcBorders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33" w:right="10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115</w:t>
            </w:r>
          </w:p>
        </w:tc>
        <w:tc>
          <w:tcPr>
            <w:tcW w:w="2402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141"/>
              <w:rPr>
                <w:sz w:val="22"/>
              </w:rPr>
            </w:pPr>
            <w:r>
              <w:rPr>
                <w:sz w:val="22"/>
              </w:rPr>
              <w:t>Пам'ятки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історії</w:t>
            </w:r>
          </w:p>
          <w:p>
            <w:pPr>
              <w:pStyle w:val="TableParagraph"/>
              <w:spacing w:line="240" w:lineRule="exact"/>
              <w:ind w:left="141"/>
              <w:rPr>
                <w:sz w:val="22"/>
              </w:rPr>
            </w:pPr>
            <w:r>
              <w:rPr>
                <w:sz w:val="22"/>
              </w:rPr>
              <w:t>місцевого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значення</w:t>
            </w:r>
          </w:p>
        </w:tc>
        <w:tc>
          <w:tcPr>
            <w:tcW w:w="4019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291"/>
              <w:rPr>
                <w:sz w:val="22"/>
              </w:rPr>
            </w:pPr>
            <w:r>
              <w:rPr>
                <w:sz w:val="22"/>
              </w:rPr>
              <w:t>Будинок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В.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Липинського</w:t>
            </w:r>
          </w:p>
        </w:tc>
        <w:tc>
          <w:tcPr>
            <w:tcW w:w="1053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right="319"/>
              <w:jc w:val="right"/>
              <w:rPr>
                <w:sz w:val="22"/>
              </w:rPr>
            </w:pPr>
            <w:r>
              <w:rPr>
                <w:sz w:val="22"/>
              </w:rPr>
              <w:t>вул</w:t>
            </w:r>
          </w:p>
        </w:tc>
        <w:tc>
          <w:tcPr>
            <w:tcW w:w="2241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200" w:right="308"/>
              <w:jc w:val="center"/>
              <w:rPr>
                <w:sz w:val="22"/>
              </w:rPr>
            </w:pPr>
            <w:r>
              <w:rPr>
                <w:sz w:val="22"/>
              </w:rPr>
              <w:t>Богдана</w:t>
            </w:r>
          </w:p>
          <w:p>
            <w:pPr>
              <w:pStyle w:val="TableParagraph"/>
              <w:spacing w:line="240" w:lineRule="exact"/>
              <w:ind w:left="199" w:right="308"/>
              <w:jc w:val="center"/>
              <w:rPr>
                <w:sz w:val="22"/>
              </w:rPr>
            </w:pPr>
            <w:r>
              <w:rPr>
                <w:sz w:val="22"/>
              </w:rPr>
              <w:t>Хмельницького</w:t>
            </w: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333" w:right="277"/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1907" w:type="dxa"/>
            <w:tcBorders>
              <w:left w:val="nil"/>
              <w:right w:val="nil"/>
            </w:tcBorders>
            <w:shd w:val="clear" w:color="auto" w:fill="EBF8C1"/>
          </w:tcPr>
          <w:p>
            <w:pPr>
              <w:pStyle w:val="TableParagraph"/>
              <w:spacing w:line="246" w:lineRule="exact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20-ті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рр.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20</w:t>
            </w:r>
          </w:p>
          <w:p>
            <w:pPr>
              <w:pStyle w:val="TableParagraph"/>
              <w:spacing w:line="240" w:lineRule="exact"/>
              <w:ind w:left="306" w:right="424"/>
              <w:jc w:val="center"/>
              <w:rPr>
                <w:sz w:val="22"/>
              </w:rPr>
            </w:pPr>
            <w:r>
              <w:rPr>
                <w:sz w:val="22"/>
              </w:rPr>
              <w:t>ст.</w:t>
            </w:r>
          </w:p>
        </w:tc>
        <w:tc>
          <w:tcPr>
            <w:tcW w:w="1517" w:type="dxa"/>
            <w:tcBorders>
              <w:left w:val="nil"/>
            </w:tcBorders>
            <w:shd w:val="clear" w:color="auto" w:fill="EBF8C1"/>
          </w:tcPr>
          <w:p>
            <w:pPr>
              <w:pStyle w:val="TableParagraph"/>
              <w:spacing w:before="119"/>
              <w:ind w:left="472"/>
              <w:rPr>
                <w:sz w:val="22"/>
              </w:rPr>
            </w:pPr>
            <w:r>
              <w:rPr>
                <w:sz w:val="22"/>
              </w:rPr>
              <w:t>955</w:t>
            </w:r>
          </w:p>
        </w:tc>
      </w:tr>
    </w:tbl>
    <w:p>
      <w:pPr>
        <w:spacing w:after="0"/>
        <w:rPr>
          <w:sz w:val="22"/>
        </w:rPr>
        <w:sectPr>
          <w:headerReference w:type="default" r:id="rId139"/>
          <w:footerReference w:type="default" r:id="rId140"/>
          <w:pgSz w:w="16840" w:h="11900" w:orient="landscape"/>
          <w:pgMar w:header="0" w:footer="0" w:top="1100" w:bottom="280" w:left="900" w:right="900"/>
        </w:sect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5"/>
        <w:rPr>
          <w:b/>
          <w:sz w:val="27"/>
        </w:rPr>
      </w:pPr>
    </w:p>
    <w:p>
      <w:pPr>
        <w:pStyle w:val="BodyText"/>
        <w:ind w:left="3412"/>
      </w:pPr>
      <w:r>
        <w:rPr/>
        <w:drawing>
          <wp:inline distT="0" distB="0" distL="0" distR="0">
            <wp:extent cx="1015745" cy="929735"/>
            <wp:effectExtent l="0" t="0" r="0" b="0"/>
            <wp:docPr id="93" name="image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43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745" cy="92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sectPr>
      <w:headerReference w:type="default" r:id="rId141"/>
      <w:footerReference w:type="default" r:id="rId142"/>
      <w:pgSz w:w="11910" w:h="16840"/>
      <w:pgMar w:header="0" w:footer="0" w:top="158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ourier New">
    <w:altName w:val="Courier New"/>
    <w:charset w:val="0"/>
    <w:family w:val="modern"/>
    <w:pitch w:val="fixed"/>
  </w:font>
  <w:font w:name="Wingdings">
    <w:altName w:val="Wingdings"/>
    <w:charset w:val="2"/>
    <w:family w:val="auto"/>
    <w:pitch w:val="variable"/>
  </w:font>
  <w:font w:name="Verdana">
    <w:altName w:val="Verdana"/>
    <w:charset w:val="0"/>
    <w:family w:val="swiss"/>
    <w:pitch w:val="variable"/>
  </w:font>
  <w:font w:name="Cambria Math">
    <w:altName w:val="Cambria Math"/>
    <w:charset w:val="0"/>
    <w:family w:val="roman"/>
    <w:pitch w:val="variable"/>
  </w:font>
  <w:font w:name="Microsoft Sans Serif">
    <w:altName w:val="Microsoft Sans Serif"/>
    <w:charset w:val="0"/>
    <w:family w:val="swiss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  <w:font w:name="Cambria">
    <w:altName w:val="Cambria"/>
    <w:charset w:val="0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783.099976pt;width:484.950023pt;height:1.0pt;mso-position-horizontal-relative:page;mso-position-vertical-relative:page;z-index:-26721280" filled="true" fillcolor="#aadc13" stroked="false">
          <v:fill type="solid"/>
          <w10:wrap type="none"/>
        </v:rect>
      </w:pict>
    </w:r>
    <w:r>
      <w:rPr/>
      <w:pict>
        <v:shape style="position:absolute;margin-left:145.949997pt;margin-top:794.323608pt;width:202.45pt;height:13pt;mso-position-horizontal-relative:page;mso-position-vertical-relative:page;z-index:-2672076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358.649994pt;margin-top:794.323608pt;width:92.75pt;height:13pt;mso-position-horizontal-relative:page;mso-position-vertical-relative:page;z-index:-2672025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 \* ROMAN </w:instrText>
                </w:r>
                <w:r>
                  <w:rPr/>
                  <w:fldChar w:fldCharType="separate"/>
                </w:r>
                <w:r>
                  <w:rPr/>
                  <w:t>VIII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696192" filled="true" fillcolor="#aadc13" stroked="false">
          <v:fill type="solid"/>
          <w10:wrap type="none"/>
        </v:rect>
      </w:pict>
    </w:r>
    <w:r>
      <w:rPr/>
      <w:pict>
        <v:shape style="position:absolute;margin-left:268.149994pt;margin-top:562.923584pt;width:202.45pt;height:13pt;mso-position-horizontal-relative:page;mso-position-vertical-relative:page;z-index:-2669568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0.850006pt;margin-top:562.923584pt;width:95pt;height:13pt;mso-position-horizontal-relative:page;mso-position-vertical-relative:page;z-index:-2669516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692608" filled="true" fillcolor="#aadc13" stroked="false">
          <v:fill type="solid"/>
          <w10:wrap type="none"/>
        </v:rect>
      </w:pict>
    </w:r>
    <w:r>
      <w:rPr/>
      <w:pict>
        <v:shape style="position:absolute;margin-left:268.149994pt;margin-top:562.923584pt;width:202.45pt;height:13pt;mso-position-horizontal-relative:page;mso-position-vertical-relative:page;z-index:-2669209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0.850006pt;margin-top:562.923584pt;width:95pt;height:13pt;mso-position-horizontal-relative:page;mso-position-vertical-relative:page;z-index:-2669158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798.700012pt;width:484.600023pt;height:1.0pt;mso-position-horizontal-relative:page;mso-position-vertical-relative:page;z-index:-26718720" filled="true" fillcolor="#aadc13" stroked="false">
          <v:fill type="solid"/>
          <w10:wrap type="none"/>
        </v:rect>
      </w:pict>
    </w:r>
    <w:r>
      <w:rPr/>
      <w:pict>
        <v:shape style="position:absolute;margin-left:147.449997pt;margin-top:809.923584pt;width:202.45pt;height:13pt;mso-position-horizontal-relative:page;mso-position-vertical-relative:page;z-index:-2671820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360.149994pt;margin-top:809.923584pt;width:89.4pt;height:13pt;mso-position-horizontal-relative:page;mso-position-vertical-relative:page;z-index:-2671769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715136" filled="true" fillcolor="#aadc13" stroked="false">
          <v:fill type="solid"/>
          <w10:wrap type="none"/>
        </v:rect>
      </w:pict>
    </w:r>
    <w:r>
      <w:rPr/>
      <w:pict>
        <v:shape style="position:absolute;margin-left:270.950012pt;margin-top:562.923584pt;width:202.45pt;height:13pt;mso-position-horizontal-relative:page;mso-position-vertical-relative:page;z-index:-2671462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3.649994pt;margin-top:562.923584pt;width:89.4pt;height:13pt;mso-position-horizontal-relative:page;mso-position-vertical-relative:page;z-index:-2671411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798.700012pt;width:484.600023pt;height:1.0pt;mso-position-horizontal-relative:page;mso-position-vertical-relative:page;z-index:-26712576" filled="true" fillcolor="#aadc13" stroked="false">
          <v:fill type="solid"/>
          <w10:wrap type="none"/>
        </v:rect>
      </w:pict>
    </w:r>
    <w:r>
      <w:rPr/>
      <w:pict>
        <v:shape style="position:absolute;margin-left:147.449997pt;margin-top:809.923584pt;width:202.45pt;height:13pt;mso-position-horizontal-relative:page;mso-position-vertical-relative:page;z-index:-2671206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360.149994pt;margin-top:809.923584pt;width:89.4pt;height:13pt;mso-position-horizontal-relative:page;mso-position-vertical-relative:page;z-index:-2671155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708992" filled="true" fillcolor="#aadc13" stroked="false">
          <v:fill type="solid"/>
          <w10:wrap type="none"/>
        </v:rect>
      </w:pict>
    </w:r>
    <w:r>
      <w:rPr/>
      <w:pict>
        <v:shape style="position:absolute;margin-left:270.950012pt;margin-top:562.923584pt;width:202.45pt;height:13pt;mso-position-horizontal-relative:page;mso-position-vertical-relative:page;z-index:-2670848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3.649994pt;margin-top:562.923584pt;width:89.4pt;height:13pt;mso-position-horizontal-relative:page;mso-position-vertical-relative:page;z-index:-2670796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798.700012pt;width:484.600023pt;height:1.0pt;mso-position-horizontal-relative:page;mso-position-vertical-relative:page;z-index:-26706432" filled="true" fillcolor="#aadc13" stroked="false">
          <v:fill type="solid"/>
          <w10:wrap type="none"/>
        </v:rect>
      </w:pict>
    </w:r>
    <w:r>
      <w:rPr/>
      <w:pict>
        <v:shape style="position:absolute;margin-left:144.649994pt;margin-top:809.923584pt;width:202.45pt;height:13pt;mso-position-horizontal-relative:page;mso-position-vertical-relative:page;z-index:-2670592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357.350006pt;margin-top:809.923584pt;width:95pt;height:13pt;mso-position-horizontal-relative:page;mso-position-vertical-relative:page;z-index:-2670540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702848" filled="true" fillcolor="#aadc13" stroked="false">
          <v:fill type="solid"/>
          <w10:wrap type="none"/>
        </v:rect>
      </w:pict>
    </w:r>
    <w:r>
      <w:rPr/>
      <w:pict>
        <v:shape style="position:absolute;margin-left:268.149994pt;margin-top:562.923584pt;width:202.45pt;height:13pt;mso-position-horizontal-relative:page;mso-position-vertical-relative:page;z-index:-2670233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0.850006pt;margin-top:562.923584pt;width:95pt;height:13pt;mso-position-horizontal-relative:page;mso-position-vertical-relative:page;z-index:-2670182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701312" filled="true" fillcolor="#aadc13" stroked="false">
          <v:fill type="solid"/>
          <w10:wrap type="none"/>
        </v:rect>
      </w:pict>
    </w:r>
    <w:r>
      <w:rPr/>
      <w:pict>
        <v:shape style="position:absolute;margin-left:268.149994pt;margin-top:562.923584pt;width:202.45pt;height:13pt;mso-position-horizontal-relative:page;mso-position-vertical-relative:page;z-index:-2670080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0.850006pt;margin-top:562.923584pt;width:95pt;height:13pt;mso-position-horizontal-relative:page;mso-position-vertical-relative:page;z-index:-2670028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55.200001pt;margin-top:551.700012pt;width:731.600035pt;height:1.0pt;mso-position-horizontal-relative:page;mso-position-vertical-relative:page;z-index:-26697728" filled="true" fillcolor="#aadc13" stroked="false">
          <v:fill type="solid"/>
          <w10:wrap type="none"/>
        </v:rect>
      </w:pict>
    </w:r>
    <w:r>
      <w:rPr/>
      <w:pict>
        <v:shape style="position:absolute;margin-left:268.149994pt;margin-top:562.923584pt;width:202.45pt;height:13pt;mso-position-horizontal-relative:page;mso-position-vertical-relative:page;z-index:-2669721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color w:val="030F3F"/>
                    <w:sz w:val="22"/>
                  </w:rPr>
                  <w:t>Оцінка</w:t>
                </w:r>
                <w:r>
                  <w:rPr>
                    <w:rFonts w:ascii="Calibri" w:hAnsi="Calibri"/>
                    <w:color w:val="030F3F"/>
                    <w:spacing w:val="-9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екологічного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та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соціального</w:t>
                </w:r>
                <w:r>
                  <w:rPr>
                    <w:rFonts w:ascii="Calibri" w:hAnsi="Calibri"/>
                    <w:color w:val="030F3F"/>
                    <w:spacing w:val="-8"/>
                    <w:sz w:val="22"/>
                  </w:rPr>
                  <w:t> </w:t>
                </w:r>
                <w:r>
                  <w:rPr>
                    <w:rFonts w:ascii="Calibri" w:hAnsi="Calibri"/>
                    <w:color w:val="030F3F"/>
                    <w:sz w:val="22"/>
                  </w:rPr>
                  <w:t>впливу</w:t>
                </w:r>
              </w:p>
            </w:txbxContent>
          </v:textbox>
          <w10:wrap type="none"/>
        </v:shape>
      </w:pict>
    </w:r>
    <w:r>
      <w:rPr/>
      <w:pict>
        <v:shape style="position:absolute;margin-left:480.850006pt;margin-top:562.923584pt;width:95pt;height:13pt;mso-position-horizontal-relative:page;mso-position-vertical-relative:page;z-index:-2669670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>
                    <w:rFonts w:ascii="Calibri"/>
                    <w:color w:val="030F3F"/>
                    <w:sz w:val="22"/>
                  </w:rPr>
                  <w:t>18.05.2020Page</w:t>
                </w:r>
                <w:r>
                  <w:rPr>
                    <w:rFonts w:ascii="Calibri"/>
                    <w:color w:val="030F3F"/>
                    <w:spacing w:val="-4"/>
                    <w:sz w:val="22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Calibri"/>
                    <w:color w:val="030F3F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76594176">
          <wp:simplePos x="0" y="0"/>
          <wp:positionH relativeFrom="page">
            <wp:posOffset>6119495</wp:posOffset>
          </wp:positionH>
          <wp:positionV relativeFrom="page">
            <wp:posOffset>405765</wp:posOffset>
          </wp:positionV>
          <wp:extent cx="719454" cy="179070"/>
          <wp:effectExtent l="0" t="0" r="0" b="0"/>
          <wp:wrapNone/>
          <wp:docPr id="7" name="image4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9454" cy="179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55.700001pt;margin-top:29.573601pt;width:425.9pt;height:26.45pt;mso-position-horizontal-relative:page;mso-position-vertical-relative:page;z-index:-2672179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</w:p>
              <w:p>
                <w:pPr>
                  <w:tabs>
                    <w:tab w:pos="8497" w:val="left" w:leader="none"/>
                  </w:tabs>
                  <w:spacing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  <w:u w:val="single" w:color="AADC13"/>
                  </w:rPr>
                  <w:t>Україні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TA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2018219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UA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NIF</w:t>
                </w:r>
                <w:r>
                  <w:rPr>
                    <w:rFonts w:ascii="Calibri" w:hAnsi="Calibri"/>
                    <w:spacing w:val="-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–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2_Vol_052</w:t>
                </w:r>
                <w:r>
                  <w:rPr>
                    <w:rFonts w:ascii="Calibri" w:hAnsi="Calibri"/>
                    <w:spacing w:val="4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42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Lutsk</w:t>
                  <w:tab/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481.700012pt;margin-top:24.923599pt;width:58.15pt;height:11pt;mso-position-horizontal-relative:page;mso-position-vertical-relative:page;z-index:-26694656" type="#_x0000_t202" filled="false" stroked="false">
          <v:textbox inset="0,0,0,0">
            <w:txbxContent>
              <w:p>
                <w:pPr>
                  <w:spacing w:line="220" w:lineRule="exact" w:before="0"/>
                  <w:ind w:left="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ні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TA</w:t>
                </w:r>
                <w:r>
                  <w:rPr>
                    <w:rFonts w:ascii="Calibri" w:hAnsi="Calibri"/>
                    <w:spacing w:val="-11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20182</w:t>
                </w:r>
              </w:p>
            </w:txbxContent>
          </v:textbox>
          <w10:wrap type="none"/>
        </v:shape>
      </w:pict>
    </w:r>
    <w:r>
      <w:rPr/>
      <w:pict>
        <v:group style="position:absolute;margin-left:55.200001pt;margin-top:26.299999pt;width:672.05pt;height:14.1pt;mso-position-horizontal-relative:page;mso-position-vertical-relative:page;z-index:-26694144" coordorigin="1104,526" coordsize="13441,282">
          <v:rect style="position:absolute;left:1104;top:723;width:13441;height:20" filled="true" fillcolor="#aadc13" stroked="false">
            <v:fill type="solid"/>
          </v:rect>
          <v:shape style="position:absolute;left:9637;top:526;width:1133;height:282" type="#_x0000_t75" stroked="false">
            <v:imagedata r:id="rId1" o:title=""/>
          </v:shape>
          <w10:wrap type="none"/>
        </v:group>
      </w:pict>
    </w:r>
    <w:r>
      <w:rPr/>
      <w:pict>
        <v:shape style="position:absolute;margin-left:55.700001pt;margin-top:23.923599pt;width:427pt;height:13pt;mso-position-horizontal-relative:page;mso-position-vertical-relative:page;z-index:-2669363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Украї</w:t>
                </w:r>
              </w:p>
            </w:txbxContent>
          </v:textbox>
          <w10:wrap type="none"/>
        </v:shape>
      </w:pict>
    </w:r>
    <w:r>
      <w:rPr/>
      <w:pict>
        <v:shape style="position:absolute;margin-left:538.849976pt;margin-top:23.923599pt;width:141.1pt;height:13pt;mso-position-horizontal-relative:page;mso-position-vertical-relative:page;z-index:-2669312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19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UA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NIF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–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2_Vol_052</w:t>
                </w:r>
                <w:r>
                  <w:rPr>
                    <w:rFonts w:ascii="Calibri" w:hAnsi="Calibri"/>
                    <w:spacing w:val="4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4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Lutsk</w:t>
                </w:r>
              </w:p>
            </w:txbxContent>
          </v:textbox>
          <w10:wrap type="non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55.700001pt;margin-top:55.699966pt;width:50.15pt;height:13.2pt;mso-position-horizontal-relative:page;mso-position-vertical-relative:page;z-index:-26691072" type="#_x0000_t202" filled="false" stroked="false">
          <v:textbox inset="0,0,0,0">
            <w:txbxContent>
              <w:p>
                <w:pPr>
                  <w:spacing w:before="13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ДОДАТКИ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76596736">
          <wp:simplePos x="0" y="0"/>
          <wp:positionH relativeFrom="page">
            <wp:posOffset>6119495</wp:posOffset>
          </wp:positionH>
          <wp:positionV relativeFrom="page">
            <wp:posOffset>334009</wp:posOffset>
          </wp:positionV>
          <wp:extent cx="719454" cy="179070"/>
          <wp:effectExtent l="0" t="0" r="0" b="0"/>
          <wp:wrapNone/>
          <wp:docPr id="9" name="image4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10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9454" cy="179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55.700001pt;margin-top:23.923599pt;width:425.55pt;height:26.45pt;mso-position-horizontal-relative:page;mso-position-vertical-relative:page;z-index:-2671923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</w:p>
              <w:p>
                <w:pPr>
                  <w:tabs>
                    <w:tab w:pos="8490" w:val="left" w:leader="none"/>
                  </w:tabs>
                  <w:spacing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  <w:u w:val="single" w:color="AADC13"/>
                  </w:rPr>
                  <w:t>Україні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TA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2018219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UA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NIF</w:t>
                </w:r>
                <w:r>
                  <w:rPr>
                    <w:rFonts w:ascii="Calibri" w:hAnsi="Calibri"/>
                    <w:spacing w:val="-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–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2_Vol_052</w:t>
                </w:r>
                <w:r>
                  <w:rPr>
                    <w:rFonts w:ascii="Calibri" w:hAnsi="Calibri"/>
                    <w:spacing w:val="4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42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Lutsk</w:t>
                  <w:tab/>
                </w:r>
              </w:p>
            </w:txbxContent>
          </v:textbox>
          <w10:wrap type="non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55.700001pt;margin-top:55.699966pt;width:360.05pt;height:13.2pt;mso-position-horizontal-relative:page;mso-position-vertical-relative:page;z-index:-26690560" type="#_x0000_t202" filled="false" stroked="false">
          <v:textbox inset="0,0,0,0">
            <w:txbxContent>
              <w:p>
                <w:pPr>
                  <w:spacing w:before="13"/>
                  <w:ind w:left="20" w:right="0" w:firstLine="0"/>
                  <w:jc w:val="left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Додаток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2: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Дозвіл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на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спеціальне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водокористування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(згода</w:t>
                </w:r>
                <w:r>
                  <w:rPr>
                    <w:b/>
                    <w:spacing w:val="-5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на</w:t>
                </w:r>
                <w:r>
                  <w:rPr>
                    <w:b/>
                    <w:spacing w:val="-4"/>
                    <w:sz w:val="20"/>
                  </w:rPr>
                  <w:t> </w:t>
                </w:r>
                <w:r>
                  <w:rPr>
                    <w:b/>
                    <w:sz w:val="20"/>
                  </w:rPr>
                  <w:t>скидання)</w:t>
                </w:r>
              </w:p>
            </w:txbxContent>
          </v:textbox>
          <w10:wrap type="non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481.700012pt;margin-top:24.923599pt;width:58.15pt;height:11pt;mso-position-horizontal-relative:page;mso-position-vertical-relative:page;z-index:-26717184" type="#_x0000_t202" filled="false" stroked="false">
          <v:textbox inset="0,0,0,0">
            <w:txbxContent>
              <w:p>
                <w:pPr>
                  <w:spacing w:line="220" w:lineRule="exact" w:before="0"/>
                  <w:ind w:left="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ні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TA</w:t>
                </w:r>
                <w:r>
                  <w:rPr>
                    <w:rFonts w:ascii="Calibri" w:hAnsi="Calibri"/>
                    <w:spacing w:val="-11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20182</w:t>
                </w:r>
              </w:p>
            </w:txbxContent>
          </v:textbox>
          <w10:wrap type="none"/>
        </v:shape>
      </w:pict>
    </w:r>
    <w:r>
      <w:rPr/>
      <w:pict>
        <v:group style="position:absolute;margin-left:55.200001pt;margin-top:26.299999pt;width:672.05pt;height:14.1pt;mso-position-horizontal-relative:page;mso-position-vertical-relative:page;z-index:-26716672" coordorigin="1104,526" coordsize="13441,282">
          <v:rect style="position:absolute;left:1104;top:723;width:13441;height:20" filled="true" fillcolor="#aadc13" stroked="false">
            <v:fill type="solid"/>
          </v:rect>
          <v:shape style="position:absolute;left:9637;top:526;width:1133;height:282" type="#_x0000_t75" stroked="false">
            <v:imagedata r:id="rId1" o:title=""/>
          </v:shape>
          <w10:wrap type="none"/>
        </v:group>
      </w:pict>
    </w:r>
    <w:r>
      <w:rPr/>
      <w:pict>
        <v:shape style="position:absolute;margin-left:55.700001pt;margin-top:23.923599pt;width:427pt;height:13pt;mso-position-horizontal-relative:page;mso-position-vertical-relative:page;z-index:-2671616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Украї</w:t>
                </w:r>
              </w:p>
            </w:txbxContent>
          </v:textbox>
          <w10:wrap type="none"/>
        </v:shape>
      </w:pict>
    </w:r>
    <w:r>
      <w:rPr/>
      <w:pict>
        <v:shape style="position:absolute;margin-left:538.849976pt;margin-top:23.923599pt;width:141.1pt;height:13pt;mso-position-horizontal-relative:page;mso-position-vertical-relative:page;z-index:-2671564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19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UA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NIF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–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2_Vol_052</w:t>
                </w:r>
                <w:r>
                  <w:rPr>
                    <w:rFonts w:ascii="Calibri" w:hAnsi="Calibri"/>
                    <w:spacing w:val="4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4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Lutsk</w:t>
                </w:r>
              </w:p>
            </w:txbxContent>
          </v:textbox>
          <w10:wrap type="none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76602880">
          <wp:simplePos x="0" y="0"/>
          <wp:positionH relativeFrom="page">
            <wp:posOffset>6119495</wp:posOffset>
          </wp:positionH>
          <wp:positionV relativeFrom="page">
            <wp:posOffset>334009</wp:posOffset>
          </wp:positionV>
          <wp:extent cx="719454" cy="179070"/>
          <wp:effectExtent l="0" t="0" r="0" b="0"/>
          <wp:wrapNone/>
          <wp:docPr id="73" name="image4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4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9454" cy="179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55.700001pt;margin-top:23.923599pt;width:425.55pt;height:26.45pt;mso-position-horizontal-relative:page;mso-position-vertical-relative:page;z-index:-26713088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</w:p>
              <w:p>
                <w:pPr>
                  <w:tabs>
                    <w:tab w:pos="8490" w:val="left" w:leader="none"/>
                  </w:tabs>
                  <w:spacing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  <w:u w:val="single" w:color="AADC13"/>
                  </w:rPr>
                  <w:t>Україні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TA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2018219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UA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NIF</w:t>
                </w:r>
                <w:r>
                  <w:rPr>
                    <w:rFonts w:ascii="Calibri" w:hAnsi="Calibri"/>
                    <w:spacing w:val="-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–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2_Vol_052</w:t>
                </w:r>
                <w:r>
                  <w:rPr>
                    <w:rFonts w:ascii="Calibri" w:hAnsi="Calibri"/>
                    <w:spacing w:val="4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42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Lutsk</w:t>
                  <w:tab/>
                </w:r>
              </w:p>
            </w:txbxContent>
          </v:textbox>
          <w10:wrap type="none"/>
        </v:shape>
      </w:pic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481.700012pt;margin-top:24.923599pt;width:58.15pt;height:11pt;mso-position-horizontal-relative:page;mso-position-vertical-relative:page;z-index:-26711040" type="#_x0000_t202" filled="false" stroked="false">
          <v:textbox inset="0,0,0,0">
            <w:txbxContent>
              <w:p>
                <w:pPr>
                  <w:spacing w:line="220" w:lineRule="exact" w:before="0"/>
                  <w:ind w:left="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ні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TA</w:t>
                </w:r>
                <w:r>
                  <w:rPr>
                    <w:rFonts w:ascii="Calibri" w:hAnsi="Calibri"/>
                    <w:spacing w:val="-11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20182</w:t>
                </w:r>
              </w:p>
            </w:txbxContent>
          </v:textbox>
          <w10:wrap type="none"/>
        </v:shape>
      </w:pict>
    </w:r>
    <w:r>
      <w:rPr/>
      <w:pict>
        <v:group style="position:absolute;margin-left:55.200001pt;margin-top:26.299999pt;width:672.05pt;height:14.1pt;mso-position-horizontal-relative:page;mso-position-vertical-relative:page;z-index:-26710528" coordorigin="1104,526" coordsize="13441,282">
          <v:rect style="position:absolute;left:1104;top:723;width:13441;height:20" filled="true" fillcolor="#aadc13" stroked="false">
            <v:fill type="solid"/>
          </v:rect>
          <v:shape style="position:absolute;left:9637;top:526;width:1133;height:282" type="#_x0000_t75" stroked="false">
            <v:imagedata r:id="rId1" o:title=""/>
          </v:shape>
          <w10:wrap type="none"/>
        </v:group>
      </w:pict>
    </w:r>
    <w:r>
      <w:rPr/>
      <w:pict>
        <v:shape style="position:absolute;margin-left:55.700001pt;margin-top:23.923599pt;width:427pt;height:13pt;mso-position-horizontal-relative:page;mso-position-vertical-relative:page;z-index:-26710016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Украї</w:t>
                </w:r>
              </w:p>
            </w:txbxContent>
          </v:textbox>
          <w10:wrap type="none"/>
        </v:shape>
      </w:pict>
    </w:r>
    <w:r>
      <w:rPr/>
      <w:pict>
        <v:shape style="position:absolute;margin-left:538.849976pt;margin-top:23.923599pt;width:141.1pt;height:13pt;mso-position-horizontal-relative:page;mso-position-vertical-relative:page;z-index:-2670950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19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UA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NIF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–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2_Vol_052</w:t>
                </w:r>
                <w:r>
                  <w:rPr>
                    <w:rFonts w:ascii="Calibri" w:hAnsi="Calibri"/>
                    <w:spacing w:val="4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4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Lutsk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76609024">
          <wp:simplePos x="0" y="0"/>
          <wp:positionH relativeFrom="page">
            <wp:posOffset>6119495</wp:posOffset>
          </wp:positionH>
          <wp:positionV relativeFrom="page">
            <wp:posOffset>334009</wp:posOffset>
          </wp:positionV>
          <wp:extent cx="719454" cy="179070"/>
          <wp:effectExtent l="0" t="0" r="0" b="0"/>
          <wp:wrapNone/>
          <wp:docPr id="75" name="image4.jpe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76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9454" cy="179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shape style="position:absolute;margin-left:55.700001pt;margin-top:23.923599pt;width:425.55pt;height:26.45pt;mso-position-horizontal-relative:page;mso-position-vertical-relative:page;z-index:-26706944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</w:p>
              <w:p>
                <w:pPr>
                  <w:tabs>
                    <w:tab w:pos="8490" w:val="left" w:leader="none"/>
                  </w:tabs>
                  <w:spacing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  <w:u w:val="single" w:color="AADC13"/>
                  </w:rPr>
                  <w:t>Україні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TA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2018219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UA</w:t>
                </w:r>
                <w:r>
                  <w:rPr>
                    <w:rFonts w:ascii="Calibri" w:hAnsi="Calibri"/>
                    <w:spacing w:val="-5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NIF</w:t>
                </w:r>
                <w:r>
                  <w:rPr>
                    <w:rFonts w:ascii="Calibri" w:hAnsi="Calibri"/>
                    <w:spacing w:val="-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–</w:t>
                </w:r>
                <w:r>
                  <w:rPr>
                    <w:rFonts w:ascii="Calibri" w:hAnsi="Calibri"/>
                    <w:spacing w:val="-4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2_Vol_052</w:t>
                </w:r>
                <w:r>
                  <w:rPr>
                    <w:rFonts w:ascii="Calibri" w:hAnsi="Calibri"/>
                    <w:spacing w:val="43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-</w:t>
                </w:r>
                <w:r>
                  <w:rPr>
                    <w:rFonts w:ascii="Calibri" w:hAnsi="Calibri"/>
                    <w:spacing w:val="42"/>
                    <w:sz w:val="22"/>
                    <w:u w:val="single" w:color="AADC13"/>
                  </w:rPr>
                  <w:t> </w:t>
                </w:r>
                <w:r>
                  <w:rPr>
                    <w:rFonts w:ascii="Calibri" w:hAnsi="Calibri"/>
                    <w:sz w:val="22"/>
                    <w:u w:val="single" w:color="AADC13"/>
                  </w:rPr>
                  <w:t>Lutsk</w:t>
                  <w:tab/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481.700012pt;margin-top:24.923599pt;width:58.15pt;height:11pt;mso-position-horizontal-relative:page;mso-position-vertical-relative:page;z-index:-26704896" type="#_x0000_t202" filled="false" stroked="false">
          <v:textbox inset="0,0,0,0">
            <w:txbxContent>
              <w:p>
                <w:pPr>
                  <w:spacing w:line="220" w:lineRule="exact" w:before="0"/>
                  <w:ind w:left="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ні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TA</w:t>
                </w:r>
                <w:r>
                  <w:rPr>
                    <w:rFonts w:ascii="Calibri" w:hAnsi="Calibri"/>
                    <w:spacing w:val="-11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20182</w:t>
                </w:r>
              </w:p>
            </w:txbxContent>
          </v:textbox>
          <w10:wrap type="none"/>
        </v:shape>
      </w:pict>
    </w:r>
    <w:r>
      <w:rPr/>
      <w:pict>
        <v:group style="position:absolute;margin-left:55.200001pt;margin-top:26.299999pt;width:672.05pt;height:14.1pt;mso-position-horizontal-relative:page;mso-position-vertical-relative:page;z-index:-26704384" coordorigin="1104,526" coordsize="13441,282">
          <v:rect style="position:absolute;left:1104;top:723;width:13441;height:20" filled="true" fillcolor="#aadc13" stroked="false">
            <v:fill type="solid"/>
          </v:rect>
          <v:shape style="position:absolute;left:9637;top:526;width:1133;height:282" type="#_x0000_t75" stroked="false">
            <v:imagedata r:id="rId1" o:title=""/>
          </v:shape>
          <w10:wrap type="none"/>
        </v:group>
      </w:pict>
    </w:r>
    <w:r>
      <w:rPr/>
      <w:pict>
        <v:shape style="position:absolute;margin-left:55.700001pt;margin-top:23.923599pt;width:427pt;height:13pt;mso-position-horizontal-relative:page;mso-position-vertical-relative:page;z-index:-2670387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Украї</w:t>
                </w:r>
              </w:p>
            </w:txbxContent>
          </v:textbox>
          <w10:wrap type="none"/>
        </v:shape>
      </w:pict>
    </w:r>
    <w:r>
      <w:rPr/>
      <w:pict>
        <v:shape style="position:absolute;margin-left:538.849976pt;margin-top:23.923599pt;width:141.1pt;height:13pt;mso-position-horizontal-relative:page;mso-position-vertical-relative:page;z-index:-2670336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19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UA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NIF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–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2_Vol_052</w:t>
                </w:r>
                <w:r>
                  <w:rPr>
                    <w:rFonts w:ascii="Calibri" w:hAnsi="Calibri"/>
                    <w:spacing w:val="4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4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Lutsk</w:t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shape style="position:absolute;margin-left:481.700012pt;margin-top:24.923599pt;width:58.15pt;height:11pt;mso-position-horizontal-relative:page;mso-position-vertical-relative:page;z-index:-26699776" type="#_x0000_t202" filled="false" stroked="false">
          <v:textbox inset="0,0,0,0">
            <w:txbxContent>
              <w:p>
                <w:pPr>
                  <w:spacing w:line="220" w:lineRule="exact" w:before="0"/>
                  <w:ind w:left="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ні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-10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TA</w:t>
                </w:r>
                <w:r>
                  <w:rPr>
                    <w:rFonts w:ascii="Calibri" w:hAnsi="Calibri"/>
                    <w:spacing w:val="-11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20182</w:t>
                </w:r>
              </w:p>
            </w:txbxContent>
          </v:textbox>
          <w10:wrap type="none"/>
        </v:shape>
      </w:pict>
    </w:r>
    <w:r>
      <w:rPr/>
      <w:pict>
        <v:group style="position:absolute;margin-left:55.200001pt;margin-top:26.299999pt;width:672.05pt;height:14.1pt;mso-position-horizontal-relative:page;mso-position-vertical-relative:page;z-index:-26699264" coordorigin="1104,526" coordsize="13441,282">
          <v:rect style="position:absolute;left:1104;top:723;width:13441;height:20" filled="true" fillcolor="#aadc13" stroked="false">
            <v:fill type="solid"/>
          </v:rect>
          <v:shape style="position:absolute;left:9637;top:526;width:1133;height:282" type="#_x0000_t75" stroked="false">
            <v:imagedata r:id="rId1" o:title=""/>
          </v:shape>
          <w10:wrap type="none"/>
        </v:group>
      </w:pict>
    </w:r>
    <w:r>
      <w:rPr/>
      <w:pict>
        <v:shape style="position:absolute;margin-left:55.700001pt;margin-top:23.923599pt;width:427pt;height:13pt;mso-position-horizontal-relative:page;mso-position-vertical-relative:page;z-index:-26698752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Технічна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допомога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на</w:t>
                </w:r>
                <w:r>
                  <w:rPr>
                    <w:rFonts w:ascii="Calibri" w:hAnsi="Calibri"/>
                    <w:spacing w:val="-7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підтримку</w:t>
                </w:r>
                <w:r>
                  <w:rPr>
                    <w:rFonts w:ascii="Calibri" w:hAnsi="Calibri"/>
                    <w:spacing w:val="-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підготовки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водних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проєктів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містах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Луцьк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та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Рівне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в</w:t>
                </w:r>
                <w:r>
                  <w:rPr>
                    <w:rFonts w:ascii="Calibri" w:hAnsi="Calibri"/>
                    <w:spacing w:val="-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Украї</w:t>
                </w:r>
              </w:p>
            </w:txbxContent>
          </v:textbox>
          <w10:wrap type="none"/>
        </v:shape>
      </w:pict>
    </w:r>
    <w:r>
      <w:rPr/>
      <w:pict>
        <v:shape style="position:absolute;margin-left:538.849976pt;margin-top:23.923599pt;width:141.1pt;height:13pt;mso-position-horizontal-relative:page;mso-position-vertical-relative:page;z-index:-26698240" type="#_x0000_t202" filled="false" stroked="false">
          <v:textbox inset="0,0,0,0">
            <w:txbxContent>
              <w:p>
                <w:pPr>
                  <w:spacing w:line="244" w:lineRule="exact" w:before="0"/>
                  <w:ind w:left="20" w:right="0" w:firstLine="0"/>
                  <w:jc w:val="left"/>
                  <w:rPr>
                    <w:rFonts w:ascii="Calibri" w:hAnsi="Calibri"/>
                    <w:sz w:val="22"/>
                  </w:rPr>
                </w:pPr>
                <w:r>
                  <w:rPr>
                    <w:rFonts w:ascii="Calibri" w:hAnsi="Calibri"/>
                    <w:sz w:val="22"/>
                  </w:rPr>
                  <w:t>19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UA</w:t>
                </w:r>
                <w:r>
                  <w:rPr>
                    <w:rFonts w:ascii="Calibri" w:hAnsi="Calibri"/>
                    <w:spacing w:val="-3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NIF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–</w:t>
                </w:r>
                <w:r>
                  <w:rPr>
                    <w:rFonts w:ascii="Calibri" w:hAnsi="Calibri"/>
                    <w:spacing w:val="-2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2_Vol_052</w:t>
                </w:r>
                <w:r>
                  <w:rPr>
                    <w:rFonts w:ascii="Calibri" w:hAnsi="Calibri"/>
                    <w:spacing w:val="46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-</w:t>
                </w:r>
                <w:r>
                  <w:rPr>
                    <w:rFonts w:ascii="Calibri" w:hAnsi="Calibri"/>
                    <w:spacing w:val="45"/>
                    <w:sz w:val="22"/>
                  </w:rPr>
                  <w:t> </w:t>
                </w:r>
                <w:r>
                  <w:rPr>
                    <w:rFonts w:ascii="Calibri" w:hAnsi="Calibri"/>
                    <w:sz w:val="22"/>
                  </w:rPr>
                  <w:t>Lutsk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8">
    <w:multiLevelType w:val="hybridMultilevel"/>
    <w:lvl w:ilvl="0">
      <w:start w:val="0"/>
      <w:numFmt w:val="bullet"/>
      <w:lvlText w:val="*"/>
      <w:lvlJc w:val="left"/>
      <w:pPr>
        <w:ind w:left="214" w:hanging="134"/>
      </w:pPr>
      <w:rPr>
        <w:rFonts w:hint="default" w:ascii="Arial" w:hAnsi="Arial" w:eastAsia="Arial" w:cs="Arial"/>
        <w:i/>
        <w:iCs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06" w:hanging="13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93" w:hanging="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79" w:hanging="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6" w:hanging="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53" w:hanging="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39" w:hanging="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6" w:hanging="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12" w:hanging="134"/>
      </w:pPr>
      <w:rPr>
        <w:rFonts w:hint="default"/>
        <w:lang w:val="uk-UA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•"/>
      <w:lvlJc w:val="left"/>
      <w:pPr>
        <w:ind w:left="941" w:hanging="360"/>
      </w:pPr>
      <w:rPr>
        <w:rFonts w:hint="default" w:ascii="Calibri" w:hAnsi="Calibri" w:eastAsia="Calibri" w:cs="Calibri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69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83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9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1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27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4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56" w:hanging="360"/>
      </w:pPr>
      <w:rPr>
        <w:rFonts w:hint="default"/>
        <w:lang w:val="uk-UA" w:eastAsia="en-US" w:bidi="ar-SA"/>
      </w:rPr>
    </w:lvl>
  </w:abstractNum>
  <w:abstractNum w:abstractNumId="66">
    <w:multiLevelType w:val="hybridMultilevel"/>
    <w:lvl w:ilvl="0">
      <w:start w:val="10"/>
      <w:numFmt w:val="decimal"/>
      <w:lvlText w:val="%1"/>
      <w:lvlJc w:val="left"/>
      <w:pPr>
        <w:ind w:left="218" w:hanging="1058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218" w:hanging="1058"/>
        <w:jc w:val="left"/>
      </w:pPr>
      <w:rPr>
        <w:rFonts w:hint="default" w:ascii="Verdana" w:hAnsi="Verdana" w:eastAsia="Verdana" w:cs="Verdana"/>
        <w:color w:val="AADC13"/>
        <w:spacing w:val="-1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93" w:hanging="105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79" w:hanging="105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6" w:hanging="105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53" w:hanging="105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39" w:hanging="105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6" w:hanging="105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12" w:hanging="1058"/>
      </w:pPr>
      <w:rPr>
        <w:rFonts w:hint="default"/>
        <w:lang w:val="uk-UA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129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78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57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3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1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9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71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5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8" w:hanging="360"/>
      </w:pPr>
      <w:rPr>
        <w:rFonts w:hint="default"/>
        <w:lang w:val="uk-UA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392" w:hanging="227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591" w:hanging="2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783" w:hanging="2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975" w:hanging="2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67" w:hanging="2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359" w:hanging="2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551" w:hanging="2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743" w:hanging="2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1935" w:hanging="227"/>
      </w:pPr>
      <w:rPr>
        <w:rFonts w:hint="default"/>
        <w:lang w:val="uk-UA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•"/>
      <w:lvlJc w:val="left"/>
      <w:pPr>
        <w:ind w:left="934" w:hanging="360"/>
      </w:pPr>
      <w:rPr>
        <w:rFonts w:hint="default" w:ascii="Calibri" w:hAnsi="Calibri" w:eastAsia="Calibri" w:cs="Calibri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4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4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6" w:hanging="360"/>
      </w:pPr>
      <w:rPr>
        <w:rFonts w:hint="default"/>
        <w:lang w:val="uk-UA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937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4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4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6" w:hanging="360"/>
      </w:pPr>
      <w:rPr>
        <w:rFonts w:hint="default"/>
        <w:lang w:val="uk-UA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"/>
      <w:lvlJc w:val="left"/>
      <w:pPr>
        <w:ind w:left="93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4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4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6" w:hanging="360"/>
      </w:pPr>
      <w:rPr>
        <w:rFonts w:hint="default"/>
        <w:lang w:val="uk-UA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•"/>
      <w:lvlJc w:val="left"/>
      <w:pPr>
        <w:ind w:left="934" w:hanging="360"/>
      </w:pPr>
      <w:rPr>
        <w:rFonts w:hint="default" w:ascii="Calibri" w:hAnsi="Calibri" w:eastAsia="Calibri" w:cs="Calibri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4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4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6" w:hanging="360"/>
      </w:pPr>
      <w:rPr>
        <w:rFonts w:hint="default"/>
        <w:lang w:val="uk-UA" w:eastAsia="en-US" w:bidi="ar-SA"/>
      </w:rPr>
    </w:lvl>
  </w:abstractNum>
  <w:abstractNum w:abstractNumId="59">
    <w:multiLevelType w:val="hybridMultilevel"/>
    <w:lvl w:ilvl="0">
      <w:start w:val="8"/>
      <w:numFmt w:val="decimal"/>
      <w:lvlText w:val="%1"/>
      <w:lvlJc w:val="left"/>
      <w:pPr>
        <w:ind w:left="3191" w:hanging="709"/>
        <w:jc w:val="left"/>
      </w:pPr>
      <w:rPr>
        <w:rFonts w:hint="default"/>
        <w:lang w:val="uk-UA" w:eastAsia="en-US" w:bidi="ar-SA"/>
      </w:rPr>
    </w:lvl>
    <w:lvl w:ilvl="1">
      <w:start w:val="8"/>
      <w:numFmt w:val="decimal"/>
      <w:lvlText w:val="%1.%2"/>
      <w:lvlJc w:val="left"/>
      <w:pPr>
        <w:ind w:left="3191" w:hanging="709"/>
        <w:jc w:val="left"/>
      </w:pPr>
      <w:rPr>
        <w:rFonts w:hint="default"/>
        <w:lang w:val="uk-UA" w:eastAsia="en-US" w:bidi="ar-SA"/>
      </w:rPr>
    </w:lvl>
    <w:lvl w:ilvl="2">
      <w:start w:val="1"/>
      <w:numFmt w:val="decimal"/>
      <w:lvlText w:val="%1.%2.%3"/>
      <w:lvlJc w:val="left"/>
      <w:pPr>
        <w:ind w:left="3191" w:hanging="709"/>
        <w:jc w:val="left"/>
      </w:pPr>
      <w:rPr>
        <w:rFonts w:hint="default"/>
        <w:spacing w:val="-1"/>
        <w:w w:val="100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228" w:hanging="70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904" w:hanging="70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580" w:hanging="70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56" w:hanging="70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32" w:hanging="70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08" w:hanging="709"/>
      </w:pPr>
      <w:rPr>
        <w:rFonts w:hint="default"/>
        <w:lang w:val="uk-UA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-"/>
      <w:lvlJc w:val="left"/>
      <w:pPr>
        <w:ind w:left="934" w:hanging="360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4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4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6" w:hanging="360"/>
      </w:pPr>
      <w:rPr>
        <w:rFonts w:hint="default"/>
        <w:lang w:val="uk-UA" w:eastAsia="en-US" w:bidi="ar-SA"/>
      </w:rPr>
    </w:lvl>
  </w:abstractNum>
  <w:abstractNum w:abstractNumId="57">
    <w:multiLevelType w:val="hybridMultilevel"/>
    <w:lvl w:ilvl="0">
      <w:start w:val="8"/>
      <w:numFmt w:val="decimal"/>
      <w:lvlText w:val="%1"/>
      <w:lvlJc w:val="left"/>
      <w:pPr>
        <w:ind w:left="574" w:hanging="360"/>
        <w:jc w:val="left"/>
      </w:pPr>
      <w:rPr>
        <w:rFonts w:hint="default"/>
        <w:lang w:val="uk-UA" w:eastAsia="en-US" w:bidi="ar-SA"/>
      </w:rPr>
    </w:lvl>
    <w:lvl w:ilvl="1">
      <w:start w:val="6"/>
      <w:numFmt w:val="decimal"/>
      <w:lvlText w:val="%1.%2"/>
      <w:lvlJc w:val="left"/>
      <w:pPr>
        <w:ind w:left="574" w:hanging="360"/>
        <w:jc w:val="right"/>
      </w:pPr>
      <w:rPr>
        <w:rFonts w:hint="default"/>
        <w:b/>
        <w:bCs/>
        <w:spacing w:val="-1"/>
        <w:w w:val="100"/>
        <w:lang w:val="uk-UA" w:eastAsia="en-US" w:bidi="ar-SA"/>
      </w:rPr>
    </w:lvl>
    <w:lvl w:ilvl="2">
      <w:start w:val="0"/>
      <w:numFmt w:val="bullet"/>
      <w:lvlText w:val="-"/>
      <w:lvlJc w:val="left"/>
      <w:pPr>
        <w:ind w:left="1774" w:hanging="567"/>
      </w:pPr>
      <w:rPr>
        <w:rFonts w:hint="default"/>
        <w:w w:val="100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97" w:hanging="5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06" w:hanging="5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15" w:hanging="5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24" w:hanging="5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33" w:hanging="5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2" w:hanging="567"/>
      </w:pPr>
      <w:rPr>
        <w:rFonts w:hint="default"/>
        <w:lang w:val="uk-UA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-"/>
      <w:lvlJc w:val="left"/>
      <w:pPr>
        <w:ind w:left="139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-"/>
      <w:lvlJc w:val="left"/>
      <w:pPr>
        <w:ind w:left="2092" w:hanging="284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46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20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66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40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13" w:hanging="284"/>
      </w:pPr>
      <w:rPr>
        <w:rFonts w:hint="default"/>
        <w:lang w:val="uk-UA" w:eastAsia="en-US" w:bidi="ar-SA"/>
      </w:rPr>
    </w:lvl>
  </w:abstractNum>
  <w:abstractNum w:abstractNumId="55">
    <w:multiLevelType w:val="hybridMultilevel"/>
    <w:lvl w:ilvl="0">
      <w:start w:val="0"/>
      <w:numFmt w:val="bullet"/>
      <w:lvlText w:val="-"/>
      <w:lvlJc w:val="left"/>
      <w:pPr>
        <w:ind w:left="1394" w:hanging="360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53">
    <w:multiLevelType w:val="hybridMultilevel"/>
    <w:lvl w:ilvl="0">
      <w:start w:val="8"/>
      <w:numFmt w:val="decimal"/>
      <w:lvlText w:val="%1"/>
      <w:lvlJc w:val="left"/>
      <w:pPr>
        <w:ind w:left="2114" w:hanging="360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2114" w:hanging="360"/>
        <w:jc w:val="left"/>
      </w:pPr>
      <w:rPr>
        <w:rFonts w:hint="default" w:ascii="Arial" w:hAnsi="Arial" w:eastAsia="Arial" w:cs="Arial"/>
        <w:b/>
        <w:bCs/>
        <w:color w:val="AADC13"/>
        <w:spacing w:val="-1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86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74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61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4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36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23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112" w:hanging="360"/>
      </w:pPr>
      <w:rPr>
        <w:rFonts w:hint="default"/>
        <w:lang w:val="uk-UA" w:eastAsia="en-US" w:bidi="ar-SA"/>
      </w:rPr>
    </w:lvl>
  </w:abstractNum>
  <w:abstractNum w:abstractNumId="52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51">
    <w:multiLevelType w:val="hybridMultilevel"/>
    <w:lvl w:ilvl="0">
      <w:start w:val="7"/>
      <w:numFmt w:val="decimal"/>
      <w:lvlText w:val="%1."/>
      <w:lvlJc w:val="left"/>
      <w:pPr>
        <w:ind w:left="1106" w:hanging="432"/>
        <w:jc w:val="right"/>
      </w:pPr>
      <w:rPr>
        <w:rFonts w:hint="default"/>
        <w:b/>
        <w:bCs/>
        <w:spacing w:val="-1"/>
        <w:w w:val="100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2101" w:hanging="576"/>
        <w:jc w:val="left"/>
      </w:pPr>
      <w:rPr>
        <w:rFonts w:hint="default" w:ascii="Arial" w:hAnsi="Arial" w:eastAsia="Arial" w:cs="Arial"/>
        <w:b/>
        <w:bCs/>
        <w:color w:val="AADC13"/>
        <w:spacing w:val="-1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57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46" w:hanging="57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20" w:hanging="57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57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66" w:hanging="57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40" w:hanging="57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13" w:hanging="576"/>
      </w:pPr>
      <w:rPr>
        <w:rFonts w:hint="default"/>
        <w:lang w:val="uk-UA" w:eastAsia="en-US" w:bidi="ar-SA"/>
      </w:rPr>
    </w:lvl>
  </w:abstractNum>
  <w:abstractNum w:abstractNumId="50">
    <w:multiLevelType w:val="hybridMultilevel"/>
    <w:lvl w:ilvl="0">
      <w:start w:val="0"/>
      <w:numFmt w:val="bullet"/>
      <w:lvlText w:val="-"/>
      <w:lvlJc w:val="left"/>
      <w:pPr>
        <w:ind w:left="1397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•"/>
      <w:lvlJc w:val="left"/>
      <w:pPr>
        <w:ind w:left="1950" w:hanging="360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850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74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63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5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41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30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9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80" w:hanging="360"/>
      </w:pPr>
      <w:rPr>
        <w:rFonts w:hint="default"/>
        <w:lang w:val="uk-UA" w:eastAsia="en-US" w:bidi="ar-SA"/>
      </w:rPr>
    </w:lvl>
  </w:abstractNum>
  <w:abstractNum w:abstractNumId="48">
    <w:multiLevelType w:val="hybridMultilevel"/>
    <w:lvl w:ilvl="0">
      <w:start w:val="0"/>
      <w:numFmt w:val="bullet"/>
      <w:lvlText w:val="-"/>
      <w:lvlJc w:val="left"/>
      <w:pPr>
        <w:ind w:left="139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47">
    <w:multiLevelType w:val="hybridMultilevel"/>
    <w:lvl w:ilvl="0">
      <w:start w:val="0"/>
      <w:numFmt w:val="bullet"/>
      <w:lvlText w:val=""/>
      <w:lvlJc w:val="left"/>
      <w:pPr>
        <w:ind w:left="958" w:hanging="284"/>
      </w:pPr>
      <w:rPr>
        <w:rFonts w:hint="default" w:ascii="Wingdings" w:hAnsi="Wingdings" w:eastAsia="Wingdings" w:cs="Wingdings"/>
        <w:b/>
        <w:bCs/>
        <w:w w:val="99"/>
        <w:sz w:val="20"/>
        <w:szCs w:val="20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8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0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6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2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8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40" w:hanging="360"/>
      </w:pPr>
      <w:rPr>
        <w:rFonts w:hint="default"/>
        <w:lang w:val="uk-UA" w:eastAsia="en-US" w:bidi="ar-SA"/>
      </w:rPr>
    </w:lvl>
  </w:abstractNum>
  <w:abstractNum w:abstractNumId="46">
    <w:multiLevelType w:val="hybridMultilevel"/>
    <w:lvl w:ilvl="0">
      <w:start w:val="0"/>
      <w:numFmt w:val="bullet"/>
      <w:lvlText w:val="-"/>
      <w:lvlJc w:val="left"/>
      <w:pPr>
        <w:ind w:left="139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45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"/>
      <w:lvlJc w:val="left"/>
      <w:pPr>
        <w:ind w:left="1961" w:hanging="360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850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74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63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5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41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30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9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80" w:hanging="360"/>
      </w:pPr>
      <w:rPr>
        <w:rFonts w:hint="default"/>
        <w:lang w:val="uk-UA" w:eastAsia="en-US" w:bidi="ar-SA"/>
      </w:rPr>
    </w:lvl>
  </w:abstractNum>
  <w:abstractNum w:abstractNumId="43">
    <w:multiLevelType w:val="hybridMultilevel"/>
    <w:lvl w:ilvl="0">
      <w:start w:val="0"/>
      <w:numFmt w:val="bullet"/>
      <w:lvlText w:val="•"/>
      <w:lvlJc w:val="left"/>
      <w:pPr>
        <w:ind w:left="800" w:hanging="126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383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3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8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4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9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4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53" w:hanging="360"/>
      </w:pPr>
      <w:rPr>
        <w:rFonts w:hint="default"/>
        <w:lang w:val="uk-UA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1950" w:hanging="567"/>
        <w:jc w:val="left"/>
      </w:pPr>
      <w:rPr>
        <w:rFonts w:hint="default" w:ascii="Calibri" w:hAnsi="Calibri" w:eastAsia="Calibri" w:cs="Calibri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949" w:hanging="425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48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37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26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15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04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93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82" w:hanging="425"/>
      </w:pPr>
      <w:rPr>
        <w:rFonts w:hint="default"/>
        <w:lang w:val="uk-UA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"/>
      <w:lvlJc w:val="left"/>
      <w:pPr>
        <w:ind w:left="1961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850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74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63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5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41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30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9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80" w:hanging="360"/>
      </w:pPr>
      <w:rPr>
        <w:rFonts w:hint="default"/>
        <w:lang w:val="uk-UA" w:eastAsia="en-US" w:bidi="ar-SA"/>
      </w:rPr>
    </w:lvl>
  </w:abstractNum>
  <w:abstractNum w:abstractNumId="39">
    <w:multiLevelType w:val="hybridMultilevel"/>
    <w:lvl w:ilvl="0">
      <w:start w:val="0"/>
      <w:numFmt w:val="bullet"/>
      <w:lvlText w:val=""/>
      <w:lvlJc w:val="left"/>
      <w:pPr>
        <w:ind w:left="1388" w:hanging="357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961" w:hanging="360"/>
      </w:pPr>
      <w:rPr>
        <w:rFonts w:hint="default"/>
        <w:w w:val="10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4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37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2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0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93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82" w:hanging="360"/>
      </w:pPr>
      <w:rPr>
        <w:rFonts w:hint="default"/>
        <w:lang w:val="uk-UA" w:eastAsia="en-US" w:bidi="ar-SA"/>
      </w:rPr>
    </w:lvl>
  </w:abstractNum>
  <w:abstractNum w:abstractNumId="38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37">
    <w:multiLevelType w:val="hybridMultilevel"/>
    <w:lvl w:ilvl="0">
      <w:start w:val="0"/>
      <w:numFmt w:val="bullet"/>
      <w:lvlText w:val="-"/>
      <w:lvlJc w:val="left"/>
      <w:pPr>
        <w:ind w:left="1241" w:hanging="283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02" w:hanging="28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164" w:hanging="28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26" w:hanging="28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88" w:hanging="28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50" w:hanging="28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12" w:hanging="28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74" w:hanging="28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36" w:hanging="283"/>
      </w:pPr>
      <w:rPr>
        <w:rFonts w:hint="default"/>
        <w:lang w:val="uk-UA" w:eastAsia="en-US" w:bidi="ar-SA"/>
      </w:rPr>
    </w:lvl>
  </w:abstractNum>
  <w:abstractNum w:abstractNumId="36">
    <w:multiLevelType w:val="hybridMultilevel"/>
    <w:lvl w:ilvl="0">
      <w:start w:val="0"/>
      <w:numFmt w:val="bullet"/>
      <w:lvlText w:val="o"/>
      <w:lvlJc w:val="left"/>
      <w:pPr>
        <w:ind w:left="1394" w:hanging="360"/>
      </w:pPr>
      <w:rPr>
        <w:rFonts w:hint="default" w:ascii="Courier New" w:hAnsi="Courier New" w:eastAsia="Courier New" w:cs="Courier New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"/>
      <w:lvlJc w:val="left"/>
      <w:pPr>
        <w:ind w:left="1383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28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76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24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72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2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68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1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4" w:hanging="360"/>
      </w:pPr>
      <w:rPr>
        <w:rFonts w:hint="default"/>
        <w:lang w:val="uk-UA" w:eastAsia="en-US" w:bidi="ar-SA"/>
      </w:rPr>
    </w:lvl>
  </w:abstractNum>
  <w:abstractNum w:abstractNumId="34">
    <w:multiLevelType w:val="hybridMultilevel"/>
    <w:lvl w:ilvl="0">
      <w:start w:val="0"/>
      <w:numFmt w:val="bullet"/>
      <w:lvlText w:val="-"/>
      <w:lvlJc w:val="left"/>
      <w:pPr>
        <w:ind w:left="674" w:hanging="123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-"/>
      <w:lvlJc w:val="left"/>
      <w:pPr>
        <w:ind w:left="139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1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05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97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8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75" w:hanging="360"/>
      </w:pPr>
      <w:rPr>
        <w:rFonts w:hint="default"/>
        <w:lang w:val="uk-UA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-"/>
      <w:lvlJc w:val="left"/>
      <w:pPr>
        <w:ind w:left="211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91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6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33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0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75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4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17" w:hanging="360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0"/>
      <w:numFmt w:val="bullet"/>
      <w:lvlText w:val="-"/>
      <w:lvlJc w:val="left"/>
      <w:pPr>
        <w:ind w:left="1394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-"/>
      <w:lvlJc w:val="left"/>
      <w:pPr>
        <w:ind w:left="2103" w:hanging="360"/>
      </w:pPr>
      <w:rPr>
        <w:rFonts w:hint="default" w:ascii="Verdana" w:hAnsi="Verdana" w:eastAsia="Verdana" w:cs="Verdana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4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9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6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4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13" w:hanging="360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*"/>
      <w:lvlJc w:val="left"/>
      <w:pPr>
        <w:ind w:left="894" w:hanging="220"/>
      </w:pPr>
      <w:rPr>
        <w:rFonts w:hint="default" w:ascii="Arial" w:hAnsi="Arial" w:eastAsia="Arial" w:cs="Arial"/>
        <w:i/>
        <w:iCs/>
        <w:w w:val="100"/>
        <w:sz w:val="18"/>
        <w:szCs w:val="18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51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0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53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0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55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57" w:hanging="360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"/>
      <w:lvlJc w:val="left"/>
      <w:pPr>
        <w:ind w:left="103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0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8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6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5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3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1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96" w:hanging="360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3"/>
      <w:numFmt w:val="decimal"/>
      <w:lvlText w:val="%1."/>
      <w:lvlJc w:val="left"/>
      <w:pPr>
        <w:ind w:left="1106" w:hanging="432"/>
        <w:jc w:val="left"/>
      </w:pPr>
      <w:rPr>
        <w:rFonts w:hint="default" w:ascii="Calibri" w:hAnsi="Calibri" w:eastAsia="Calibri" w:cs="Calibri"/>
        <w:b/>
        <w:bCs/>
        <w:color w:val="030F3F"/>
        <w:spacing w:val="-1"/>
        <w:w w:val="100"/>
        <w:sz w:val="20"/>
        <w:szCs w:val="20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2101" w:hanging="576"/>
        <w:jc w:val="left"/>
      </w:pPr>
      <w:rPr>
        <w:rFonts w:hint="default"/>
        <w:b/>
        <w:bCs/>
        <w:spacing w:val="-1"/>
        <w:w w:val="100"/>
        <w:lang w:val="uk-UA" w:eastAsia="en-US" w:bidi="ar-SA"/>
      </w:rPr>
    </w:lvl>
    <w:lvl w:ilvl="2">
      <w:start w:val="1"/>
      <w:numFmt w:val="decimal"/>
      <w:lvlText w:val="%1.%2.%3"/>
      <w:lvlJc w:val="left"/>
      <w:pPr>
        <w:ind w:left="2942" w:hanging="850"/>
        <w:jc w:val="left"/>
      </w:pPr>
      <w:rPr>
        <w:rFonts w:hint="default"/>
        <w:b/>
        <w:bCs/>
        <w:spacing w:val="-1"/>
        <w:w w:val="100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40" w:hanging="85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660" w:hanging="85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0" w:hanging="85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85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60" w:hanging="85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60" w:hanging="850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3"/>
      <w:numFmt w:val="decimal"/>
      <w:lvlText w:val="%1."/>
      <w:lvlJc w:val="left"/>
      <w:pPr>
        <w:ind w:left="674" w:hanging="223"/>
        <w:jc w:val="left"/>
      </w:pPr>
      <w:rPr>
        <w:rFonts w:hint="default" w:ascii="Arial" w:hAnsi="Arial" w:eastAsia="Arial" w:cs="Arial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2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2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2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2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2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2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2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223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674" w:hanging="223"/>
        <w:jc w:val="left"/>
      </w:pPr>
      <w:rPr>
        <w:rFonts w:hint="default" w:ascii="Arial" w:hAnsi="Arial" w:eastAsia="Arial" w:cs="Arial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2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2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2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2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2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2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2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223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674" w:hanging="223"/>
        <w:jc w:val="left"/>
      </w:pPr>
      <w:rPr>
        <w:rFonts w:hint="default" w:ascii="Arial" w:hAnsi="Arial" w:eastAsia="Arial" w:cs="Arial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2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2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2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2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2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2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2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223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2"/>
      <w:numFmt w:val="decimal"/>
      <w:lvlText w:val="%1."/>
      <w:lvlJc w:val="left"/>
      <w:pPr>
        <w:ind w:left="674" w:hanging="223"/>
        <w:jc w:val="left"/>
      </w:pPr>
      <w:rPr>
        <w:rFonts w:hint="default" w:ascii="Arial" w:hAnsi="Arial" w:eastAsia="Arial" w:cs="Arial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2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2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2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2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2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2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2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223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"/>
      <w:lvlJc w:val="left"/>
      <w:pPr>
        <w:ind w:left="674" w:hanging="167"/>
        <w:jc w:val="left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16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16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1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1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1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1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1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167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674" w:hanging="223"/>
        <w:jc w:val="left"/>
      </w:pPr>
      <w:rPr>
        <w:rFonts w:hint="default" w:ascii="Arial" w:hAnsi="Arial" w:eastAsia="Arial" w:cs="Arial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8" w:hanging="2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16" w:hanging="2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4" w:hanging="2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2" w:hanging="2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0" w:hanging="2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88" w:hanging="2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06" w:hanging="2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24" w:hanging="223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2"/>
      <w:numFmt w:val="decimal"/>
      <w:lvlText w:val="%1."/>
      <w:lvlJc w:val="left"/>
      <w:pPr>
        <w:ind w:left="1106" w:hanging="432"/>
        <w:jc w:val="left"/>
      </w:pPr>
      <w:rPr>
        <w:rFonts w:hint="default" w:ascii="Calibri" w:hAnsi="Calibri" w:eastAsia="Calibri" w:cs="Calibri"/>
        <w:b/>
        <w:bCs/>
        <w:color w:val="030F3F"/>
        <w:spacing w:val="-1"/>
        <w:w w:val="100"/>
        <w:sz w:val="20"/>
        <w:szCs w:val="20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394" w:hanging="360"/>
        <w:jc w:val="left"/>
      </w:pPr>
      <w:rPr>
        <w:rFonts w:hint="default" w:ascii="Arial" w:hAnsi="Arial" w:eastAsia="Arial" w:cs="Arial"/>
        <w:b/>
        <w:bCs/>
        <w:color w:val="AADC13"/>
        <w:spacing w:val="-1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51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0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53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0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55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57" w:hanging="360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•"/>
      <w:lvlJc w:val="left"/>
      <w:pPr>
        <w:ind w:left="108" w:hanging="126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41" w:hanging="1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382" w:hanging="1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23" w:hanging="1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664" w:hanging="1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305" w:hanging="1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946" w:hanging="1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4587" w:hanging="1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5228" w:hanging="126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•"/>
      <w:lvlJc w:val="left"/>
      <w:pPr>
        <w:ind w:left="108" w:hanging="126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41" w:hanging="1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382" w:hanging="1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23" w:hanging="1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664" w:hanging="1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305" w:hanging="1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946" w:hanging="1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4587" w:hanging="1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5228" w:hanging="126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•"/>
      <w:lvlJc w:val="left"/>
      <w:pPr>
        <w:ind w:left="108" w:hanging="126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41" w:hanging="1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382" w:hanging="1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23" w:hanging="1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664" w:hanging="1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305" w:hanging="1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946" w:hanging="1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4587" w:hanging="1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5228" w:hanging="126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•"/>
      <w:lvlJc w:val="left"/>
      <w:pPr>
        <w:ind w:left="108" w:hanging="126"/>
      </w:pPr>
      <w:rPr>
        <w:rFonts w:hint="default" w:ascii="Arial" w:hAnsi="Arial" w:eastAsia="Arial" w:cs="Aria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741" w:hanging="1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382" w:hanging="1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23" w:hanging="1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664" w:hanging="1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305" w:hanging="1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946" w:hanging="1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4587" w:hanging="1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5228" w:hanging="126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897" w:hanging="223"/>
        <w:jc w:val="left"/>
      </w:pPr>
      <w:rPr>
        <w:rFonts w:hint="default" w:ascii="Arial" w:hAnsi="Arial" w:eastAsia="Arial" w:cs="Arial"/>
        <w:b/>
        <w:bCs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8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0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6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2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8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40" w:hanging="360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)"/>
      <w:lvlJc w:val="left"/>
      <w:pPr>
        <w:ind w:left="958" w:hanging="425"/>
        <w:jc w:val="left"/>
      </w:pPr>
      <w:rPr>
        <w:rFonts w:hint="default" w:ascii="Calibri" w:hAnsi="Calibri" w:eastAsia="Calibri" w:cs="Calibri"/>
        <w:spacing w:val="-1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950" w:hanging="42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40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30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20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10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00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90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80" w:hanging="425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"/>
      <w:lvlJc w:val="left"/>
      <w:pPr>
        <w:ind w:left="1394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9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3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3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7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2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68" w:hanging="360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0"/>
      <w:numFmt w:val="bullet"/>
      <w:lvlText w:val="•"/>
      <w:lvlJc w:val="left"/>
      <w:pPr>
        <w:ind w:left="1318" w:hanging="360"/>
      </w:pPr>
      <w:rPr>
        <w:rFonts w:hint="default" w:ascii="Cambria" w:hAnsi="Cambria" w:eastAsia="Cambria" w:cs="Cambria"/>
        <w:b/>
        <w:bCs/>
        <w:w w:val="69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1318" w:hanging="360"/>
      </w:pPr>
      <w:rPr>
        <w:rFonts w:hint="default" w:ascii="Symbol" w:hAnsi="Symbol" w:eastAsia="Symbol" w:cs="Symbol"/>
        <w:w w:val="100"/>
        <w:sz w:val="20"/>
        <w:szCs w:val="2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8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13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04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99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952" w:hanging="360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1105" w:hanging="431"/>
        <w:jc w:val="left"/>
      </w:pPr>
      <w:rPr>
        <w:rFonts w:hint="default" w:ascii="Calibri" w:hAnsi="Calibri" w:eastAsia="Calibri" w:cs="Calibri"/>
        <w:b/>
        <w:bCs/>
        <w:color w:val="030F3F"/>
        <w:spacing w:val="-1"/>
        <w:w w:val="100"/>
        <w:sz w:val="20"/>
        <w:szCs w:val="20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394" w:hanging="360"/>
        <w:jc w:val="right"/>
      </w:pPr>
      <w:rPr>
        <w:rFonts w:hint="default" w:ascii="Arial" w:hAnsi="Arial" w:eastAsia="Arial" w:cs="Arial"/>
        <w:b/>
        <w:bCs/>
        <w:color w:val="AADC13"/>
        <w:spacing w:val="-1"/>
        <w:w w:val="100"/>
        <w:sz w:val="20"/>
        <w:szCs w:val="20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51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02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53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0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55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57" w:hanging="360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10"/>
      <w:numFmt w:val="decimal"/>
      <w:lvlText w:val="%1."/>
      <w:lvlJc w:val="left"/>
      <w:pPr>
        <w:ind w:left="1241" w:hanging="567"/>
        <w:jc w:val="left"/>
      </w:pPr>
      <w:rPr>
        <w:rFonts w:hint="default" w:ascii="Arial" w:hAnsi="Arial" w:eastAsia="Arial" w:cs="Arial"/>
        <w:color w:val="0000FF"/>
        <w:w w:val="100"/>
        <w:sz w:val="28"/>
        <w:szCs w:val="28"/>
        <w:u w:val="thick" w:color="0000FF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6" w:hanging="1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3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20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26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3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40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46" w:hanging="1134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8"/>
      <w:numFmt w:val="decimal"/>
      <w:lvlText w:val="%1"/>
      <w:lvlJc w:val="left"/>
      <w:pPr>
        <w:ind w:left="1808" w:hanging="1134"/>
        <w:jc w:val="left"/>
      </w:pPr>
      <w:rPr>
        <w:rFonts w:hint="default"/>
        <w:lang w:val="uk-UA" w:eastAsia="en-US" w:bidi="ar-SA"/>
      </w:rPr>
    </w:lvl>
    <w:lvl w:ilvl="1">
      <w:start w:val="6"/>
      <w:numFmt w:val="decimal"/>
      <w:lvlText w:val="%1.%2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612" w:hanging="1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518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424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330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36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42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48" w:hanging="1134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8"/>
      <w:numFmt w:val="decimal"/>
      <w:lvlText w:val="%1"/>
      <w:lvlJc w:val="left"/>
      <w:pPr>
        <w:ind w:left="1808" w:hanging="1134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612" w:hanging="1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518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424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330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36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42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48" w:hanging="1134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3"/>
      <w:numFmt w:val="decimal"/>
      <w:lvlText w:val="%1."/>
      <w:lvlJc w:val="left"/>
      <w:pPr>
        <w:ind w:left="1241" w:hanging="567"/>
        <w:jc w:val="left"/>
      </w:pPr>
      <w:rPr>
        <w:rFonts w:hint="default" w:ascii="Arial" w:hAnsi="Arial" w:eastAsia="Arial" w:cs="Arial"/>
        <w:color w:val="0000FF"/>
        <w:w w:val="100"/>
        <w:sz w:val="28"/>
        <w:szCs w:val="28"/>
        <w:u w:val="thick" w:color="0000FF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1"/>
      <w:numFmt w:val="decimal"/>
      <w:lvlText w:val="%1.%2.%3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3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20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26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3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40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46" w:hanging="1134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1808" w:hanging="1134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612" w:hanging="1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518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424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330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236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142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048" w:hanging="1134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241" w:hanging="567"/>
        <w:jc w:val="left"/>
      </w:pPr>
      <w:rPr>
        <w:rFonts w:hint="default" w:ascii="Arial" w:hAnsi="Arial" w:eastAsia="Arial" w:cs="Arial"/>
        <w:color w:val="0000FF"/>
        <w:w w:val="100"/>
        <w:sz w:val="28"/>
        <w:szCs w:val="28"/>
        <w:u w:val="thick" w:color="0000FF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808" w:hanging="1134"/>
        <w:jc w:val="left"/>
      </w:pPr>
      <w:rPr>
        <w:rFonts w:hint="default" w:ascii="Arial" w:hAnsi="Arial" w:eastAsia="Arial" w:cs="Arial"/>
        <w:b/>
        <w:bCs/>
        <w:color w:val="0000FF"/>
        <w:spacing w:val="-1"/>
        <w:w w:val="82"/>
        <w:sz w:val="20"/>
        <w:szCs w:val="20"/>
        <w:u w:val="single" w:color="0000FF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6" w:hanging="11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3" w:hanging="11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20" w:hanging="11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26" w:hanging="11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3" w:hanging="11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40" w:hanging="11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46" w:hanging="1134"/>
      </w:pPr>
      <w:rPr>
        <w:rFonts w:hint="default"/>
        <w:lang w:val="uk-UA" w:eastAsia="en-US" w:bidi="ar-SA"/>
      </w:rPr>
    </w:lvl>
  </w:abstract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200"/>
      <w:ind w:left="1241" w:hanging="567"/>
    </w:pPr>
    <w:rPr>
      <w:rFonts w:ascii="Arial" w:hAnsi="Arial" w:eastAsia="Arial" w:cs="Arial"/>
      <w:sz w:val="28"/>
      <w:szCs w:val="28"/>
      <w:u w:val="single" w:color="000000"/>
      <w:lang w:val="uk-UA" w:eastAsia="en-US" w:bidi="ar-SA"/>
    </w:rPr>
  </w:style>
  <w:style w:styleId="TOC2" w:type="paragraph">
    <w:name w:val="TOC 2"/>
    <w:basedOn w:val="Normal"/>
    <w:uiPriority w:val="1"/>
    <w:qFormat/>
    <w:pPr>
      <w:spacing w:before="120"/>
      <w:ind w:left="1808" w:hanging="1134"/>
    </w:pPr>
    <w:rPr>
      <w:rFonts w:ascii="Arial" w:hAnsi="Arial" w:eastAsia="Arial" w:cs="Arial"/>
      <w:b/>
      <w:bCs/>
      <w:sz w:val="20"/>
      <w:szCs w:val="20"/>
      <w:u w:val="single" w:color="000000"/>
      <w:lang w:val="uk-UA" w:eastAsia="en-US" w:bidi="ar-SA"/>
    </w:rPr>
  </w:style>
  <w:style w:styleId="TOC3" w:type="paragraph">
    <w:name w:val="TOC 3"/>
    <w:basedOn w:val="Normal"/>
    <w:uiPriority w:val="1"/>
    <w:qFormat/>
    <w:pPr>
      <w:spacing w:before="120"/>
      <w:ind w:left="674"/>
    </w:pPr>
    <w:rPr>
      <w:rFonts w:ascii="Arial" w:hAnsi="Arial" w:eastAsia="Arial" w:cs="Arial"/>
      <w:sz w:val="20"/>
      <w:szCs w:val="20"/>
      <w:u w:val="single" w:color="000000"/>
      <w:lang w:val="uk-UA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0"/>
      <w:szCs w:val="20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2822" w:right="2695"/>
      <w:jc w:val="center"/>
      <w:outlineLvl w:val="1"/>
    </w:pPr>
    <w:rPr>
      <w:rFonts w:ascii="Arial" w:hAnsi="Arial" w:eastAsia="Arial" w:cs="Arial"/>
      <w:b/>
      <w:bCs/>
      <w:sz w:val="36"/>
      <w:szCs w:val="36"/>
      <w:lang w:val="uk-UA" w:eastAsia="en-US" w:bidi="ar-SA"/>
    </w:rPr>
  </w:style>
  <w:style w:styleId="Heading2" w:type="paragraph">
    <w:name w:val="Heading 2"/>
    <w:basedOn w:val="Normal"/>
    <w:uiPriority w:val="1"/>
    <w:qFormat/>
    <w:pPr>
      <w:ind w:left="574" w:hanging="432"/>
      <w:outlineLvl w:val="2"/>
    </w:pPr>
    <w:rPr>
      <w:rFonts w:ascii="Arial" w:hAnsi="Arial" w:eastAsia="Arial" w:cs="Arial"/>
      <w:b/>
      <w:bCs/>
      <w:sz w:val="24"/>
      <w:szCs w:val="24"/>
      <w:lang w:val="uk-UA" w:eastAsia="en-US" w:bidi="ar-SA"/>
    </w:rPr>
  </w:style>
  <w:style w:styleId="Heading3" w:type="paragraph">
    <w:name w:val="Heading 3"/>
    <w:basedOn w:val="Normal"/>
    <w:uiPriority w:val="1"/>
    <w:qFormat/>
    <w:pPr>
      <w:ind w:left="20"/>
      <w:outlineLvl w:val="3"/>
    </w:pPr>
    <w:rPr>
      <w:rFonts w:ascii="Calibri" w:hAnsi="Calibri" w:eastAsia="Calibri" w:cs="Calibri"/>
      <w:sz w:val="22"/>
      <w:szCs w:val="22"/>
      <w:lang w:val="uk-UA" w:eastAsia="en-US" w:bidi="ar-SA"/>
    </w:rPr>
  </w:style>
  <w:style w:styleId="Heading4" w:type="paragraph">
    <w:name w:val="Heading 4"/>
    <w:basedOn w:val="Normal"/>
    <w:uiPriority w:val="1"/>
    <w:qFormat/>
    <w:pPr>
      <w:ind w:left="674"/>
      <w:outlineLvl w:val="4"/>
    </w:pPr>
    <w:rPr>
      <w:rFonts w:ascii="Arial" w:hAnsi="Arial" w:eastAsia="Arial" w:cs="Arial"/>
      <w:b/>
      <w:bCs/>
      <w:sz w:val="20"/>
      <w:szCs w:val="20"/>
      <w:lang w:val="uk-UA" w:eastAsia="en-US" w:bidi="ar-SA"/>
    </w:rPr>
  </w:style>
  <w:style w:styleId="Title" w:type="paragraph">
    <w:name w:val="Title"/>
    <w:basedOn w:val="Normal"/>
    <w:uiPriority w:val="1"/>
    <w:qFormat/>
    <w:pPr>
      <w:spacing w:line="646" w:lineRule="exact"/>
      <w:ind w:left="107"/>
    </w:pPr>
    <w:rPr>
      <w:rFonts w:ascii="Arial" w:hAnsi="Arial" w:eastAsia="Arial" w:cs="Arial"/>
      <w:b/>
      <w:bCs/>
      <w:sz w:val="60"/>
      <w:szCs w:val="60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spacing w:before="120"/>
      <w:ind w:left="1318" w:hanging="360"/>
    </w:pPr>
    <w:rPr>
      <w:rFonts w:ascii="Arial" w:hAnsi="Arial" w:eastAsia="Arial" w:cs="Arial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" w:hAnsi="Arial" w:eastAsia="Arial" w:cs="Arial"/>
      <w:lang w:val="uk-UA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hyperlink" Target="http://www.safege.com/" TargetMode="External"/><Relationship Id="rId9" Type="http://schemas.openxmlformats.org/officeDocument/2006/relationships/image" Target="media/image4.jpe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hyperlink" Target="mailto:olena.filipenko.ext@suez.com" TargetMode="External"/><Relationship Id="rId13" Type="http://schemas.openxmlformats.org/officeDocument/2006/relationships/hyperlink" Target="mailto:a.stoisits@hydrophil.at" TargetMode="External"/><Relationship Id="rId14" Type="http://schemas.openxmlformats.org/officeDocument/2006/relationships/header" Target="header2.xml"/><Relationship Id="rId15" Type="http://schemas.openxmlformats.org/officeDocument/2006/relationships/footer" Target="footer2.xml"/><Relationship Id="rId16" Type="http://schemas.openxmlformats.org/officeDocument/2006/relationships/hyperlink" Target="http://www.eib.org/" TargetMode="External"/><Relationship Id="rId17" Type="http://schemas.openxmlformats.org/officeDocument/2006/relationships/image" Target="media/image5.png"/><Relationship Id="rId18" Type="http://schemas.openxmlformats.org/officeDocument/2006/relationships/image" Target="media/image6.jpeg"/><Relationship Id="rId19" Type="http://schemas.openxmlformats.org/officeDocument/2006/relationships/image" Target="media/image7.jpeg"/><Relationship Id="rId20" Type="http://schemas.openxmlformats.org/officeDocument/2006/relationships/image" Target="media/image8.jpeg"/><Relationship Id="rId21" Type="http://schemas.openxmlformats.org/officeDocument/2006/relationships/image" Target="media/image9.png"/><Relationship Id="rId22" Type="http://schemas.openxmlformats.org/officeDocument/2006/relationships/image" Target="media/image10.jpeg"/><Relationship Id="rId23" Type="http://schemas.openxmlformats.org/officeDocument/2006/relationships/image" Target="media/image11.jpeg"/><Relationship Id="rId24" Type="http://schemas.openxmlformats.org/officeDocument/2006/relationships/image" Target="media/image12.jpeg"/><Relationship Id="rId25" Type="http://schemas.openxmlformats.org/officeDocument/2006/relationships/image" Target="media/image13.png"/><Relationship Id="rId26" Type="http://schemas.openxmlformats.org/officeDocument/2006/relationships/image" Target="media/image14.jpeg"/><Relationship Id="rId27" Type="http://schemas.openxmlformats.org/officeDocument/2006/relationships/image" Target="media/image15.jpeg"/><Relationship Id="rId28" Type="http://schemas.openxmlformats.org/officeDocument/2006/relationships/image" Target="media/image16.jpeg"/><Relationship Id="rId29" Type="http://schemas.openxmlformats.org/officeDocument/2006/relationships/image" Target="media/image17.jpeg"/><Relationship Id="rId30" Type="http://schemas.openxmlformats.org/officeDocument/2006/relationships/image" Target="media/image18.jpeg"/><Relationship Id="rId31" Type="http://schemas.openxmlformats.org/officeDocument/2006/relationships/image" Target="media/image19.jpeg"/><Relationship Id="rId32" Type="http://schemas.openxmlformats.org/officeDocument/2006/relationships/image" Target="media/image20.png"/><Relationship Id="rId33" Type="http://schemas.openxmlformats.org/officeDocument/2006/relationships/hyperlink" Target="http://www.lutskrada.gov.ua/" TargetMode="External"/><Relationship Id="rId34" Type="http://schemas.openxmlformats.org/officeDocument/2006/relationships/hyperlink" Target="mailto:office@lutskrada.gov.ua" TargetMode="External"/><Relationship Id="rId35" Type="http://schemas.openxmlformats.org/officeDocument/2006/relationships/image" Target="media/image21.jpeg"/><Relationship Id="rId36" Type="http://schemas.openxmlformats.org/officeDocument/2006/relationships/image" Target="media/image22.jpeg"/><Relationship Id="rId37" Type="http://schemas.openxmlformats.org/officeDocument/2006/relationships/hyperlink" Target="https://www.lutskrada.gov.ua/static/content/files/p/tg/i64jj4yejcxgw6jbidj65eeim5vmltgp.pdf" TargetMode="External"/><Relationship Id="rId38" Type="http://schemas.openxmlformats.org/officeDocument/2006/relationships/hyperlink" Target="https://data.gov.ua/dataset/fcc87725-c537-4189-9179-4d1b9c05db9a/resource/bf3de086-8087-46f2-8d15-2f078dcc3b30" TargetMode="External"/><Relationship Id="rId39" Type="http://schemas.openxmlformats.org/officeDocument/2006/relationships/hyperlink" Target="http://eia.menr.gov.ua/search)" TargetMode="External"/><Relationship Id="rId40" Type="http://schemas.openxmlformats.org/officeDocument/2006/relationships/image" Target="media/image23.jpeg"/><Relationship Id="rId41" Type="http://schemas.openxmlformats.org/officeDocument/2006/relationships/hyperlink" Target="http://www.vd.lutsk.ua/news/povidomlennya-pro-" TargetMode="External"/><Relationship Id="rId42" Type="http://schemas.openxmlformats.org/officeDocument/2006/relationships/image" Target="media/image24.jpeg"/><Relationship Id="rId43" Type="http://schemas.openxmlformats.org/officeDocument/2006/relationships/image" Target="media/image25.jpeg"/><Relationship Id="rId44" Type="http://schemas.openxmlformats.org/officeDocument/2006/relationships/image" Target="media/image26.jpeg"/><Relationship Id="rId45" Type="http://schemas.openxmlformats.org/officeDocument/2006/relationships/image" Target="media/image27.jpeg"/><Relationship Id="rId46" Type="http://schemas.openxmlformats.org/officeDocument/2006/relationships/image" Target="media/image28.jpeg"/><Relationship Id="rId47" Type="http://schemas.openxmlformats.org/officeDocument/2006/relationships/image" Target="media/image29.jpeg"/><Relationship Id="rId48" Type="http://schemas.openxmlformats.org/officeDocument/2006/relationships/image" Target="media/image30.jpeg"/><Relationship Id="rId49" Type="http://schemas.openxmlformats.org/officeDocument/2006/relationships/image" Target="media/image31.jpeg"/><Relationship Id="rId50" Type="http://schemas.openxmlformats.org/officeDocument/2006/relationships/image" Target="media/image32.jpeg"/><Relationship Id="rId51" Type="http://schemas.openxmlformats.org/officeDocument/2006/relationships/image" Target="media/image33.jpeg"/><Relationship Id="rId52" Type="http://schemas.openxmlformats.org/officeDocument/2006/relationships/image" Target="media/image34.jpeg"/><Relationship Id="rId53" Type="http://schemas.openxmlformats.org/officeDocument/2006/relationships/header" Target="header3.xml"/><Relationship Id="rId54" Type="http://schemas.openxmlformats.org/officeDocument/2006/relationships/footer" Target="footer3.xml"/><Relationship Id="rId55" Type="http://schemas.openxmlformats.org/officeDocument/2006/relationships/header" Target="header4.xml"/><Relationship Id="rId56" Type="http://schemas.openxmlformats.org/officeDocument/2006/relationships/footer" Target="footer4.xml"/><Relationship Id="rId57" Type="http://schemas.openxmlformats.org/officeDocument/2006/relationships/header" Target="header5.xml"/><Relationship Id="rId58" Type="http://schemas.openxmlformats.org/officeDocument/2006/relationships/footer" Target="footer5.xml"/><Relationship Id="rId59" Type="http://schemas.openxmlformats.org/officeDocument/2006/relationships/header" Target="header6.xml"/><Relationship Id="rId60" Type="http://schemas.openxmlformats.org/officeDocument/2006/relationships/footer" Target="footer6.xml"/><Relationship Id="rId61" Type="http://schemas.openxmlformats.org/officeDocument/2006/relationships/header" Target="header7.xml"/><Relationship Id="rId62" Type="http://schemas.openxmlformats.org/officeDocument/2006/relationships/footer" Target="footer7.xml"/><Relationship Id="rId63" Type="http://schemas.openxmlformats.org/officeDocument/2006/relationships/header" Target="header8.xml"/><Relationship Id="rId64" Type="http://schemas.openxmlformats.org/officeDocument/2006/relationships/footer" Target="footer8.xml"/><Relationship Id="rId65" Type="http://schemas.openxmlformats.org/officeDocument/2006/relationships/header" Target="header9.xml"/><Relationship Id="rId66" Type="http://schemas.openxmlformats.org/officeDocument/2006/relationships/footer" Target="footer9.xml"/><Relationship Id="rId67" Type="http://schemas.openxmlformats.org/officeDocument/2006/relationships/header" Target="header10.xml"/><Relationship Id="rId68" Type="http://schemas.openxmlformats.org/officeDocument/2006/relationships/footer" Target="footer10.xml"/><Relationship Id="rId69" Type="http://schemas.openxmlformats.org/officeDocument/2006/relationships/header" Target="header11.xml"/><Relationship Id="rId70" Type="http://schemas.openxmlformats.org/officeDocument/2006/relationships/footer" Target="footer11.xml"/><Relationship Id="rId71" Type="http://schemas.openxmlformats.org/officeDocument/2006/relationships/header" Target="header12.xml"/><Relationship Id="rId72" Type="http://schemas.openxmlformats.org/officeDocument/2006/relationships/footer" Target="footer12.xml"/><Relationship Id="rId73" Type="http://schemas.openxmlformats.org/officeDocument/2006/relationships/header" Target="header13.xml"/><Relationship Id="rId74" Type="http://schemas.openxmlformats.org/officeDocument/2006/relationships/footer" Target="footer13.xml"/><Relationship Id="rId75" Type="http://schemas.openxmlformats.org/officeDocument/2006/relationships/header" Target="header14.xml"/><Relationship Id="rId76" Type="http://schemas.openxmlformats.org/officeDocument/2006/relationships/footer" Target="footer14.xml"/><Relationship Id="rId77" Type="http://schemas.openxmlformats.org/officeDocument/2006/relationships/header" Target="header15.xml"/><Relationship Id="rId78" Type="http://schemas.openxmlformats.org/officeDocument/2006/relationships/footer" Target="footer15.xml"/><Relationship Id="rId79" Type="http://schemas.openxmlformats.org/officeDocument/2006/relationships/header" Target="header16.xml"/><Relationship Id="rId80" Type="http://schemas.openxmlformats.org/officeDocument/2006/relationships/footer" Target="footer16.xml"/><Relationship Id="rId81" Type="http://schemas.openxmlformats.org/officeDocument/2006/relationships/header" Target="header17.xml"/><Relationship Id="rId82" Type="http://schemas.openxmlformats.org/officeDocument/2006/relationships/footer" Target="footer17.xml"/><Relationship Id="rId83" Type="http://schemas.openxmlformats.org/officeDocument/2006/relationships/header" Target="header18.xml"/><Relationship Id="rId84" Type="http://schemas.openxmlformats.org/officeDocument/2006/relationships/footer" Target="footer18.xml"/><Relationship Id="rId85" Type="http://schemas.openxmlformats.org/officeDocument/2006/relationships/header" Target="header19.xml"/><Relationship Id="rId86" Type="http://schemas.openxmlformats.org/officeDocument/2006/relationships/footer" Target="footer19.xml"/><Relationship Id="rId87" Type="http://schemas.openxmlformats.org/officeDocument/2006/relationships/header" Target="header20.xml"/><Relationship Id="rId88" Type="http://schemas.openxmlformats.org/officeDocument/2006/relationships/footer" Target="footer20.xml"/><Relationship Id="rId89" Type="http://schemas.openxmlformats.org/officeDocument/2006/relationships/image" Target="media/image35.jpeg"/><Relationship Id="rId90" Type="http://schemas.openxmlformats.org/officeDocument/2006/relationships/header" Target="header21.xml"/><Relationship Id="rId91" Type="http://schemas.openxmlformats.org/officeDocument/2006/relationships/footer" Target="footer21.xml"/><Relationship Id="rId92" Type="http://schemas.openxmlformats.org/officeDocument/2006/relationships/image" Target="media/image36.jpeg"/><Relationship Id="rId93" Type="http://schemas.openxmlformats.org/officeDocument/2006/relationships/header" Target="header22.xml"/><Relationship Id="rId94" Type="http://schemas.openxmlformats.org/officeDocument/2006/relationships/footer" Target="footer22.xml"/><Relationship Id="rId95" Type="http://schemas.openxmlformats.org/officeDocument/2006/relationships/image" Target="media/image37.jpeg"/><Relationship Id="rId96" Type="http://schemas.openxmlformats.org/officeDocument/2006/relationships/header" Target="header23.xml"/><Relationship Id="rId97" Type="http://schemas.openxmlformats.org/officeDocument/2006/relationships/footer" Target="footer23.xml"/><Relationship Id="rId98" Type="http://schemas.openxmlformats.org/officeDocument/2006/relationships/image" Target="media/image38.jpeg"/><Relationship Id="rId99" Type="http://schemas.openxmlformats.org/officeDocument/2006/relationships/header" Target="header24.xml"/><Relationship Id="rId100" Type="http://schemas.openxmlformats.org/officeDocument/2006/relationships/footer" Target="footer24.xml"/><Relationship Id="rId101" Type="http://schemas.openxmlformats.org/officeDocument/2006/relationships/image" Target="media/image39.jpeg"/><Relationship Id="rId102" Type="http://schemas.openxmlformats.org/officeDocument/2006/relationships/header" Target="header25.xml"/><Relationship Id="rId103" Type="http://schemas.openxmlformats.org/officeDocument/2006/relationships/footer" Target="footer25.xml"/><Relationship Id="rId104" Type="http://schemas.openxmlformats.org/officeDocument/2006/relationships/image" Target="media/image40.jpeg"/><Relationship Id="rId105" Type="http://schemas.openxmlformats.org/officeDocument/2006/relationships/header" Target="header26.xml"/><Relationship Id="rId106" Type="http://schemas.openxmlformats.org/officeDocument/2006/relationships/footer" Target="footer26.xml"/><Relationship Id="rId107" Type="http://schemas.openxmlformats.org/officeDocument/2006/relationships/image" Target="media/image41.jpeg"/><Relationship Id="rId108" Type="http://schemas.openxmlformats.org/officeDocument/2006/relationships/header" Target="header27.xml"/><Relationship Id="rId109" Type="http://schemas.openxmlformats.org/officeDocument/2006/relationships/footer" Target="footer27.xml"/><Relationship Id="rId110" Type="http://schemas.openxmlformats.org/officeDocument/2006/relationships/header" Target="header28.xml"/><Relationship Id="rId111" Type="http://schemas.openxmlformats.org/officeDocument/2006/relationships/footer" Target="footer28.xml"/><Relationship Id="rId112" Type="http://schemas.openxmlformats.org/officeDocument/2006/relationships/header" Target="header29.xml"/><Relationship Id="rId113" Type="http://schemas.openxmlformats.org/officeDocument/2006/relationships/footer" Target="footer29.xml"/><Relationship Id="rId114" Type="http://schemas.openxmlformats.org/officeDocument/2006/relationships/header" Target="header30.xml"/><Relationship Id="rId115" Type="http://schemas.openxmlformats.org/officeDocument/2006/relationships/footer" Target="footer30.xml"/><Relationship Id="rId116" Type="http://schemas.openxmlformats.org/officeDocument/2006/relationships/header" Target="header31.xml"/><Relationship Id="rId117" Type="http://schemas.openxmlformats.org/officeDocument/2006/relationships/footer" Target="footer31.xml"/><Relationship Id="rId118" Type="http://schemas.openxmlformats.org/officeDocument/2006/relationships/header" Target="header32.xml"/><Relationship Id="rId119" Type="http://schemas.openxmlformats.org/officeDocument/2006/relationships/footer" Target="footer32.xml"/><Relationship Id="rId120" Type="http://schemas.openxmlformats.org/officeDocument/2006/relationships/header" Target="header33.xml"/><Relationship Id="rId121" Type="http://schemas.openxmlformats.org/officeDocument/2006/relationships/footer" Target="footer33.xml"/><Relationship Id="rId122" Type="http://schemas.openxmlformats.org/officeDocument/2006/relationships/header" Target="header34.xml"/><Relationship Id="rId123" Type="http://schemas.openxmlformats.org/officeDocument/2006/relationships/footer" Target="footer34.xml"/><Relationship Id="rId124" Type="http://schemas.openxmlformats.org/officeDocument/2006/relationships/image" Target="media/image42.jpeg"/><Relationship Id="rId125" Type="http://schemas.openxmlformats.org/officeDocument/2006/relationships/header" Target="header35.xml"/><Relationship Id="rId126" Type="http://schemas.openxmlformats.org/officeDocument/2006/relationships/footer" Target="footer35.xml"/><Relationship Id="rId127" Type="http://schemas.openxmlformats.org/officeDocument/2006/relationships/header" Target="header36.xml"/><Relationship Id="rId128" Type="http://schemas.openxmlformats.org/officeDocument/2006/relationships/footer" Target="footer36.xml"/><Relationship Id="rId129" Type="http://schemas.openxmlformats.org/officeDocument/2006/relationships/header" Target="header37.xml"/><Relationship Id="rId130" Type="http://schemas.openxmlformats.org/officeDocument/2006/relationships/footer" Target="footer37.xml"/><Relationship Id="rId131" Type="http://schemas.openxmlformats.org/officeDocument/2006/relationships/header" Target="header38.xml"/><Relationship Id="rId132" Type="http://schemas.openxmlformats.org/officeDocument/2006/relationships/footer" Target="footer38.xml"/><Relationship Id="rId133" Type="http://schemas.openxmlformats.org/officeDocument/2006/relationships/header" Target="header39.xml"/><Relationship Id="rId134" Type="http://schemas.openxmlformats.org/officeDocument/2006/relationships/footer" Target="footer39.xml"/><Relationship Id="rId135" Type="http://schemas.openxmlformats.org/officeDocument/2006/relationships/header" Target="header40.xml"/><Relationship Id="rId136" Type="http://schemas.openxmlformats.org/officeDocument/2006/relationships/footer" Target="footer40.xml"/><Relationship Id="rId137" Type="http://schemas.openxmlformats.org/officeDocument/2006/relationships/header" Target="header41.xml"/><Relationship Id="rId138" Type="http://schemas.openxmlformats.org/officeDocument/2006/relationships/footer" Target="footer41.xml"/><Relationship Id="rId139" Type="http://schemas.openxmlformats.org/officeDocument/2006/relationships/header" Target="header42.xml"/><Relationship Id="rId140" Type="http://schemas.openxmlformats.org/officeDocument/2006/relationships/footer" Target="footer42.xml"/><Relationship Id="rId141" Type="http://schemas.openxmlformats.org/officeDocument/2006/relationships/header" Target="header43.xml"/><Relationship Id="rId142" Type="http://schemas.openxmlformats.org/officeDocument/2006/relationships/footer" Target="footer43.xml"/><Relationship Id="rId143" Type="http://schemas.openxmlformats.org/officeDocument/2006/relationships/image" Target="media/image43.jpeg"/><Relationship Id="rId144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DocSecurity>0</DocSecurity>
  <ScaleCrop>false</ScaleCrop>
  <LinksUpToDate>false</LinksUpToDate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2021-02-06T09:26:26Z</dcterms:created>
  <dcterms:modified xsi:type="dcterms:W3CDTF">2021-02-06T09:26:26Z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2021-02-06T00:00:00Z</vt:filetime>
  </property>
</Properties>
</file>